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eastAsia="黑体"/>
          <w:b w:val="0"/>
          <w:bCs/>
          <w:color w:val="auto"/>
          <w:sz w:val="28"/>
          <w:szCs w:val="28"/>
        </w:rPr>
      </w:pPr>
      <w:r>
        <w:rPr>
          <w:rFonts w:eastAsia="黑体"/>
          <w:b w:val="0"/>
          <w:bCs/>
          <w:color w:val="auto"/>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eastAsia="黑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 w:val="0"/>
          <w:bCs/>
          <w:color w:val="auto"/>
          <w:sz w:val="40"/>
          <w:szCs w:val="40"/>
        </w:rPr>
      </w:pPr>
      <w:r>
        <w:rPr>
          <w:rFonts w:hint="eastAsia" w:ascii="方正小标宋_GBK" w:hAnsi="方正小标宋_GBK" w:eastAsia="方正小标宋_GBK" w:cs="方正小标宋_GBK"/>
          <w:b w:val="0"/>
          <w:bCs/>
          <w:color w:val="auto"/>
          <w:sz w:val="40"/>
          <w:szCs w:val="40"/>
        </w:rPr>
        <w:t>紫金县城镇土地定级与基准地价更新成果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eastAsia="黑体"/>
          <w:b w:val="0"/>
          <w:bCs/>
          <w:color w:val="auto"/>
          <w:sz w:val="44"/>
          <w:szCs w:val="44"/>
        </w:rPr>
      </w:pPr>
    </w:p>
    <w:p>
      <w:pPr>
        <w:snapToGrid w:val="0"/>
        <w:spacing w:before="156" w:beforeLines="50"/>
        <w:ind w:firstLine="600" w:firstLineChars="200"/>
        <w:jc w:val="left"/>
        <w:outlineLvl w:val="0"/>
        <w:rPr>
          <w:rFonts w:eastAsia="黑体"/>
          <w:b w:val="0"/>
          <w:bCs/>
          <w:color w:val="auto"/>
          <w:sz w:val="30"/>
          <w:szCs w:val="30"/>
        </w:rPr>
      </w:pPr>
      <w:r>
        <w:rPr>
          <w:rFonts w:hint="eastAsia" w:eastAsia="黑体"/>
          <w:b w:val="0"/>
          <w:bCs/>
          <w:color w:val="auto"/>
          <w:sz w:val="30"/>
          <w:szCs w:val="30"/>
        </w:rPr>
        <w:t>一、基本成果</w:t>
      </w:r>
    </w:p>
    <w:p>
      <w:pPr>
        <w:snapToGrid w:val="0"/>
        <w:ind w:firstLine="600" w:firstLineChars="200"/>
        <w:jc w:val="left"/>
        <w:outlineLvl w:val="1"/>
        <w:rPr>
          <w:rFonts w:hint="eastAsia" w:ascii="仿宋_GB2312"/>
          <w:b w:val="0"/>
          <w:bCs/>
          <w:color w:val="auto"/>
          <w:sz w:val="30"/>
          <w:szCs w:val="30"/>
        </w:rPr>
      </w:pPr>
      <w:r>
        <w:rPr>
          <w:rFonts w:hint="eastAsia" w:ascii="仿宋_GB2312"/>
          <w:b w:val="0"/>
          <w:bCs/>
          <w:color w:val="auto"/>
          <w:sz w:val="30"/>
          <w:szCs w:val="30"/>
        </w:rPr>
        <w:t>（一）评估范围</w:t>
      </w:r>
    </w:p>
    <w:p>
      <w:pPr>
        <w:snapToGrid w:val="0"/>
        <w:ind w:firstLine="600" w:firstLineChars="200"/>
        <w:rPr>
          <w:rFonts w:hint="eastAsia"/>
          <w:b w:val="0"/>
          <w:bCs/>
          <w:color w:val="auto"/>
          <w:sz w:val="30"/>
          <w:szCs w:val="30"/>
        </w:rPr>
      </w:pPr>
      <w:r>
        <w:rPr>
          <w:rFonts w:hint="eastAsia"/>
          <w:b w:val="0"/>
          <w:bCs/>
          <w:color w:val="auto"/>
          <w:sz w:val="30"/>
          <w:szCs w:val="30"/>
        </w:rPr>
        <w:t>本次紫金县城镇土地定级与基准地价更新评估的工作范围为紫金县城区，以及其他建制镇（蓝塘镇、龙窝镇、义容镇、凤安镇、上义镇、瓦溪镇、九和镇、好义镇、柏埔镇、中坝镇、敬梓镇、黄塘镇、水墩镇、南岭镇、苏区镇）镇区规划范围，评估总面积约</w:t>
      </w:r>
      <w:r>
        <w:rPr>
          <w:b w:val="0"/>
          <w:bCs/>
          <w:color w:val="auto"/>
          <w:sz w:val="30"/>
          <w:szCs w:val="30"/>
        </w:rPr>
        <w:t>192.35</w:t>
      </w:r>
      <w:r>
        <w:rPr>
          <w:rFonts w:hint="eastAsia"/>
          <w:b w:val="0"/>
          <w:bCs/>
          <w:color w:val="auto"/>
          <w:sz w:val="30"/>
          <w:szCs w:val="30"/>
        </w:rPr>
        <w:t>平方公里。</w:t>
      </w:r>
    </w:p>
    <w:p>
      <w:pPr>
        <w:snapToGrid w:val="0"/>
        <w:ind w:firstLine="600" w:firstLineChars="200"/>
        <w:jc w:val="left"/>
        <w:outlineLvl w:val="1"/>
        <w:rPr>
          <w:rFonts w:hint="eastAsia" w:ascii="仿宋_GB2312"/>
          <w:b w:val="0"/>
          <w:bCs/>
          <w:color w:val="auto"/>
          <w:sz w:val="30"/>
          <w:szCs w:val="30"/>
        </w:rPr>
      </w:pPr>
      <w:r>
        <w:rPr>
          <w:rFonts w:hint="eastAsia" w:ascii="仿宋_GB2312"/>
          <w:b w:val="0"/>
          <w:bCs/>
          <w:color w:val="auto"/>
          <w:sz w:val="30"/>
          <w:szCs w:val="30"/>
        </w:rPr>
        <w:t>（二）基准地价内涵</w:t>
      </w:r>
    </w:p>
    <w:p>
      <w:pPr>
        <w:snapToGrid w:val="0"/>
        <w:spacing w:line="288" w:lineRule="auto"/>
        <w:ind w:firstLine="600" w:firstLineChars="200"/>
        <w:rPr>
          <w:rFonts w:hint="eastAsia"/>
          <w:b w:val="0"/>
          <w:bCs/>
          <w:color w:val="auto"/>
          <w:sz w:val="30"/>
          <w:szCs w:val="30"/>
        </w:rPr>
      </w:pPr>
      <w:r>
        <w:rPr>
          <w:rFonts w:hint="eastAsia"/>
          <w:b w:val="0"/>
          <w:bCs/>
          <w:color w:val="auto"/>
          <w:sz w:val="30"/>
          <w:szCs w:val="30"/>
        </w:rPr>
        <w:t>基准地价是在土地利用总体规划确定的城镇可建设用地范围内，对平均开发利用条件下，不同级别或不同均质地域的建设用地，按照商服、住宅、工业、公共服务等用途分别评估，并由政府确定的，某一估价期日法定最高使用年期土地权利的区域平均价格。</w:t>
      </w:r>
    </w:p>
    <w:p>
      <w:pPr>
        <w:snapToGrid w:val="0"/>
        <w:spacing w:line="288" w:lineRule="auto"/>
        <w:ind w:firstLine="600" w:firstLineChars="200"/>
        <w:rPr>
          <w:rFonts w:hint="eastAsia"/>
          <w:b w:val="0"/>
          <w:bCs/>
          <w:color w:val="auto"/>
          <w:sz w:val="30"/>
          <w:szCs w:val="30"/>
        </w:rPr>
      </w:pPr>
      <w:r>
        <w:rPr>
          <w:rFonts w:hint="eastAsia"/>
          <w:b w:val="0"/>
          <w:bCs/>
          <w:color w:val="auto"/>
          <w:sz w:val="30"/>
          <w:szCs w:val="30"/>
        </w:rPr>
        <w:t>本次基准地价是指熟地条件下的地价，即指在设定容积率、法定最高使用年期，商服、住宅、工业和公共服务用地土地开发程度为“五通一平”条件下，分用途的土地使用权价格。具体是指：</w:t>
      </w:r>
    </w:p>
    <w:p>
      <w:pPr>
        <w:snapToGrid w:val="0"/>
        <w:ind w:firstLine="600" w:firstLineChars="200"/>
        <w:rPr>
          <w:rFonts w:hint="eastAsia"/>
          <w:b w:val="0"/>
          <w:bCs/>
          <w:color w:val="auto"/>
          <w:sz w:val="30"/>
          <w:szCs w:val="30"/>
        </w:rPr>
      </w:pPr>
      <w:r>
        <w:rPr>
          <w:rFonts w:hint="eastAsia"/>
          <w:b w:val="0"/>
          <w:bCs/>
          <w:color w:val="auto"/>
          <w:sz w:val="30"/>
          <w:szCs w:val="30"/>
        </w:rPr>
        <w:t>商业路线价内涵：估价期日为2019年2月1日，设定容积率为2.0，土地使用年期为40年，土地开发程度为“五通一平”（即宗地红线外通路、供电、通上水、通下水、通信，宗地红线内土地平整），宗地标准宽度设定为4米，宗地标准深度设定为10米条件下，商服用地土地使用权的区段首层楼面地价。</w:t>
      </w:r>
    </w:p>
    <w:p>
      <w:pPr>
        <w:snapToGrid w:val="0"/>
        <w:ind w:firstLine="600" w:firstLineChars="200"/>
        <w:rPr>
          <w:rFonts w:hint="eastAsia"/>
          <w:b w:val="0"/>
          <w:bCs/>
          <w:color w:val="auto"/>
          <w:sz w:val="30"/>
          <w:szCs w:val="30"/>
        </w:rPr>
      </w:pPr>
      <w:r>
        <w:rPr>
          <w:rFonts w:hint="eastAsia"/>
          <w:b w:val="0"/>
          <w:bCs/>
          <w:color w:val="auto"/>
          <w:sz w:val="30"/>
          <w:szCs w:val="30"/>
        </w:rPr>
        <w:t>商服用地基准地价内涵：估价期日为2019年2月1日，设定容积率为2.0，土地使用年期为40年，土地开发程度为“五通一平”（即宗地红线外通路、供电、通上水、通下水、通信，宗地红线内土地平整）条件下，商服用地土地使用权的区域单位面积地价和平均楼面地价。</w:t>
      </w:r>
    </w:p>
    <w:p>
      <w:pPr>
        <w:snapToGrid w:val="0"/>
        <w:ind w:firstLine="600" w:firstLineChars="200"/>
        <w:rPr>
          <w:rFonts w:hint="eastAsia"/>
          <w:b w:val="0"/>
          <w:bCs/>
          <w:color w:val="auto"/>
          <w:sz w:val="30"/>
          <w:szCs w:val="30"/>
        </w:rPr>
      </w:pPr>
      <w:r>
        <w:rPr>
          <w:rFonts w:hint="eastAsia"/>
          <w:b w:val="0"/>
          <w:bCs/>
          <w:color w:val="auto"/>
          <w:sz w:val="30"/>
          <w:szCs w:val="30"/>
        </w:rPr>
        <w:t>住宅用地基准地价内涵：估价期日为2019年2月1日，设定容积率为2.0，土地使用年期为70年，土地开发程度为“五通一平”（即宗地红线外通路、供电、通上水、通下水、通信，宗地红线内土地平整）条件下，住宅用地土地使用权的区域单位面积地价和平均楼面地价。</w:t>
      </w:r>
    </w:p>
    <w:p>
      <w:pPr>
        <w:snapToGrid w:val="0"/>
        <w:ind w:firstLine="600" w:firstLineChars="200"/>
        <w:rPr>
          <w:rFonts w:hint="eastAsia"/>
          <w:b w:val="0"/>
          <w:bCs/>
          <w:color w:val="auto"/>
          <w:sz w:val="30"/>
          <w:szCs w:val="30"/>
        </w:rPr>
      </w:pPr>
      <w:r>
        <w:rPr>
          <w:rFonts w:hint="eastAsia"/>
          <w:b w:val="0"/>
          <w:bCs/>
          <w:color w:val="auto"/>
          <w:sz w:val="30"/>
          <w:szCs w:val="30"/>
        </w:rPr>
        <w:t>工业用地基准地价内涵：估价期日为2019年2月1日，设定容积率为1.0，土地使用年期为50年，土地开发程度为“五通一平”（即宗地红线外通路、供电、通上水、通下水、通信，宗地红线内土地平整）条件下，工业用地土地使用权的区域单位面积地价。</w:t>
      </w:r>
    </w:p>
    <w:p>
      <w:pPr>
        <w:snapToGrid w:val="0"/>
        <w:ind w:firstLine="600" w:firstLineChars="200"/>
        <w:rPr>
          <w:rFonts w:hint="eastAsia"/>
          <w:b w:val="0"/>
          <w:bCs/>
          <w:color w:val="auto"/>
          <w:sz w:val="30"/>
          <w:szCs w:val="30"/>
        </w:rPr>
      </w:pPr>
      <w:r>
        <w:rPr>
          <w:rFonts w:hint="eastAsia"/>
          <w:b w:val="0"/>
          <w:bCs/>
          <w:color w:val="auto"/>
          <w:sz w:val="30"/>
          <w:szCs w:val="30"/>
        </w:rPr>
        <w:t>公共服务用地基准地价内涵：估价期日为2019年2月1日，设定容积率为1.0，土地使用年期为50年，土地开发程度为“五通一平”（即宗地红线外通路、供电、通上水、通下水、通信，宗地红线内土地平整）条件下，公共服务用地土地使用权的区域单位面积地价。</w:t>
      </w:r>
    </w:p>
    <w:p>
      <w:pPr>
        <w:snapToGrid w:val="0"/>
        <w:ind w:firstLine="560" w:firstLineChars="200"/>
        <w:jc w:val="center"/>
        <w:rPr>
          <w:rFonts w:hint="eastAsia"/>
          <w:b w:val="0"/>
          <w:bCs/>
          <w:color w:val="auto"/>
          <w:sz w:val="28"/>
          <w:szCs w:val="30"/>
        </w:rPr>
      </w:pPr>
      <w:r>
        <w:rPr>
          <w:rFonts w:hint="eastAsia"/>
          <w:b w:val="0"/>
          <w:bCs/>
          <w:color w:val="auto"/>
          <w:sz w:val="28"/>
          <w:szCs w:val="30"/>
        </w:rPr>
        <w:t>表1-2</w:t>
      </w:r>
      <w:r>
        <w:rPr>
          <w:b w:val="0"/>
          <w:bCs/>
          <w:color w:val="auto"/>
          <w:sz w:val="28"/>
          <w:szCs w:val="30"/>
        </w:rPr>
        <w:t>-1</w:t>
      </w:r>
      <w:r>
        <w:rPr>
          <w:rFonts w:hint="eastAsia"/>
          <w:b w:val="0"/>
          <w:bCs/>
          <w:color w:val="auto"/>
          <w:sz w:val="28"/>
          <w:szCs w:val="30"/>
        </w:rPr>
        <w:t xml:space="preserve"> 紫金县城镇基准地价内涵表</w:t>
      </w:r>
    </w:p>
    <w:tbl>
      <w:tblPr>
        <w:tblStyle w:val="5"/>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656"/>
        <w:gridCol w:w="1656"/>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662"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adjustRightInd w:val="0"/>
              <w:snapToGrid w:val="0"/>
              <w:spacing w:line="240" w:lineRule="auto"/>
              <w:jc w:val="right"/>
              <w:rPr>
                <w:b w:val="0"/>
                <w:bCs/>
                <w:color w:val="auto"/>
              </w:rPr>
            </w:pPr>
            <w:r>
              <w:rPr>
                <w:b w:val="0"/>
                <w:bCs/>
                <w:color w:val="auto"/>
              </w:rPr>
              <w:t>土地用途</w:t>
            </w:r>
          </w:p>
          <w:p>
            <w:pPr>
              <w:adjustRightInd w:val="0"/>
              <w:snapToGrid w:val="0"/>
              <w:spacing w:line="240" w:lineRule="auto"/>
              <w:rPr>
                <w:b w:val="0"/>
                <w:bCs/>
                <w:color w:val="auto"/>
              </w:rPr>
            </w:pPr>
            <w:r>
              <w:rPr>
                <w:b w:val="0"/>
                <w:bCs/>
                <w:color w:val="auto"/>
              </w:rPr>
              <w:t>项目</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商服用地</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住宅用地</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工业用地</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12"/>
              </w:rPr>
            </w:pPr>
            <w:r>
              <w:rPr>
                <w:b w:val="0"/>
                <w:bCs/>
                <w:color w:val="auto"/>
                <w:spacing w:val="-12"/>
              </w:rPr>
              <w:t>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估价期日</w:t>
            </w:r>
          </w:p>
        </w:tc>
        <w:tc>
          <w:tcPr>
            <w:tcW w:w="662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2019年2月1日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土地开发程度</w:t>
            </w:r>
          </w:p>
        </w:tc>
        <w:tc>
          <w:tcPr>
            <w:tcW w:w="662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五通一平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法定使用年期</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40年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70年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50年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设定容积率</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2.0</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2.0</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1.0</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价格表现形式</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b w:val="0"/>
                <w:bCs/>
                <w:color w:val="auto"/>
              </w:rPr>
              <w:t>首层</w:t>
            </w:r>
            <w:r>
              <w:rPr>
                <w:b w:val="0"/>
                <w:bCs/>
                <w:color w:val="auto"/>
              </w:rPr>
              <w:t>楼面地价</w:t>
            </w:r>
          </w:p>
          <w:p>
            <w:pPr>
              <w:adjustRightInd w:val="0"/>
              <w:snapToGrid w:val="0"/>
              <w:spacing w:line="240" w:lineRule="auto"/>
              <w:jc w:val="center"/>
              <w:rPr>
                <w:b w:val="0"/>
                <w:bCs/>
                <w:color w:val="auto"/>
              </w:rPr>
            </w:pPr>
            <w:r>
              <w:rPr>
                <w:b w:val="0"/>
                <w:bCs/>
                <w:color w:val="auto"/>
              </w:rPr>
              <w:t>平均楼面地价</w:t>
            </w:r>
          </w:p>
          <w:p>
            <w:pPr>
              <w:adjustRightInd w:val="0"/>
              <w:snapToGrid w:val="0"/>
              <w:spacing w:line="240" w:lineRule="auto"/>
              <w:jc w:val="center"/>
              <w:rPr>
                <w:b w:val="0"/>
                <w:bCs/>
                <w:color w:val="auto"/>
              </w:rPr>
            </w:pPr>
            <w:r>
              <w:rPr>
                <w:b w:val="0"/>
                <w:bCs/>
                <w:color w:val="auto"/>
              </w:rPr>
              <w:t>单位面积地价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平均楼面地价</w:t>
            </w:r>
          </w:p>
          <w:p>
            <w:pPr>
              <w:adjustRightInd w:val="0"/>
              <w:snapToGrid w:val="0"/>
              <w:spacing w:line="240" w:lineRule="auto"/>
              <w:jc w:val="center"/>
              <w:rPr>
                <w:b w:val="0"/>
                <w:bCs/>
                <w:color w:val="auto"/>
              </w:rPr>
            </w:pPr>
            <w:r>
              <w:rPr>
                <w:b w:val="0"/>
                <w:bCs/>
                <w:color w:val="auto"/>
              </w:rPr>
              <w:t>单位面积地价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单位面积地价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单位面积地价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2"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1"/>
              </w:rPr>
            </w:pPr>
            <w:r>
              <w:rPr>
                <w:b w:val="0"/>
                <w:bCs/>
                <w:color w:val="auto"/>
                <w:szCs w:val="21"/>
              </w:rPr>
              <w:t>商业路线价</w:t>
            </w:r>
          </w:p>
          <w:p>
            <w:pPr>
              <w:adjustRightInd w:val="0"/>
              <w:snapToGrid w:val="0"/>
              <w:spacing w:line="240" w:lineRule="auto"/>
              <w:jc w:val="center"/>
              <w:rPr>
                <w:b w:val="0"/>
                <w:bCs/>
                <w:color w:val="auto"/>
                <w:szCs w:val="21"/>
              </w:rPr>
            </w:pPr>
            <w:r>
              <w:rPr>
                <w:b w:val="0"/>
                <w:bCs/>
                <w:color w:val="auto"/>
                <w:szCs w:val="21"/>
              </w:rPr>
              <w:t>级别价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1"/>
              </w:rPr>
            </w:pPr>
            <w:r>
              <w:rPr>
                <w:b w:val="0"/>
                <w:bCs/>
                <w:color w:val="auto"/>
                <w:szCs w:val="21"/>
              </w:rPr>
              <w:t>级别价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1"/>
              </w:rPr>
            </w:pPr>
            <w:r>
              <w:rPr>
                <w:b w:val="0"/>
                <w:bCs/>
                <w:color w:val="auto"/>
                <w:szCs w:val="21"/>
              </w:rPr>
              <w:t>级别价</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1"/>
              </w:rPr>
            </w:pPr>
            <w:r>
              <w:rPr>
                <w:b w:val="0"/>
                <w:bCs/>
                <w:color w:val="auto"/>
                <w:szCs w:val="21"/>
              </w:rPr>
              <w:t>级别价</w:t>
            </w:r>
          </w:p>
        </w:tc>
      </w:tr>
    </w:tbl>
    <w:p>
      <w:pPr>
        <w:adjustRightInd w:val="0"/>
        <w:snapToGrid w:val="0"/>
        <w:spacing w:line="240" w:lineRule="auto"/>
        <w:rPr>
          <w:b w:val="0"/>
          <w:bCs/>
          <w:color w:val="auto"/>
          <w:sz w:val="21"/>
          <w:szCs w:val="21"/>
        </w:rPr>
      </w:pPr>
      <w:r>
        <w:rPr>
          <w:rFonts w:hint="eastAsia"/>
          <w:b w:val="0"/>
          <w:bCs/>
          <w:color w:val="auto"/>
          <w:sz w:val="21"/>
          <w:szCs w:val="21"/>
        </w:rPr>
        <w:t>注：①“五通一平”是指宗地红线外通路、供电、通上水、通下水、通信，宗地红线内土地平整；</w:t>
      </w:r>
    </w:p>
    <w:p>
      <w:pPr>
        <w:adjustRightInd w:val="0"/>
        <w:snapToGrid w:val="0"/>
        <w:spacing w:line="240" w:lineRule="auto"/>
        <w:rPr>
          <w:rFonts w:hint="eastAsia"/>
          <w:b w:val="0"/>
          <w:bCs/>
          <w:color w:val="auto"/>
          <w:sz w:val="21"/>
          <w:szCs w:val="21"/>
        </w:rPr>
      </w:pPr>
      <w:r>
        <w:rPr>
          <w:rFonts w:hint="eastAsia"/>
          <w:b w:val="0"/>
          <w:bCs/>
          <w:color w:val="auto"/>
          <w:sz w:val="21"/>
          <w:szCs w:val="21"/>
        </w:rPr>
        <w:t>②商服用地包括：零售商业用地、批发市场用地、餐饮用地、旅馆用地、商务金融用地、娱乐用地、其他商服用地等；</w:t>
      </w:r>
    </w:p>
    <w:p>
      <w:pPr>
        <w:adjustRightInd w:val="0"/>
        <w:snapToGrid w:val="0"/>
        <w:spacing w:line="240" w:lineRule="auto"/>
        <w:rPr>
          <w:rFonts w:hint="eastAsia"/>
          <w:b w:val="0"/>
          <w:bCs/>
          <w:color w:val="auto"/>
          <w:sz w:val="21"/>
          <w:szCs w:val="21"/>
        </w:rPr>
      </w:pPr>
      <w:r>
        <w:rPr>
          <w:rFonts w:hint="eastAsia"/>
          <w:b w:val="0"/>
          <w:bCs/>
          <w:color w:val="auto"/>
          <w:sz w:val="21"/>
          <w:szCs w:val="21"/>
        </w:rPr>
        <w:t>③住宅用地为城镇住宅用地；</w:t>
      </w:r>
    </w:p>
    <w:p>
      <w:pPr>
        <w:adjustRightInd w:val="0"/>
        <w:snapToGrid w:val="0"/>
        <w:spacing w:line="240" w:lineRule="auto"/>
        <w:rPr>
          <w:rFonts w:hint="eastAsia"/>
          <w:b w:val="0"/>
          <w:bCs/>
          <w:color w:val="auto"/>
          <w:sz w:val="21"/>
          <w:szCs w:val="21"/>
        </w:rPr>
      </w:pPr>
      <w:r>
        <w:rPr>
          <w:rFonts w:hint="eastAsia"/>
          <w:b w:val="0"/>
          <w:bCs/>
          <w:color w:val="auto"/>
          <w:sz w:val="21"/>
          <w:szCs w:val="21"/>
        </w:rPr>
        <w:t>④本次基准地价</w:t>
      </w:r>
      <w:r>
        <w:rPr>
          <w:b w:val="0"/>
          <w:bCs/>
          <w:color w:val="auto"/>
          <w:sz w:val="21"/>
          <w:szCs w:val="21"/>
        </w:rPr>
        <w:t>更新中的工业用地为工矿仓储用地</w:t>
      </w:r>
      <w:r>
        <w:rPr>
          <w:rFonts w:hint="eastAsia"/>
          <w:b w:val="0"/>
          <w:bCs/>
          <w:color w:val="auto"/>
          <w:sz w:val="21"/>
          <w:szCs w:val="21"/>
        </w:rPr>
        <w:t>，含工业用地、采矿用地、仓储用地等；</w:t>
      </w:r>
    </w:p>
    <w:p>
      <w:pPr>
        <w:adjustRightInd w:val="0"/>
        <w:snapToGrid w:val="0"/>
        <w:spacing w:line="240" w:lineRule="auto"/>
        <w:rPr>
          <w:rFonts w:hint="eastAsia"/>
          <w:b w:val="0"/>
          <w:bCs/>
          <w:color w:val="auto"/>
          <w:sz w:val="21"/>
          <w:szCs w:val="21"/>
        </w:rPr>
      </w:pPr>
      <w:r>
        <w:rPr>
          <w:rFonts w:hint="eastAsia"/>
          <w:b w:val="0"/>
          <w:bCs/>
          <w:color w:val="auto"/>
          <w:sz w:val="21"/>
          <w:szCs w:val="21"/>
        </w:rPr>
        <w:t>⑤公共服务用地包括：机关团体用地、新闻出版用地、教育用地、科研用地、医疗卫生用地、社会福利用地、文化设施用地、体育用地、公用设施用地、公园与绿地等。</w:t>
      </w:r>
    </w:p>
    <w:p>
      <w:pPr>
        <w:adjustRightInd w:val="0"/>
        <w:snapToGrid w:val="0"/>
        <w:spacing w:line="288" w:lineRule="auto"/>
        <w:ind w:firstLine="600" w:firstLineChars="200"/>
        <w:jc w:val="left"/>
        <w:outlineLvl w:val="1"/>
        <w:rPr>
          <w:rFonts w:eastAsia="黑体"/>
          <w:b w:val="0"/>
          <w:bCs/>
          <w:color w:val="auto"/>
          <w:sz w:val="30"/>
          <w:szCs w:val="30"/>
        </w:rPr>
      </w:pPr>
      <w:r>
        <w:rPr>
          <w:rFonts w:hint="eastAsia" w:eastAsia="黑体"/>
          <w:b w:val="0"/>
          <w:bCs/>
          <w:color w:val="auto"/>
          <w:sz w:val="30"/>
          <w:szCs w:val="30"/>
        </w:rPr>
        <w:t>（三）紫金县</w:t>
      </w:r>
      <w:r>
        <w:rPr>
          <w:rFonts w:eastAsia="黑体"/>
          <w:b w:val="0"/>
          <w:bCs/>
          <w:color w:val="auto"/>
          <w:sz w:val="30"/>
          <w:szCs w:val="30"/>
        </w:rPr>
        <w:t>基准地价成果</w:t>
      </w:r>
    </w:p>
    <w:p>
      <w:pPr>
        <w:adjustRightInd w:val="0"/>
        <w:snapToGrid w:val="0"/>
        <w:spacing w:line="288" w:lineRule="auto"/>
        <w:ind w:firstLine="600" w:firstLineChars="200"/>
        <w:outlineLvl w:val="2"/>
        <w:rPr>
          <w:b w:val="0"/>
          <w:bCs/>
          <w:color w:val="auto"/>
          <w:sz w:val="30"/>
          <w:szCs w:val="30"/>
        </w:rPr>
      </w:pPr>
      <w:r>
        <w:rPr>
          <w:b w:val="0"/>
          <w:bCs/>
          <w:color w:val="auto"/>
          <w:sz w:val="30"/>
          <w:szCs w:val="30"/>
        </w:rPr>
        <w:t>1、商业路线价</w:t>
      </w:r>
    </w:p>
    <w:p>
      <w:pPr>
        <w:adjustRightInd w:val="0"/>
        <w:snapToGrid w:val="0"/>
        <w:spacing w:line="288" w:lineRule="auto"/>
        <w:ind w:firstLine="600" w:firstLineChars="200"/>
        <w:rPr>
          <w:b w:val="0"/>
          <w:bCs/>
          <w:color w:val="auto"/>
          <w:sz w:val="30"/>
          <w:szCs w:val="30"/>
        </w:rPr>
      </w:pPr>
      <w:r>
        <w:rPr>
          <w:rFonts w:hint="eastAsia"/>
          <w:b w:val="0"/>
          <w:bCs/>
          <w:color w:val="auto"/>
          <w:sz w:val="30"/>
          <w:szCs w:val="30"/>
        </w:rPr>
        <w:t>采用基准地价系数修正法进行宗地评估时，待估价宗地所处地段存在路线价的商服用地，临街深度小于或等于30米的宗地，执行所在路段的商业路线价标准；临街深度大于30米的宗地，执行所在区域级别基准地价标准。</w:t>
      </w:r>
    </w:p>
    <w:p>
      <w:pPr>
        <w:adjustRightInd w:val="0"/>
        <w:snapToGrid w:val="0"/>
        <w:spacing w:line="240" w:lineRule="auto"/>
        <w:ind w:firstLine="560" w:firstLineChars="200"/>
        <w:jc w:val="center"/>
        <w:rPr>
          <w:rFonts w:hint="eastAsia"/>
          <w:b w:val="0"/>
          <w:bCs/>
          <w:color w:val="auto"/>
          <w:sz w:val="28"/>
          <w:szCs w:val="30"/>
        </w:rPr>
      </w:pPr>
      <w:r>
        <w:rPr>
          <w:b w:val="0"/>
          <w:bCs/>
          <w:color w:val="auto"/>
          <w:sz w:val="28"/>
          <w:szCs w:val="30"/>
        </w:rPr>
        <w:t xml:space="preserve">表1-3-1  </w:t>
      </w:r>
      <w:r>
        <w:rPr>
          <w:rFonts w:hint="eastAsia"/>
          <w:b w:val="0"/>
          <w:bCs/>
          <w:color w:val="auto"/>
          <w:sz w:val="28"/>
          <w:szCs w:val="30"/>
        </w:rPr>
        <w:t>紫金县城区</w:t>
      </w:r>
      <w:r>
        <w:rPr>
          <w:b w:val="0"/>
          <w:bCs/>
          <w:color w:val="auto"/>
          <w:sz w:val="28"/>
          <w:szCs w:val="30"/>
        </w:rPr>
        <w:t>商业路线价表</w:t>
      </w:r>
    </w:p>
    <w:p>
      <w:pPr>
        <w:pStyle w:val="4"/>
        <w:adjustRightInd w:val="0"/>
        <w:snapToGrid w:val="0"/>
        <w:spacing w:after="0" w:line="240" w:lineRule="auto"/>
        <w:ind w:left="0" w:leftChars="0"/>
        <w:jc w:val="right"/>
        <w:rPr>
          <w:rFonts w:hint="eastAsia"/>
          <w:b w:val="0"/>
          <w:bCs/>
          <w:color w:val="auto"/>
          <w:sz w:val="24"/>
        </w:rPr>
      </w:pPr>
      <w:r>
        <w:rPr>
          <w:b w:val="0"/>
          <w:bCs/>
          <w:color w:val="auto"/>
          <w:sz w:val="24"/>
        </w:rPr>
        <w:t>单位：元/平方米</w:t>
      </w:r>
    </w:p>
    <w:tbl>
      <w:tblPr>
        <w:tblStyle w:val="5"/>
        <w:tblW w:w="8415" w:type="dxa"/>
        <w:jc w:val="center"/>
        <w:tblInd w:w="0" w:type="dxa"/>
        <w:tblLayout w:type="fixed"/>
        <w:tblCellMar>
          <w:top w:w="0" w:type="dxa"/>
          <w:left w:w="108" w:type="dxa"/>
          <w:bottom w:w="0" w:type="dxa"/>
          <w:right w:w="108" w:type="dxa"/>
        </w:tblCellMar>
      </w:tblPr>
      <w:tblGrid>
        <w:gridCol w:w="761"/>
        <w:gridCol w:w="1971"/>
        <w:gridCol w:w="1998"/>
        <w:gridCol w:w="1984"/>
        <w:gridCol w:w="1701"/>
      </w:tblGrid>
      <w:tr>
        <w:tblPrEx>
          <w:tblLayout w:type="fixed"/>
          <w:tblCellMar>
            <w:top w:w="0" w:type="dxa"/>
            <w:left w:w="108" w:type="dxa"/>
            <w:bottom w:w="0" w:type="dxa"/>
            <w:right w:w="108" w:type="dxa"/>
          </w:tblCellMar>
        </w:tblPrEx>
        <w:trPr>
          <w:trHeight w:val="300" w:hRule="atLeast"/>
          <w:tblHeader/>
          <w:jc w:val="center"/>
        </w:trPr>
        <w:tc>
          <w:tcPr>
            <w:tcW w:w="761"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序号</w:t>
            </w:r>
          </w:p>
        </w:tc>
        <w:tc>
          <w:tcPr>
            <w:tcW w:w="1971" w:type="dxa"/>
            <w:tcBorders>
              <w:top w:val="single" w:color="auto" w:sz="8" w:space="0"/>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路线段名称</w:t>
            </w:r>
          </w:p>
        </w:tc>
        <w:tc>
          <w:tcPr>
            <w:tcW w:w="1998" w:type="dxa"/>
            <w:tcBorders>
              <w:top w:val="single" w:color="auto" w:sz="8" w:space="0"/>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路线段起点</w:t>
            </w:r>
          </w:p>
        </w:tc>
        <w:tc>
          <w:tcPr>
            <w:tcW w:w="1984" w:type="dxa"/>
            <w:tcBorders>
              <w:top w:val="single" w:color="auto" w:sz="8" w:space="0"/>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路线段终点</w:t>
            </w:r>
          </w:p>
        </w:tc>
        <w:tc>
          <w:tcPr>
            <w:tcW w:w="1701" w:type="dxa"/>
            <w:tcBorders>
              <w:top w:val="single" w:color="auto" w:sz="8" w:space="0"/>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首层楼面地价</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建国路、中山路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北门河</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中兴街</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6650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广场路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新邮路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6470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6400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永安大道南</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6300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5</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6200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6</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秋江路C</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响水河口</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5700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7</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新邮路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过境公路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5350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8</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广场路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5050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9</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秋江路D</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响水河口</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东风路口</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4900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安良大道南</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4750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11</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4420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12</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沿江路C</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广场路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4325</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13</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东风路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响水河</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秋江路口</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4252</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14</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广场路A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4230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15</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新紫路以北</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4100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16</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4100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17</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金山大道C</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安良大道南</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永安大道南</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4000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18</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永安大道北A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永安大道北一街</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秋江路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3895</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19</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保安路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泰安路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新园路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3865</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20</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西城桥</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安良大道南</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3725</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21</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新园路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3650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22</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安良大道南三路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紫金观</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3550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23</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金山大道D</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永安大道南</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过境公路路口</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3500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24</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新邮路-南岗路</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3500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25</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安良大道中</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3275</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26</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金山大道A</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新紫路</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3150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27</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广场路B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金山大道</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3020</w:t>
            </w:r>
          </w:p>
        </w:tc>
      </w:tr>
      <w:tr>
        <w:tblPrEx>
          <w:tblLayout w:type="fixed"/>
          <w:tblCellMar>
            <w:top w:w="0" w:type="dxa"/>
            <w:left w:w="108" w:type="dxa"/>
            <w:bottom w:w="0" w:type="dxa"/>
            <w:right w:w="108" w:type="dxa"/>
          </w:tblCellMar>
        </w:tblPrEx>
        <w:trPr>
          <w:trHeight w:val="330" w:hRule="atLeast"/>
          <w:jc w:val="center"/>
        </w:trPr>
        <w:tc>
          <w:tcPr>
            <w:tcW w:w="761"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28</w:t>
            </w:r>
          </w:p>
        </w:tc>
        <w:tc>
          <w:tcPr>
            <w:tcW w:w="197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永安大道北B</w:t>
            </w:r>
          </w:p>
        </w:tc>
        <w:tc>
          <w:tcPr>
            <w:tcW w:w="199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永安大道北七街</w:t>
            </w:r>
          </w:p>
        </w:tc>
        <w:tc>
          <w:tcPr>
            <w:tcW w:w="198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永安大道北一街</w:t>
            </w:r>
          </w:p>
        </w:tc>
        <w:tc>
          <w:tcPr>
            <w:tcW w:w="170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2800</w:t>
            </w:r>
          </w:p>
        </w:tc>
      </w:tr>
      <w:tr>
        <w:tblPrEx>
          <w:tblLayout w:type="fixed"/>
          <w:tblCellMar>
            <w:top w:w="0" w:type="dxa"/>
            <w:left w:w="108" w:type="dxa"/>
            <w:bottom w:w="0" w:type="dxa"/>
            <w:right w:w="108" w:type="dxa"/>
          </w:tblCellMar>
        </w:tblPrEx>
        <w:trPr>
          <w:trHeight w:val="330" w:hRule="atLeast"/>
          <w:jc w:val="center"/>
        </w:trPr>
        <w:tc>
          <w:tcPr>
            <w:tcW w:w="761" w:type="dxa"/>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29</w:t>
            </w:r>
          </w:p>
        </w:tc>
        <w:tc>
          <w:tcPr>
            <w:tcW w:w="1971"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新达路</w:t>
            </w:r>
          </w:p>
        </w:tc>
        <w:tc>
          <w:tcPr>
            <w:tcW w:w="1998"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沿江路</w:t>
            </w:r>
          </w:p>
        </w:tc>
        <w:tc>
          <w:tcPr>
            <w:tcW w:w="1984"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长安大道</w:t>
            </w:r>
          </w:p>
        </w:tc>
        <w:tc>
          <w:tcPr>
            <w:tcW w:w="1701"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2300</w:t>
            </w:r>
          </w:p>
        </w:tc>
      </w:tr>
    </w:tbl>
    <w:p>
      <w:pPr>
        <w:ind w:firstLine="600" w:firstLineChars="200"/>
        <w:outlineLvl w:val="2"/>
        <w:rPr>
          <w:rFonts w:eastAsia="黑体"/>
          <w:b w:val="0"/>
          <w:bCs/>
          <w:color w:val="auto"/>
          <w:sz w:val="30"/>
          <w:szCs w:val="30"/>
        </w:rPr>
      </w:pPr>
      <w:bookmarkStart w:id="0" w:name="_Toc371326247"/>
      <w:bookmarkStart w:id="1" w:name="_Toc369607579"/>
      <w:r>
        <w:rPr>
          <w:rFonts w:eastAsia="黑体"/>
          <w:b w:val="0"/>
          <w:bCs/>
          <w:color w:val="auto"/>
          <w:sz w:val="30"/>
          <w:szCs w:val="30"/>
        </w:rPr>
        <w:t>2</w:t>
      </w:r>
      <w:r>
        <w:rPr>
          <w:rFonts w:hint="eastAsia" w:eastAsia="黑体"/>
          <w:b w:val="0"/>
          <w:bCs/>
          <w:color w:val="auto"/>
          <w:sz w:val="30"/>
          <w:szCs w:val="30"/>
        </w:rPr>
        <w:t>、</w:t>
      </w:r>
      <w:r>
        <w:rPr>
          <w:rFonts w:eastAsia="黑体"/>
          <w:b w:val="0"/>
          <w:bCs/>
          <w:color w:val="auto"/>
          <w:sz w:val="30"/>
          <w:szCs w:val="30"/>
        </w:rPr>
        <w:t>级别基准地价</w:t>
      </w:r>
    </w:p>
    <w:p>
      <w:pPr>
        <w:adjustRightInd w:val="0"/>
        <w:snapToGrid w:val="0"/>
        <w:ind w:firstLine="600" w:firstLineChars="200"/>
        <w:outlineLvl w:val="1"/>
        <w:rPr>
          <w:rFonts w:hint="eastAsia" w:eastAsia="黑体"/>
          <w:b w:val="0"/>
          <w:bCs/>
          <w:color w:val="auto"/>
          <w:sz w:val="30"/>
          <w:szCs w:val="30"/>
        </w:rPr>
      </w:pPr>
      <w:r>
        <w:rPr>
          <w:rFonts w:hint="eastAsia" w:eastAsia="黑体"/>
          <w:b w:val="0"/>
          <w:bCs/>
          <w:color w:val="auto"/>
          <w:sz w:val="30"/>
          <w:szCs w:val="30"/>
        </w:rPr>
        <w:t>（1）紫金县城区级别基准地价</w:t>
      </w:r>
    </w:p>
    <w:p>
      <w:pPr>
        <w:adjustRightInd w:val="0"/>
        <w:snapToGrid w:val="0"/>
        <w:spacing w:after="156" w:afterLines="50" w:line="240" w:lineRule="auto"/>
        <w:ind w:firstLine="560" w:firstLineChars="200"/>
        <w:jc w:val="center"/>
        <w:rPr>
          <w:b w:val="0"/>
          <w:bCs/>
          <w:color w:val="auto"/>
          <w:sz w:val="28"/>
          <w:szCs w:val="30"/>
        </w:rPr>
      </w:pPr>
      <w:r>
        <w:rPr>
          <w:b w:val="0"/>
          <w:bCs/>
          <w:color w:val="auto"/>
          <w:sz w:val="28"/>
          <w:szCs w:val="30"/>
        </w:rPr>
        <w:t xml:space="preserve">表1-3-2 </w:t>
      </w:r>
      <w:r>
        <w:rPr>
          <w:rFonts w:hint="eastAsia"/>
          <w:b w:val="0"/>
          <w:bCs/>
          <w:color w:val="auto"/>
          <w:sz w:val="28"/>
          <w:szCs w:val="30"/>
        </w:rPr>
        <w:t>紫金县城区</w:t>
      </w:r>
      <w:r>
        <w:rPr>
          <w:b w:val="0"/>
          <w:bCs/>
          <w:color w:val="auto"/>
          <w:sz w:val="28"/>
          <w:szCs w:val="30"/>
        </w:rPr>
        <w:t>级别基准地价结果表</w:t>
      </w:r>
    </w:p>
    <w:tbl>
      <w:tblPr>
        <w:tblStyle w:val="5"/>
        <w:tblW w:w="9278" w:type="dxa"/>
        <w:jc w:val="center"/>
        <w:tblInd w:w="0" w:type="dxa"/>
        <w:tblLayout w:type="fixed"/>
        <w:tblCellMar>
          <w:top w:w="0" w:type="dxa"/>
          <w:left w:w="108" w:type="dxa"/>
          <w:bottom w:w="0" w:type="dxa"/>
          <w:right w:w="108" w:type="dxa"/>
        </w:tblCellMar>
      </w:tblPr>
      <w:tblGrid>
        <w:gridCol w:w="860"/>
        <w:gridCol w:w="1029"/>
        <w:gridCol w:w="741"/>
        <w:gridCol w:w="876"/>
        <w:gridCol w:w="994"/>
        <w:gridCol w:w="739"/>
        <w:gridCol w:w="894"/>
        <w:gridCol w:w="677"/>
        <w:gridCol w:w="787"/>
        <w:gridCol w:w="848"/>
        <w:gridCol w:w="833"/>
      </w:tblGrid>
      <w:tr>
        <w:tblPrEx>
          <w:tblLayout w:type="fixed"/>
          <w:tblCellMar>
            <w:top w:w="0" w:type="dxa"/>
            <w:left w:w="108" w:type="dxa"/>
            <w:bottom w:w="0" w:type="dxa"/>
            <w:right w:w="108" w:type="dxa"/>
          </w:tblCellMar>
        </w:tblPrEx>
        <w:trPr>
          <w:trHeight w:val="283" w:hRule="atLeast"/>
          <w:jc w:val="center"/>
        </w:trPr>
        <w:tc>
          <w:tcPr>
            <w:tcW w:w="860"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土地</w:t>
            </w:r>
          </w:p>
          <w:p>
            <w:pPr>
              <w:widowControl/>
              <w:adjustRightInd w:val="0"/>
              <w:snapToGrid w:val="0"/>
              <w:spacing w:line="240" w:lineRule="auto"/>
              <w:jc w:val="right"/>
              <w:rPr>
                <w:b w:val="0"/>
                <w:bCs/>
                <w:color w:val="auto"/>
                <w:kern w:val="0"/>
              </w:rPr>
            </w:pPr>
            <w:r>
              <w:rPr>
                <w:b w:val="0"/>
                <w:bCs/>
                <w:color w:val="auto"/>
                <w:kern w:val="0"/>
              </w:rPr>
              <w:t>用途</w:t>
            </w:r>
          </w:p>
          <w:p>
            <w:pPr>
              <w:widowControl/>
              <w:adjustRightInd w:val="0"/>
              <w:snapToGrid w:val="0"/>
              <w:spacing w:line="240" w:lineRule="auto"/>
              <w:jc w:val="left"/>
              <w:rPr>
                <w:b w:val="0"/>
                <w:bCs/>
                <w:color w:val="auto"/>
                <w:kern w:val="0"/>
              </w:rPr>
            </w:pPr>
          </w:p>
          <w:p>
            <w:pPr>
              <w:widowControl/>
              <w:adjustRightInd w:val="0"/>
              <w:snapToGrid w:val="0"/>
              <w:spacing w:line="240" w:lineRule="auto"/>
              <w:jc w:val="left"/>
              <w:rPr>
                <w:b w:val="0"/>
                <w:bCs/>
                <w:color w:val="auto"/>
                <w:kern w:val="0"/>
              </w:rPr>
            </w:pPr>
            <w:r>
              <w:rPr>
                <w:b w:val="0"/>
                <w:bCs/>
                <w:color w:val="auto"/>
                <w:kern w:val="0"/>
              </w:rPr>
              <w:t>级别</w:t>
            </w:r>
          </w:p>
        </w:tc>
        <w:tc>
          <w:tcPr>
            <w:tcW w:w="2646"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商服用地</w:t>
            </w:r>
          </w:p>
        </w:tc>
        <w:tc>
          <w:tcPr>
            <w:tcW w:w="262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住宅用地</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工业用地</w:t>
            </w:r>
          </w:p>
        </w:tc>
        <w:tc>
          <w:tcPr>
            <w:tcW w:w="168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公共服务用地</w:t>
            </w:r>
          </w:p>
        </w:tc>
      </w:tr>
      <w:tr>
        <w:tblPrEx>
          <w:tblLayout w:type="fixed"/>
          <w:tblCellMar>
            <w:top w:w="0" w:type="dxa"/>
            <w:left w:w="108" w:type="dxa"/>
            <w:bottom w:w="0" w:type="dxa"/>
            <w:right w:w="108" w:type="dxa"/>
          </w:tblCellMar>
        </w:tblPrEx>
        <w:trPr>
          <w:trHeight w:val="283"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平均楼面地价</w:t>
            </w:r>
          </w:p>
        </w:tc>
        <w:tc>
          <w:tcPr>
            <w:tcW w:w="1617"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单位面积地价</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平均楼面地价</w:t>
            </w:r>
          </w:p>
        </w:tc>
        <w:tc>
          <w:tcPr>
            <w:tcW w:w="163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单位面积地价</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单位面积地价</w:t>
            </w:r>
          </w:p>
        </w:tc>
        <w:tc>
          <w:tcPr>
            <w:tcW w:w="168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单位面积地价</w:t>
            </w:r>
          </w:p>
        </w:tc>
      </w:tr>
      <w:tr>
        <w:tblPrEx>
          <w:tblLayout w:type="fixed"/>
          <w:tblCellMar>
            <w:top w:w="0" w:type="dxa"/>
            <w:left w:w="108" w:type="dxa"/>
            <w:bottom w:w="0" w:type="dxa"/>
            <w:right w:w="108" w:type="dxa"/>
          </w:tblCellMar>
        </w:tblPrEx>
        <w:trPr>
          <w:trHeight w:val="283"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7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万元/亩</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8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万元/亩</w:t>
            </w:r>
          </w:p>
        </w:tc>
        <w:tc>
          <w:tcPr>
            <w:tcW w:w="6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7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万元/亩</w:t>
            </w:r>
          </w:p>
        </w:tc>
        <w:tc>
          <w:tcPr>
            <w:tcW w:w="8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元/平方米</w:t>
            </w:r>
          </w:p>
        </w:tc>
        <w:tc>
          <w:tcPr>
            <w:tcW w:w="8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20"/>
                <w:kern w:val="0"/>
              </w:rPr>
            </w:pPr>
            <w:r>
              <w:rPr>
                <w:b w:val="0"/>
                <w:bCs/>
                <w:color w:val="auto"/>
                <w:spacing w:val="-20"/>
                <w:kern w:val="0"/>
              </w:rPr>
              <w:t>万元/亩</w:t>
            </w:r>
          </w:p>
        </w:tc>
      </w:tr>
      <w:tr>
        <w:tblPrEx>
          <w:tblLayout w:type="fixed"/>
          <w:tblCellMar>
            <w:top w:w="0" w:type="dxa"/>
            <w:left w:w="108" w:type="dxa"/>
            <w:bottom w:w="0" w:type="dxa"/>
            <w:right w:w="108" w:type="dxa"/>
          </w:tblCellMar>
        </w:tblPrEx>
        <w:trPr>
          <w:trHeight w:val="28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Ⅰ级</w:t>
            </w: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1280</w:t>
            </w:r>
          </w:p>
        </w:tc>
        <w:tc>
          <w:tcPr>
            <w:tcW w:w="74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2560</w:t>
            </w:r>
          </w:p>
        </w:tc>
        <w:tc>
          <w:tcPr>
            <w:tcW w:w="87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170.67</w:t>
            </w:r>
          </w:p>
        </w:tc>
        <w:tc>
          <w:tcPr>
            <w:tcW w:w="99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1050</w:t>
            </w:r>
          </w:p>
        </w:tc>
        <w:tc>
          <w:tcPr>
            <w:tcW w:w="739"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2100</w:t>
            </w:r>
          </w:p>
        </w:tc>
        <w:tc>
          <w:tcPr>
            <w:tcW w:w="89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140.00</w:t>
            </w:r>
          </w:p>
        </w:tc>
        <w:tc>
          <w:tcPr>
            <w:tcW w:w="677"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265</w:t>
            </w:r>
          </w:p>
        </w:tc>
        <w:tc>
          <w:tcPr>
            <w:tcW w:w="787"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17.67</w:t>
            </w:r>
          </w:p>
        </w:tc>
        <w:tc>
          <w:tcPr>
            <w:tcW w:w="84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435</w:t>
            </w:r>
          </w:p>
        </w:tc>
        <w:tc>
          <w:tcPr>
            <w:tcW w:w="83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rPr>
              <w:t>29.00</w:t>
            </w:r>
          </w:p>
        </w:tc>
      </w:tr>
      <w:tr>
        <w:tblPrEx>
          <w:tblLayout w:type="fixed"/>
          <w:tblCellMar>
            <w:top w:w="0" w:type="dxa"/>
            <w:left w:w="108" w:type="dxa"/>
            <w:bottom w:w="0" w:type="dxa"/>
            <w:right w:w="108" w:type="dxa"/>
          </w:tblCellMar>
        </w:tblPrEx>
        <w:trPr>
          <w:trHeight w:val="28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Ⅱ级</w:t>
            </w: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1060</w:t>
            </w:r>
          </w:p>
        </w:tc>
        <w:tc>
          <w:tcPr>
            <w:tcW w:w="7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2120</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141.33</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865</w:t>
            </w:r>
          </w:p>
        </w:tc>
        <w:tc>
          <w:tcPr>
            <w:tcW w:w="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1730</w:t>
            </w:r>
          </w:p>
        </w:tc>
        <w:tc>
          <w:tcPr>
            <w:tcW w:w="8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115.33</w:t>
            </w:r>
          </w:p>
        </w:tc>
        <w:tc>
          <w:tcPr>
            <w:tcW w:w="6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210</w:t>
            </w:r>
          </w:p>
        </w:tc>
        <w:tc>
          <w:tcPr>
            <w:tcW w:w="7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14.00</w:t>
            </w:r>
          </w:p>
        </w:tc>
        <w:tc>
          <w:tcPr>
            <w:tcW w:w="8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320</w:t>
            </w:r>
          </w:p>
        </w:tc>
        <w:tc>
          <w:tcPr>
            <w:tcW w:w="8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21.33</w:t>
            </w:r>
          </w:p>
        </w:tc>
      </w:tr>
      <w:tr>
        <w:tblPrEx>
          <w:tblLayout w:type="fixed"/>
          <w:tblCellMar>
            <w:top w:w="0" w:type="dxa"/>
            <w:left w:w="108" w:type="dxa"/>
            <w:bottom w:w="0" w:type="dxa"/>
            <w:right w:w="108" w:type="dxa"/>
          </w:tblCellMar>
        </w:tblPrEx>
        <w:trPr>
          <w:trHeight w:val="28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Ⅲ级</w:t>
            </w: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805</w:t>
            </w:r>
          </w:p>
        </w:tc>
        <w:tc>
          <w:tcPr>
            <w:tcW w:w="7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1610</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107.33</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720</w:t>
            </w:r>
          </w:p>
        </w:tc>
        <w:tc>
          <w:tcPr>
            <w:tcW w:w="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1440</w:t>
            </w:r>
          </w:p>
        </w:tc>
        <w:tc>
          <w:tcPr>
            <w:tcW w:w="8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96.00</w:t>
            </w:r>
          </w:p>
        </w:tc>
        <w:tc>
          <w:tcPr>
            <w:tcW w:w="6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120</w:t>
            </w:r>
          </w:p>
        </w:tc>
        <w:tc>
          <w:tcPr>
            <w:tcW w:w="7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8.00</w:t>
            </w:r>
          </w:p>
        </w:tc>
        <w:tc>
          <w:tcPr>
            <w:tcW w:w="8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230</w:t>
            </w:r>
          </w:p>
        </w:tc>
        <w:tc>
          <w:tcPr>
            <w:tcW w:w="8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15.33</w:t>
            </w:r>
          </w:p>
        </w:tc>
      </w:tr>
      <w:tr>
        <w:tblPrEx>
          <w:tblLayout w:type="fixed"/>
          <w:tblCellMar>
            <w:top w:w="0" w:type="dxa"/>
            <w:left w:w="108" w:type="dxa"/>
            <w:bottom w:w="0" w:type="dxa"/>
            <w:right w:w="108" w:type="dxa"/>
          </w:tblCellMar>
        </w:tblPrEx>
        <w:trPr>
          <w:trHeight w:val="28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Ⅳ级</w:t>
            </w: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630</w:t>
            </w:r>
          </w:p>
        </w:tc>
        <w:tc>
          <w:tcPr>
            <w:tcW w:w="7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1260</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84.00</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585</w:t>
            </w:r>
          </w:p>
        </w:tc>
        <w:tc>
          <w:tcPr>
            <w:tcW w:w="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1170</w:t>
            </w:r>
          </w:p>
        </w:tc>
        <w:tc>
          <w:tcPr>
            <w:tcW w:w="8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78.00</w:t>
            </w:r>
          </w:p>
        </w:tc>
        <w:tc>
          <w:tcPr>
            <w:tcW w:w="6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c>
          <w:tcPr>
            <w:tcW w:w="7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c>
          <w:tcPr>
            <w:tcW w:w="8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180</w:t>
            </w:r>
          </w:p>
        </w:tc>
        <w:tc>
          <w:tcPr>
            <w:tcW w:w="8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12.00</w:t>
            </w:r>
          </w:p>
        </w:tc>
      </w:tr>
      <w:tr>
        <w:tblPrEx>
          <w:tblLayout w:type="fixed"/>
          <w:tblCellMar>
            <w:top w:w="0" w:type="dxa"/>
            <w:left w:w="108" w:type="dxa"/>
            <w:bottom w:w="0" w:type="dxa"/>
            <w:right w:w="108" w:type="dxa"/>
          </w:tblCellMar>
        </w:tblPrEx>
        <w:trPr>
          <w:trHeight w:val="28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Ⅴ级</w:t>
            </w:r>
          </w:p>
        </w:tc>
        <w:tc>
          <w:tcPr>
            <w:tcW w:w="102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490</w:t>
            </w:r>
          </w:p>
        </w:tc>
        <w:tc>
          <w:tcPr>
            <w:tcW w:w="7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980</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65.33</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460</w:t>
            </w:r>
          </w:p>
        </w:tc>
        <w:tc>
          <w:tcPr>
            <w:tcW w:w="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920</w:t>
            </w:r>
          </w:p>
        </w:tc>
        <w:tc>
          <w:tcPr>
            <w:tcW w:w="8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61.33</w:t>
            </w:r>
          </w:p>
        </w:tc>
        <w:tc>
          <w:tcPr>
            <w:tcW w:w="6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c>
          <w:tcPr>
            <w:tcW w:w="78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c>
          <w:tcPr>
            <w:tcW w:w="8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c>
          <w:tcPr>
            <w:tcW w:w="8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snapToGrid w:val="0"/>
                <w:color w:val="auto"/>
                <w:spacing w:val="-20"/>
                <w:kern w:val="0"/>
              </w:rPr>
              <w:t>——</w:t>
            </w:r>
          </w:p>
        </w:tc>
      </w:tr>
      <w:bookmarkEnd w:id="0"/>
      <w:bookmarkEnd w:id="1"/>
    </w:tbl>
    <w:p>
      <w:pPr>
        <w:adjustRightInd w:val="0"/>
        <w:snapToGrid w:val="0"/>
        <w:spacing w:line="240" w:lineRule="auto"/>
        <w:jc w:val="left"/>
        <w:rPr>
          <w:rFonts w:hint="eastAsia" w:ascii="time" w:hAnsi="time" w:eastAsia="仿宋_GB2312"/>
          <w:b w:val="0"/>
          <w:bCs/>
          <w:color w:val="auto"/>
          <w:lang w:eastAsia="zh-CN"/>
        </w:rPr>
      </w:pPr>
      <w:r>
        <w:rPr>
          <w:rFonts w:hint="eastAsia" w:ascii="time" w:hAnsi="time"/>
          <w:b w:val="0"/>
          <w:bCs/>
          <w:color w:val="auto"/>
        </w:rPr>
        <w:t xml:space="preserve">注：商服用地和住宅用地的设定容积率均为2.0；工业用地和公共服务用地的设定容积率均为1.0 </w:t>
      </w:r>
      <w:r>
        <w:rPr>
          <w:rFonts w:hint="eastAsia" w:ascii="time" w:hAnsi="time"/>
          <w:b w:val="0"/>
          <w:bCs/>
          <w:color w:val="auto"/>
          <w:lang w:eastAsia="zh-CN"/>
        </w:rPr>
        <w:t>。</w:t>
      </w:r>
    </w:p>
    <w:p>
      <w:pPr>
        <w:adjustRightInd w:val="0"/>
        <w:snapToGrid w:val="0"/>
        <w:spacing w:before="156" w:beforeLines="50" w:line="240" w:lineRule="auto"/>
        <w:ind w:firstLine="560" w:firstLineChars="200"/>
        <w:jc w:val="center"/>
        <w:rPr>
          <w:b w:val="0"/>
          <w:bCs/>
          <w:color w:val="auto"/>
          <w:sz w:val="28"/>
          <w:szCs w:val="30"/>
        </w:rPr>
      </w:pPr>
      <w:r>
        <w:rPr>
          <w:b w:val="0"/>
          <w:bCs/>
          <w:color w:val="auto"/>
          <w:sz w:val="28"/>
          <w:szCs w:val="30"/>
        </w:rPr>
        <w:t>表</w:t>
      </w:r>
      <w:r>
        <w:rPr>
          <w:rFonts w:hint="eastAsia"/>
          <w:b w:val="0"/>
          <w:bCs/>
          <w:color w:val="auto"/>
          <w:sz w:val="28"/>
          <w:szCs w:val="30"/>
        </w:rPr>
        <w:t>1</w:t>
      </w:r>
      <w:r>
        <w:rPr>
          <w:b w:val="0"/>
          <w:bCs/>
          <w:color w:val="auto"/>
          <w:sz w:val="28"/>
          <w:szCs w:val="30"/>
        </w:rPr>
        <w:t xml:space="preserve">-3-3 </w:t>
      </w:r>
      <w:r>
        <w:rPr>
          <w:rFonts w:hint="eastAsia"/>
          <w:b w:val="0"/>
          <w:bCs/>
          <w:color w:val="auto"/>
          <w:sz w:val="28"/>
          <w:szCs w:val="30"/>
        </w:rPr>
        <w:t>紫金</w:t>
      </w:r>
      <w:r>
        <w:rPr>
          <w:b w:val="0"/>
          <w:bCs/>
          <w:color w:val="auto"/>
          <w:sz w:val="28"/>
          <w:szCs w:val="30"/>
        </w:rPr>
        <w:t>县城区土地定级结果表</w:t>
      </w:r>
    </w:p>
    <w:p>
      <w:pPr>
        <w:autoSpaceDE w:val="0"/>
        <w:autoSpaceDN w:val="0"/>
        <w:adjustRightInd w:val="0"/>
        <w:snapToGrid w:val="0"/>
        <w:spacing w:line="264" w:lineRule="auto"/>
        <w:jc w:val="right"/>
        <w:rPr>
          <w:b w:val="0"/>
          <w:bCs/>
          <w:color w:val="auto"/>
          <w:szCs w:val="22"/>
        </w:rPr>
      </w:pPr>
      <w:r>
        <w:rPr>
          <w:b w:val="0"/>
          <w:bCs/>
          <w:color w:val="auto"/>
          <w:szCs w:val="22"/>
        </w:rPr>
        <w:t>单位：平方公里</w:t>
      </w:r>
    </w:p>
    <w:tbl>
      <w:tblPr>
        <w:tblStyle w:val="5"/>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08"/>
        <w:gridCol w:w="5610"/>
        <w:gridCol w:w="92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05" w:type="dxa"/>
            <w:noWrap w:val="0"/>
            <w:vAlign w:val="center"/>
          </w:tcPr>
          <w:p>
            <w:pPr>
              <w:widowControl/>
              <w:adjustRightInd w:val="0"/>
              <w:snapToGrid w:val="0"/>
              <w:spacing w:line="240" w:lineRule="auto"/>
              <w:jc w:val="center"/>
              <w:rPr>
                <w:b w:val="0"/>
                <w:bCs/>
                <w:color w:val="auto"/>
                <w:kern w:val="0"/>
              </w:rPr>
            </w:pPr>
            <w:r>
              <w:rPr>
                <w:b w:val="0"/>
                <w:bCs/>
                <w:color w:val="auto"/>
                <w:kern w:val="0"/>
              </w:rPr>
              <w:t>用地类型</w:t>
            </w:r>
          </w:p>
        </w:tc>
        <w:tc>
          <w:tcPr>
            <w:tcW w:w="808" w:type="dxa"/>
            <w:noWrap w:val="0"/>
            <w:vAlign w:val="center"/>
          </w:tcPr>
          <w:p>
            <w:pPr>
              <w:widowControl/>
              <w:adjustRightInd w:val="0"/>
              <w:snapToGrid w:val="0"/>
              <w:spacing w:line="240" w:lineRule="auto"/>
              <w:jc w:val="center"/>
              <w:rPr>
                <w:b w:val="0"/>
                <w:bCs/>
                <w:color w:val="auto"/>
                <w:kern w:val="0"/>
              </w:rPr>
            </w:pPr>
            <w:r>
              <w:rPr>
                <w:b w:val="0"/>
                <w:bCs/>
                <w:color w:val="auto"/>
                <w:kern w:val="0"/>
              </w:rPr>
              <w:t>级别</w:t>
            </w:r>
          </w:p>
        </w:tc>
        <w:tc>
          <w:tcPr>
            <w:tcW w:w="5610" w:type="dxa"/>
            <w:noWrap w:val="0"/>
            <w:vAlign w:val="center"/>
          </w:tcPr>
          <w:p>
            <w:pPr>
              <w:widowControl/>
              <w:adjustRightInd w:val="0"/>
              <w:snapToGrid w:val="0"/>
              <w:spacing w:line="240" w:lineRule="auto"/>
              <w:jc w:val="center"/>
              <w:rPr>
                <w:b w:val="0"/>
                <w:bCs/>
                <w:color w:val="auto"/>
                <w:kern w:val="0"/>
              </w:rPr>
            </w:pPr>
            <w:r>
              <w:rPr>
                <w:b w:val="0"/>
                <w:bCs/>
                <w:color w:val="auto"/>
                <w:kern w:val="0"/>
              </w:rPr>
              <w:t>级别范围</w:t>
            </w:r>
          </w:p>
        </w:tc>
        <w:tc>
          <w:tcPr>
            <w:tcW w:w="925" w:type="dxa"/>
            <w:noWrap w:val="0"/>
            <w:vAlign w:val="center"/>
          </w:tcPr>
          <w:p>
            <w:pPr>
              <w:widowControl/>
              <w:adjustRightInd w:val="0"/>
              <w:snapToGrid w:val="0"/>
              <w:spacing w:line="240" w:lineRule="auto"/>
              <w:jc w:val="center"/>
              <w:rPr>
                <w:b w:val="0"/>
                <w:bCs/>
                <w:color w:val="auto"/>
                <w:kern w:val="0"/>
              </w:rPr>
            </w:pPr>
            <w:r>
              <w:rPr>
                <w:b w:val="0"/>
                <w:bCs/>
                <w:color w:val="auto"/>
                <w:kern w:val="0"/>
              </w:rPr>
              <w:t>面积</w:t>
            </w:r>
          </w:p>
        </w:tc>
        <w:tc>
          <w:tcPr>
            <w:tcW w:w="1009" w:type="dxa"/>
            <w:noWrap w:val="0"/>
            <w:vAlign w:val="center"/>
          </w:tcPr>
          <w:p>
            <w:pPr>
              <w:widowControl/>
              <w:adjustRightInd w:val="0"/>
              <w:snapToGrid w:val="0"/>
              <w:spacing w:line="240" w:lineRule="auto"/>
              <w:jc w:val="center"/>
              <w:rPr>
                <w:b w:val="0"/>
                <w:bCs/>
                <w:color w:val="auto"/>
                <w:kern w:val="0"/>
              </w:rPr>
            </w:pPr>
            <w:r>
              <w:rPr>
                <w:b w:val="0"/>
                <w:bCs/>
                <w:color w:val="auto"/>
                <w:kern w:val="0"/>
              </w:rPr>
              <w:t>占总面积比例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restart"/>
            <w:noWrap w:val="0"/>
            <w:vAlign w:val="center"/>
          </w:tcPr>
          <w:p>
            <w:pPr>
              <w:widowControl/>
              <w:adjustRightInd w:val="0"/>
              <w:snapToGrid w:val="0"/>
              <w:spacing w:line="240" w:lineRule="auto"/>
              <w:jc w:val="center"/>
              <w:rPr>
                <w:b w:val="0"/>
                <w:bCs/>
                <w:color w:val="auto"/>
                <w:kern w:val="0"/>
              </w:rPr>
            </w:pPr>
            <w:r>
              <w:rPr>
                <w:b w:val="0"/>
                <w:bCs/>
                <w:color w:val="auto"/>
                <w:kern w:val="0"/>
              </w:rPr>
              <w:t>商服用地</w:t>
            </w: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Ⅰ</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b w:val="0"/>
                <w:bCs/>
                <w:color w:val="auto"/>
                <w:kern w:val="0"/>
              </w:rPr>
              <w:t>新紫路</w:t>
            </w:r>
            <w:r>
              <w:rPr>
                <w:rFonts w:hint="eastAsia"/>
                <w:b w:val="0"/>
                <w:bCs/>
                <w:color w:val="auto"/>
                <w:kern w:val="0"/>
              </w:rPr>
              <w:t>—环城路—中山路</w:t>
            </w:r>
            <w:r>
              <w:rPr>
                <w:b w:val="0"/>
                <w:bCs/>
                <w:color w:val="auto"/>
                <w:kern w:val="0"/>
              </w:rPr>
              <w:t>—响水河—永安大道北七街—永安大道北—</w:t>
            </w:r>
            <w:r>
              <w:rPr>
                <w:rFonts w:hint="eastAsia"/>
                <w:b w:val="0"/>
                <w:bCs/>
                <w:color w:val="auto"/>
                <w:kern w:val="0"/>
              </w:rPr>
              <w:t>秋江桥</w:t>
            </w:r>
            <w:r>
              <w:rPr>
                <w:b w:val="0"/>
                <w:bCs/>
                <w:color w:val="auto"/>
                <w:kern w:val="0"/>
              </w:rPr>
              <w:t>—秋香江</w:t>
            </w:r>
            <w:r>
              <w:rPr>
                <w:rFonts w:hint="eastAsia"/>
                <w:b w:val="0"/>
                <w:bCs/>
                <w:color w:val="auto"/>
                <w:kern w:val="0"/>
              </w:rPr>
              <w:t>南侧</w:t>
            </w:r>
            <w:r>
              <w:rPr>
                <w:b w:val="0"/>
                <w:bCs/>
                <w:color w:val="auto"/>
                <w:kern w:val="0"/>
              </w:rPr>
              <w:t>规划路—</w:t>
            </w:r>
            <w:r>
              <w:rPr>
                <w:rFonts w:hint="eastAsia"/>
                <w:b w:val="0"/>
                <w:bCs/>
                <w:color w:val="auto"/>
                <w:kern w:val="0"/>
              </w:rPr>
              <w:t>S120</w:t>
            </w:r>
            <w:r>
              <w:rPr>
                <w:b w:val="0"/>
                <w:bCs/>
                <w:color w:val="auto"/>
                <w:kern w:val="0"/>
              </w:rPr>
              <w:t>—长安大道东—</w:t>
            </w:r>
            <w:r>
              <w:rPr>
                <w:rFonts w:hint="eastAsia"/>
                <w:b w:val="0"/>
                <w:bCs/>
                <w:color w:val="auto"/>
                <w:kern w:val="0"/>
              </w:rPr>
              <w:t>新园路</w:t>
            </w:r>
            <w:r>
              <w:rPr>
                <w:b w:val="0"/>
                <w:bCs/>
                <w:color w:val="auto"/>
                <w:kern w:val="0"/>
              </w:rPr>
              <w:t>—保安路—广场六路—广场三路—安良街六巷—特美街—新安街—仁安路</w:t>
            </w:r>
            <w:r>
              <w:rPr>
                <w:rFonts w:hint="eastAsia"/>
                <w:b w:val="0"/>
                <w:bCs/>
                <w:color w:val="auto"/>
                <w:kern w:val="0"/>
              </w:rPr>
              <w:t>—香江</w:t>
            </w:r>
            <w:r>
              <w:rPr>
                <w:b w:val="0"/>
                <w:bCs/>
                <w:color w:val="auto"/>
                <w:kern w:val="0"/>
              </w:rPr>
              <w:t>中路</w:t>
            </w:r>
            <w:r>
              <w:rPr>
                <w:rFonts w:hint="eastAsia"/>
                <w:b w:val="0"/>
                <w:bCs/>
                <w:color w:val="auto"/>
                <w:kern w:val="0"/>
              </w:rPr>
              <w:t>—</w:t>
            </w:r>
            <w:r>
              <w:rPr>
                <w:b w:val="0"/>
                <w:bCs/>
                <w:color w:val="auto"/>
                <w:kern w:val="0"/>
              </w:rPr>
              <w:t>金发大桥</w:t>
            </w:r>
            <w:r>
              <w:rPr>
                <w:rFonts w:hint="eastAsia"/>
                <w:b w:val="0"/>
                <w:bCs/>
                <w:color w:val="auto"/>
                <w:kern w:val="0"/>
              </w:rPr>
              <w:t>—杨墩路</w:t>
            </w:r>
            <w:r>
              <w:rPr>
                <w:b w:val="0"/>
                <w:bCs/>
                <w:color w:val="auto"/>
                <w:kern w:val="0"/>
              </w:rPr>
              <w:t>所包含范围。</w:t>
            </w:r>
          </w:p>
        </w:tc>
        <w:tc>
          <w:tcPr>
            <w:tcW w:w="925" w:type="dxa"/>
            <w:noWrap w:val="0"/>
            <w:vAlign w:val="center"/>
          </w:tcPr>
          <w:p>
            <w:pPr>
              <w:adjustRightInd w:val="0"/>
              <w:snapToGrid w:val="0"/>
              <w:spacing w:line="240" w:lineRule="auto"/>
              <w:jc w:val="center"/>
              <w:rPr>
                <w:b w:val="0"/>
                <w:bCs/>
                <w:color w:val="auto"/>
              </w:rPr>
            </w:pPr>
            <w:r>
              <w:rPr>
                <w:b w:val="0"/>
                <w:bCs/>
                <w:color w:val="auto"/>
              </w:rPr>
              <w:t>1.4</w:t>
            </w:r>
            <w:r>
              <w:rPr>
                <w:rFonts w:hint="eastAsia"/>
                <w:b w:val="0"/>
                <w:bCs/>
                <w:color w:val="auto"/>
              </w:rPr>
              <w:t>1</w:t>
            </w:r>
          </w:p>
        </w:tc>
        <w:tc>
          <w:tcPr>
            <w:tcW w:w="1009" w:type="dxa"/>
            <w:noWrap w:val="0"/>
            <w:vAlign w:val="center"/>
          </w:tcPr>
          <w:p>
            <w:pPr>
              <w:adjustRightInd w:val="0"/>
              <w:snapToGrid w:val="0"/>
              <w:spacing w:line="240" w:lineRule="auto"/>
              <w:jc w:val="center"/>
              <w:rPr>
                <w:b w:val="0"/>
                <w:bCs/>
                <w:color w:val="auto"/>
              </w:rPr>
            </w:pPr>
            <w:r>
              <w:rPr>
                <w:b w:val="0"/>
                <w:bCs/>
                <w:color w:val="auto"/>
              </w:rPr>
              <w:t>1.</w:t>
            </w:r>
            <w:r>
              <w:rPr>
                <w:rFonts w:hint="eastAsia"/>
                <w:b w:val="0"/>
                <w:bCs/>
                <w:color w:val="auto"/>
              </w:rPr>
              <w:t>39</w:t>
            </w:r>
            <w:r>
              <w:rPr>
                <w:b w:val="0"/>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widowControl/>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Ⅱ</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rFonts w:hint="eastAsia"/>
                <w:b w:val="0"/>
                <w:bCs/>
                <w:color w:val="auto"/>
                <w:kern w:val="0"/>
              </w:rPr>
              <w:t>①新紫路北侧路—安良大道中—新紫路北侧路—现状路</w:t>
            </w:r>
            <w:r>
              <w:rPr>
                <w:b w:val="0"/>
                <w:bCs/>
                <w:color w:val="auto"/>
                <w:kern w:val="0"/>
              </w:rPr>
              <w:t>—</w:t>
            </w:r>
            <w:r>
              <w:rPr>
                <w:rFonts w:hint="eastAsia"/>
                <w:b w:val="0"/>
                <w:bCs/>
                <w:color w:val="auto"/>
                <w:kern w:val="0"/>
              </w:rPr>
              <w:t>紫金中学西南侧规划路—荷树下路—</w:t>
            </w:r>
            <w:r>
              <w:rPr>
                <w:b w:val="0"/>
                <w:bCs/>
                <w:color w:val="auto"/>
                <w:kern w:val="0"/>
              </w:rPr>
              <w:t>永安大道</w:t>
            </w:r>
            <w:r>
              <w:rPr>
                <w:rFonts w:hint="eastAsia"/>
                <w:b w:val="0"/>
                <w:bCs/>
                <w:color w:val="auto"/>
                <w:kern w:val="0"/>
              </w:rPr>
              <w:t>北侧</w:t>
            </w:r>
            <w:r>
              <w:rPr>
                <w:b w:val="0"/>
                <w:bCs/>
                <w:color w:val="auto"/>
                <w:kern w:val="0"/>
              </w:rPr>
              <w:t>规划路</w:t>
            </w:r>
            <w:r>
              <w:rPr>
                <w:rFonts w:hint="eastAsia"/>
                <w:b w:val="0"/>
                <w:bCs/>
                <w:color w:val="auto"/>
                <w:kern w:val="0"/>
              </w:rPr>
              <w:t>—</w:t>
            </w:r>
            <w:r>
              <w:rPr>
                <w:b w:val="0"/>
                <w:bCs/>
                <w:color w:val="auto"/>
                <w:kern w:val="0"/>
              </w:rPr>
              <w:t>永安大道</w:t>
            </w:r>
            <w:r>
              <w:rPr>
                <w:rFonts w:hint="eastAsia"/>
                <w:b w:val="0"/>
                <w:bCs/>
                <w:color w:val="auto"/>
                <w:kern w:val="0"/>
              </w:rPr>
              <w:t>东侧</w:t>
            </w:r>
            <w:r>
              <w:rPr>
                <w:b w:val="0"/>
                <w:bCs/>
                <w:color w:val="auto"/>
                <w:kern w:val="0"/>
              </w:rPr>
              <w:t>规划路</w:t>
            </w:r>
            <w:r>
              <w:rPr>
                <w:rFonts w:hint="eastAsia"/>
                <w:b w:val="0"/>
                <w:bCs/>
                <w:color w:val="auto"/>
                <w:kern w:val="0"/>
              </w:rPr>
              <w:t>—</w:t>
            </w:r>
            <w:r>
              <w:rPr>
                <w:b w:val="0"/>
                <w:bCs/>
                <w:color w:val="auto"/>
                <w:kern w:val="0"/>
              </w:rPr>
              <w:t>永安大道北</w:t>
            </w:r>
            <w:r>
              <w:rPr>
                <w:rFonts w:hint="eastAsia"/>
                <w:b w:val="0"/>
                <w:bCs/>
                <w:color w:val="auto"/>
                <w:kern w:val="0"/>
              </w:rPr>
              <w:t>一街—</w:t>
            </w:r>
            <w:r>
              <w:rPr>
                <w:b w:val="0"/>
                <w:bCs/>
                <w:color w:val="auto"/>
                <w:kern w:val="0"/>
              </w:rPr>
              <w:t>永安大道北</w:t>
            </w:r>
            <w:r>
              <w:rPr>
                <w:rFonts w:hint="eastAsia"/>
                <w:b w:val="0"/>
                <w:bCs/>
                <w:color w:val="auto"/>
                <w:kern w:val="0"/>
              </w:rPr>
              <w:t>路—</w:t>
            </w:r>
            <w:r>
              <w:rPr>
                <w:b w:val="0"/>
                <w:bCs/>
                <w:color w:val="auto"/>
                <w:kern w:val="0"/>
              </w:rPr>
              <w:t>永安大道北七街</w:t>
            </w:r>
            <w:r>
              <w:rPr>
                <w:rFonts w:hint="eastAsia"/>
                <w:b w:val="0"/>
                <w:bCs/>
                <w:color w:val="auto"/>
                <w:kern w:val="0"/>
              </w:rPr>
              <w:t>—</w:t>
            </w:r>
            <w:r>
              <w:rPr>
                <w:rFonts w:hint="eastAsia"/>
                <w:b w:val="0"/>
                <w:bCs/>
                <w:color w:val="auto"/>
              </w:rPr>
              <w:t>响水河—中山路—环城路—</w:t>
            </w:r>
            <w:r>
              <w:rPr>
                <w:b w:val="0"/>
                <w:bCs/>
                <w:color w:val="auto"/>
                <w:kern w:val="0"/>
              </w:rPr>
              <w:t>新紫路</w:t>
            </w:r>
            <w:r>
              <w:rPr>
                <w:rFonts w:hint="eastAsia"/>
                <w:b w:val="0"/>
                <w:bCs/>
                <w:color w:val="auto"/>
              </w:rPr>
              <w:t>—</w:t>
            </w:r>
            <w:r>
              <w:rPr>
                <w:rFonts w:hint="eastAsia"/>
                <w:b w:val="0"/>
                <w:bCs/>
                <w:color w:val="auto"/>
                <w:kern w:val="0"/>
              </w:rPr>
              <w:t>源油街</w:t>
            </w:r>
            <w:r>
              <w:rPr>
                <w:b w:val="0"/>
                <w:bCs/>
                <w:color w:val="auto"/>
                <w:kern w:val="0"/>
              </w:rPr>
              <w:t>所包含范围；</w:t>
            </w:r>
          </w:p>
          <w:p>
            <w:pPr>
              <w:adjustRightInd w:val="0"/>
              <w:snapToGrid w:val="0"/>
              <w:spacing w:line="240" w:lineRule="auto"/>
              <w:jc w:val="left"/>
              <w:rPr>
                <w:b w:val="0"/>
                <w:bCs/>
                <w:color w:val="auto"/>
                <w:kern w:val="0"/>
              </w:rPr>
            </w:pPr>
            <w:r>
              <w:rPr>
                <w:rFonts w:hint="eastAsia"/>
                <w:b w:val="0"/>
                <w:bCs/>
                <w:color w:val="auto"/>
                <w:kern w:val="0"/>
              </w:rPr>
              <w:t>②金山大道—新紫路—杨墩璐—秋香江</w:t>
            </w:r>
            <w:r>
              <w:rPr>
                <w:b w:val="0"/>
                <w:bCs/>
                <w:color w:val="auto"/>
                <w:kern w:val="0"/>
              </w:rPr>
              <w:t>北侧</w:t>
            </w:r>
            <w:r>
              <w:rPr>
                <w:rFonts w:hint="eastAsia"/>
                <w:b w:val="0"/>
                <w:bCs/>
                <w:color w:val="auto"/>
                <w:kern w:val="0"/>
              </w:rPr>
              <w:t>沿江路—凯旋居东侧规划路所包含范围</w:t>
            </w:r>
          </w:p>
          <w:p>
            <w:pPr>
              <w:adjustRightInd w:val="0"/>
              <w:snapToGrid w:val="0"/>
              <w:spacing w:line="240" w:lineRule="auto"/>
              <w:jc w:val="left"/>
              <w:rPr>
                <w:b w:val="0"/>
                <w:bCs/>
                <w:color w:val="auto"/>
                <w:kern w:val="0"/>
              </w:rPr>
            </w:pPr>
            <w:r>
              <w:rPr>
                <w:rFonts w:hint="eastAsia"/>
                <w:b w:val="0"/>
                <w:bCs/>
                <w:color w:val="auto"/>
                <w:kern w:val="0"/>
              </w:rPr>
              <w:t>③秋香江南侧沿江路</w:t>
            </w:r>
            <w:r>
              <w:rPr>
                <w:b w:val="0"/>
                <w:bCs/>
                <w:color w:val="auto"/>
                <w:kern w:val="0"/>
              </w:rPr>
              <w:t>—</w:t>
            </w:r>
            <w:r>
              <w:rPr>
                <w:rFonts w:hint="eastAsia"/>
                <w:b w:val="0"/>
                <w:bCs/>
                <w:color w:val="auto"/>
                <w:kern w:val="0"/>
              </w:rPr>
              <w:t>仁安</w:t>
            </w:r>
            <w:r>
              <w:rPr>
                <w:b w:val="0"/>
                <w:bCs/>
                <w:color w:val="auto"/>
                <w:kern w:val="0"/>
              </w:rPr>
              <w:t>路—新安</w:t>
            </w:r>
            <w:r>
              <w:rPr>
                <w:rFonts w:hint="eastAsia"/>
                <w:b w:val="0"/>
                <w:bCs/>
                <w:color w:val="auto"/>
                <w:kern w:val="0"/>
              </w:rPr>
              <w:t>大道</w:t>
            </w:r>
            <w:r>
              <w:rPr>
                <w:b w:val="0"/>
                <w:bCs/>
                <w:color w:val="auto"/>
                <w:kern w:val="0"/>
              </w:rPr>
              <w:t>—特美街—安良街—广场三路—广场路—保安路—</w:t>
            </w:r>
            <w:r>
              <w:rPr>
                <w:rFonts w:hint="eastAsia"/>
                <w:b w:val="0"/>
                <w:bCs/>
                <w:color w:val="auto"/>
                <w:kern w:val="0"/>
              </w:rPr>
              <w:t>新园路</w:t>
            </w:r>
            <w:r>
              <w:rPr>
                <w:b w:val="0"/>
                <w:bCs/>
                <w:color w:val="auto"/>
                <w:kern w:val="0"/>
              </w:rPr>
              <w:t>—长安大道东—S120—紫海路—金山大道—</w:t>
            </w:r>
            <w:r>
              <w:rPr>
                <w:rFonts w:hint="eastAsia"/>
                <w:b w:val="0"/>
                <w:bCs/>
                <w:color w:val="auto"/>
              </w:rPr>
              <w:t>启梦幼儿园南</w:t>
            </w:r>
            <w:r>
              <w:rPr>
                <w:b w:val="0"/>
                <w:bCs/>
                <w:color w:val="auto"/>
              </w:rPr>
              <w:t>侧</w:t>
            </w:r>
            <w:r>
              <w:rPr>
                <w:b w:val="0"/>
                <w:bCs/>
                <w:color w:val="auto"/>
                <w:kern w:val="0"/>
              </w:rPr>
              <w:t>规划路—</w:t>
            </w:r>
            <w:r>
              <w:rPr>
                <w:rFonts w:hint="eastAsia"/>
                <w:b w:val="0"/>
                <w:bCs/>
                <w:color w:val="auto"/>
                <w:kern w:val="0"/>
              </w:rPr>
              <w:t>金亮</w:t>
            </w:r>
            <w:r>
              <w:rPr>
                <w:b w:val="0"/>
                <w:bCs/>
                <w:color w:val="auto"/>
                <w:kern w:val="0"/>
              </w:rPr>
              <w:t>肉丸批发东侧规划路—原S242南移线—</w:t>
            </w:r>
            <w:r>
              <w:rPr>
                <w:rFonts w:hint="eastAsia"/>
                <w:b w:val="0"/>
                <w:bCs/>
                <w:color w:val="auto"/>
                <w:kern w:val="0"/>
              </w:rPr>
              <w:t>市场监督</w:t>
            </w:r>
            <w:r>
              <w:rPr>
                <w:b w:val="0"/>
                <w:bCs/>
                <w:color w:val="auto"/>
                <w:kern w:val="0"/>
              </w:rPr>
              <w:t>管理局</w:t>
            </w:r>
            <w:r>
              <w:rPr>
                <w:rFonts w:hint="eastAsia"/>
                <w:b w:val="0"/>
                <w:bCs/>
                <w:color w:val="auto"/>
                <w:kern w:val="0"/>
              </w:rPr>
              <w:t>南侧规划路</w:t>
            </w:r>
            <w:r>
              <w:rPr>
                <w:b w:val="0"/>
                <w:bCs/>
                <w:color w:val="auto"/>
                <w:kern w:val="0"/>
              </w:rPr>
              <w:t>；</w:t>
            </w:r>
          </w:p>
        </w:tc>
        <w:tc>
          <w:tcPr>
            <w:tcW w:w="925" w:type="dxa"/>
            <w:noWrap w:val="0"/>
            <w:vAlign w:val="center"/>
          </w:tcPr>
          <w:p>
            <w:pPr>
              <w:adjustRightInd w:val="0"/>
              <w:snapToGrid w:val="0"/>
              <w:spacing w:line="240" w:lineRule="auto"/>
              <w:jc w:val="center"/>
              <w:rPr>
                <w:b w:val="0"/>
                <w:bCs/>
                <w:color w:val="auto"/>
              </w:rPr>
            </w:pPr>
            <w:r>
              <w:rPr>
                <w:b w:val="0"/>
                <w:bCs/>
                <w:color w:val="auto"/>
                <w:sz w:val="22"/>
                <w:szCs w:val="22"/>
              </w:rPr>
              <w:t>6.</w:t>
            </w:r>
            <w:r>
              <w:rPr>
                <w:rFonts w:hint="eastAsia"/>
                <w:b w:val="0"/>
                <w:bCs/>
                <w:color w:val="auto"/>
                <w:sz w:val="22"/>
                <w:szCs w:val="22"/>
              </w:rPr>
              <w:t>98</w:t>
            </w:r>
          </w:p>
        </w:tc>
        <w:tc>
          <w:tcPr>
            <w:tcW w:w="1009" w:type="dxa"/>
            <w:noWrap w:val="0"/>
            <w:vAlign w:val="center"/>
          </w:tcPr>
          <w:p>
            <w:pPr>
              <w:adjustRightInd w:val="0"/>
              <w:snapToGrid w:val="0"/>
              <w:spacing w:line="240" w:lineRule="auto"/>
              <w:jc w:val="center"/>
              <w:rPr>
                <w:b w:val="0"/>
                <w:bCs/>
                <w:color w:val="auto"/>
              </w:rPr>
            </w:pPr>
            <w:r>
              <w:rPr>
                <w:b w:val="0"/>
                <w:bCs/>
                <w:color w:val="auto"/>
                <w:sz w:val="22"/>
                <w:szCs w:val="22"/>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widowControl/>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Ⅲ</w:t>
            </w:r>
            <w:r>
              <w:rPr>
                <w:b w:val="0"/>
                <w:bCs/>
                <w:color w:val="auto"/>
                <w:kern w:val="0"/>
              </w:rPr>
              <w:t>级</w:t>
            </w:r>
          </w:p>
        </w:tc>
        <w:tc>
          <w:tcPr>
            <w:tcW w:w="5610" w:type="dxa"/>
            <w:noWrap w:val="0"/>
            <w:vAlign w:val="center"/>
          </w:tcPr>
          <w:p>
            <w:pPr>
              <w:adjustRightInd w:val="0"/>
              <w:snapToGrid w:val="0"/>
              <w:spacing w:line="240" w:lineRule="auto"/>
              <w:jc w:val="left"/>
              <w:rPr>
                <w:b w:val="0"/>
                <w:bCs/>
                <w:color w:val="auto"/>
              </w:rPr>
            </w:pPr>
            <w:r>
              <w:rPr>
                <w:rFonts w:hint="eastAsia"/>
                <w:b w:val="0"/>
                <w:bCs/>
                <w:color w:val="auto"/>
              </w:rPr>
              <w:t>①金山</w:t>
            </w:r>
            <w:r>
              <w:rPr>
                <w:b w:val="0"/>
                <w:bCs/>
                <w:color w:val="auto"/>
              </w:rPr>
              <w:t>大道—</w:t>
            </w:r>
            <w:r>
              <w:rPr>
                <w:rFonts w:hint="eastAsia"/>
                <w:b w:val="0"/>
                <w:bCs/>
                <w:color w:val="auto"/>
              </w:rPr>
              <w:t>河惠莞</w:t>
            </w:r>
            <w:r>
              <w:rPr>
                <w:b w:val="0"/>
                <w:bCs/>
                <w:color w:val="auto"/>
              </w:rPr>
              <w:t>高速</w:t>
            </w:r>
            <w:r>
              <w:rPr>
                <w:rFonts w:hint="eastAsia"/>
                <w:b w:val="0"/>
                <w:bCs/>
                <w:color w:val="auto"/>
              </w:rPr>
              <w:t>出</w:t>
            </w:r>
            <w:r>
              <w:rPr>
                <w:b w:val="0"/>
                <w:bCs/>
                <w:color w:val="auto"/>
              </w:rPr>
              <w:t>口</w:t>
            </w:r>
            <w:r>
              <w:rPr>
                <w:rFonts w:hint="eastAsia"/>
                <w:b w:val="0"/>
                <w:bCs/>
                <w:color w:val="auto"/>
              </w:rPr>
              <w:t>东</w:t>
            </w:r>
            <w:r>
              <w:rPr>
                <w:b w:val="0"/>
                <w:bCs/>
                <w:color w:val="auto"/>
              </w:rPr>
              <w:t>侧规划路</w:t>
            </w:r>
            <w:r>
              <w:rPr>
                <w:rFonts w:hint="eastAsia"/>
                <w:b w:val="0"/>
                <w:bCs/>
                <w:color w:val="auto"/>
              </w:rPr>
              <w:t>—县人</w:t>
            </w:r>
            <w:r>
              <w:rPr>
                <w:b w:val="0"/>
                <w:bCs/>
                <w:color w:val="auto"/>
              </w:rPr>
              <w:t>民医院西北侧规划路—中山高级中学北侧规划路</w:t>
            </w:r>
            <w:r>
              <w:rPr>
                <w:rFonts w:hint="eastAsia"/>
                <w:b w:val="0"/>
                <w:bCs/>
                <w:color w:val="auto"/>
              </w:rPr>
              <w:t>—</w:t>
            </w:r>
            <w:r>
              <w:rPr>
                <w:rFonts w:hint="eastAsia"/>
                <w:b w:val="0"/>
                <w:bCs/>
                <w:color w:val="auto"/>
                <w:kern w:val="0"/>
              </w:rPr>
              <w:t>工业</w:t>
            </w:r>
            <w:r>
              <w:rPr>
                <w:b w:val="0"/>
                <w:bCs/>
                <w:color w:val="auto"/>
                <w:kern w:val="0"/>
              </w:rPr>
              <w:t>大道—</w:t>
            </w:r>
            <w:r>
              <w:rPr>
                <w:rFonts w:hint="eastAsia"/>
                <w:b w:val="0"/>
                <w:bCs/>
                <w:color w:val="auto"/>
                <w:kern w:val="0"/>
              </w:rPr>
              <w:t>紫城</w:t>
            </w:r>
            <w:r>
              <w:rPr>
                <w:b w:val="0"/>
                <w:bCs/>
                <w:color w:val="auto"/>
                <w:kern w:val="0"/>
              </w:rPr>
              <w:t>中学北侧—</w:t>
            </w:r>
            <w:r>
              <w:rPr>
                <w:rFonts w:hint="eastAsia"/>
                <w:b w:val="0"/>
                <w:bCs/>
                <w:color w:val="auto"/>
                <w:kern w:val="0"/>
              </w:rPr>
              <w:t>紫金</w:t>
            </w:r>
            <w:r>
              <w:rPr>
                <w:b w:val="0"/>
                <w:bCs/>
                <w:color w:val="auto"/>
                <w:kern w:val="0"/>
              </w:rPr>
              <w:t>中学北侧—</w:t>
            </w:r>
            <w:r>
              <w:rPr>
                <w:rFonts w:hint="eastAsia"/>
                <w:b w:val="0"/>
                <w:bCs/>
                <w:color w:val="auto"/>
                <w:kern w:val="0"/>
              </w:rPr>
              <w:t>荷树下路</w:t>
            </w:r>
            <w:r>
              <w:rPr>
                <w:b w:val="0"/>
                <w:bCs/>
                <w:color w:val="auto"/>
                <w:kern w:val="0"/>
              </w:rPr>
              <w:t>—</w:t>
            </w:r>
            <w:r>
              <w:rPr>
                <w:rFonts w:hint="eastAsia"/>
                <w:b w:val="0"/>
                <w:bCs/>
                <w:color w:val="auto"/>
                <w:kern w:val="0"/>
              </w:rPr>
              <w:t>环城路—</w:t>
            </w:r>
            <w:r>
              <w:rPr>
                <w:rFonts w:hint="eastAsia"/>
                <w:b w:val="0"/>
                <w:bCs/>
                <w:color w:val="auto"/>
              </w:rPr>
              <w:t>新紫路北侧路—源油街—</w:t>
            </w:r>
            <w:r>
              <w:rPr>
                <w:b w:val="0"/>
                <w:bCs/>
                <w:color w:val="auto"/>
              </w:rPr>
              <w:t>新紫路</w:t>
            </w:r>
            <w:r>
              <w:rPr>
                <w:rFonts w:hint="eastAsia"/>
                <w:b w:val="0"/>
                <w:bCs/>
                <w:color w:val="auto"/>
              </w:rPr>
              <w:t>—</w:t>
            </w:r>
            <w:r>
              <w:rPr>
                <w:b w:val="0"/>
                <w:bCs/>
                <w:color w:val="auto"/>
              </w:rPr>
              <w:t>金山大道—</w:t>
            </w:r>
            <w:r>
              <w:rPr>
                <w:rFonts w:hint="eastAsia"/>
                <w:b w:val="0"/>
                <w:bCs/>
                <w:color w:val="auto"/>
              </w:rPr>
              <w:t>凯旋居</w:t>
            </w:r>
            <w:r>
              <w:rPr>
                <w:b w:val="0"/>
                <w:bCs/>
                <w:color w:val="auto"/>
              </w:rPr>
              <w:t>东侧规划路—</w:t>
            </w:r>
            <w:r>
              <w:rPr>
                <w:rFonts w:hint="eastAsia"/>
                <w:b w:val="0"/>
                <w:bCs/>
                <w:color w:val="auto"/>
              </w:rPr>
              <w:t>秋香江北侧—</w:t>
            </w:r>
            <w:r>
              <w:rPr>
                <w:b w:val="0"/>
                <w:bCs/>
                <w:color w:val="auto"/>
              </w:rPr>
              <w:t>河惠莞高速公路</w:t>
            </w:r>
            <w:r>
              <w:rPr>
                <w:rFonts w:hint="eastAsia"/>
                <w:b w:val="0"/>
                <w:bCs/>
                <w:color w:val="auto"/>
              </w:rPr>
              <w:t>—紫金</w:t>
            </w:r>
            <w:r>
              <w:rPr>
                <w:b w:val="0"/>
                <w:bCs/>
                <w:color w:val="auto"/>
              </w:rPr>
              <w:t>工业园南侧规划路</w:t>
            </w:r>
            <w:r>
              <w:rPr>
                <w:rFonts w:hint="eastAsia"/>
                <w:b w:val="0"/>
                <w:bCs/>
                <w:color w:val="auto"/>
              </w:rPr>
              <w:t>—紫金</w:t>
            </w:r>
            <w:r>
              <w:rPr>
                <w:b w:val="0"/>
                <w:bCs/>
                <w:color w:val="auto"/>
              </w:rPr>
              <w:t>工业园东侧规划路—S242所包含范围；</w:t>
            </w:r>
          </w:p>
          <w:p>
            <w:pPr>
              <w:adjustRightInd w:val="0"/>
              <w:snapToGrid w:val="0"/>
              <w:spacing w:line="240" w:lineRule="auto"/>
              <w:jc w:val="left"/>
              <w:rPr>
                <w:rFonts w:hint="eastAsia"/>
                <w:b w:val="0"/>
                <w:bCs/>
                <w:color w:val="auto"/>
              </w:rPr>
            </w:pPr>
            <w:r>
              <w:rPr>
                <w:rFonts w:hint="eastAsia"/>
                <w:b w:val="0"/>
                <w:bCs/>
                <w:color w:val="auto"/>
                <w:kern w:val="0"/>
              </w:rPr>
              <w:t>②工业大道</w:t>
            </w:r>
            <w:r>
              <w:rPr>
                <w:b w:val="0"/>
                <w:bCs/>
                <w:color w:val="auto"/>
                <w:kern w:val="0"/>
              </w:rPr>
              <w:t>北侧规划路—</w:t>
            </w:r>
            <w:r>
              <w:rPr>
                <w:rFonts w:hint="eastAsia"/>
                <w:b w:val="0"/>
                <w:bCs/>
                <w:color w:val="auto"/>
                <w:kern w:val="0"/>
              </w:rPr>
              <w:t>工业</w:t>
            </w:r>
            <w:r>
              <w:rPr>
                <w:b w:val="0"/>
                <w:bCs/>
                <w:color w:val="auto"/>
                <w:kern w:val="0"/>
              </w:rPr>
              <w:t>大道—</w:t>
            </w:r>
            <w:r>
              <w:rPr>
                <w:rFonts w:hint="eastAsia"/>
                <w:b w:val="0"/>
                <w:bCs/>
                <w:color w:val="auto"/>
                <w:kern w:val="0"/>
              </w:rPr>
              <w:t>规划</w:t>
            </w:r>
            <w:r>
              <w:rPr>
                <w:b w:val="0"/>
                <w:bCs/>
                <w:color w:val="auto"/>
                <w:kern w:val="0"/>
              </w:rPr>
              <w:t>路—</w:t>
            </w:r>
            <w:r>
              <w:rPr>
                <w:rFonts w:hint="eastAsia"/>
                <w:b w:val="0"/>
                <w:bCs/>
                <w:color w:val="auto"/>
                <w:kern w:val="0"/>
              </w:rPr>
              <w:t>秋香江北侧</w:t>
            </w:r>
            <w:r>
              <w:rPr>
                <w:b w:val="0"/>
                <w:bCs/>
                <w:color w:val="auto"/>
                <w:kern w:val="0"/>
              </w:rPr>
              <w:t>—</w:t>
            </w:r>
            <w:r>
              <w:rPr>
                <w:rFonts w:hint="eastAsia"/>
                <w:b w:val="0"/>
                <w:bCs/>
                <w:color w:val="auto"/>
                <w:kern w:val="0"/>
              </w:rPr>
              <w:t>紫海路</w:t>
            </w:r>
            <w:r>
              <w:rPr>
                <w:b w:val="0"/>
                <w:bCs/>
                <w:color w:val="auto"/>
                <w:kern w:val="0"/>
              </w:rPr>
              <w:t>—S120—</w:t>
            </w:r>
            <w:r>
              <w:rPr>
                <w:rFonts w:hint="eastAsia"/>
                <w:b w:val="0"/>
                <w:bCs/>
                <w:color w:val="auto"/>
                <w:kern w:val="0"/>
              </w:rPr>
              <w:t>秋香江北侧沿江路</w:t>
            </w:r>
            <w:r>
              <w:rPr>
                <w:b w:val="0"/>
                <w:bCs/>
                <w:color w:val="auto"/>
                <w:kern w:val="0"/>
              </w:rPr>
              <w:t>—</w:t>
            </w:r>
            <w:r>
              <w:rPr>
                <w:rFonts w:hint="eastAsia"/>
                <w:b w:val="0"/>
                <w:bCs/>
                <w:color w:val="auto"/>
                <w:kern w:val="0"/>
              </w:rPr>
              <w:t>永安</w:t>
            </w:r>
            <w:r>
              <w:rPr>
                <w:b w:val="0"/>
                <w:bCs/>
                <w:color w:val="auto"/>
                <w:kern w:val="0"/>
              </w:rPr>
              <w:t>大</w:t>
            </w:r>
            <w:r>
              <w:rPr>
                <w:rFonts w:hint="eastAsia"/>
                <w:b w:val="0"/>
                <w:bCs/>
                <w:color w:val="auto"/>
              </w:rPr>
              <w:t>道北</w:t>
            </w:r>
            <w:r>
              <w:rPr>
                <w:b w:val="0"/>
                <w:bCs/>
                <w:color w:val="auto"/>
              </w:rPr>
              <w:t>路</w:t>
            </w:r>
            <w:r>
              <w:rPr>
                <w:rFonts w:hint="eastAsia"/>
                <w:b w:val="0"/>
                <w:bCs/>
                <w:color w:val="auto"/>
              </w:rPr>
              <w:t>—永安大道</w:t>
            </w:r>
            <w:r>
              <w:rPr>
                <w:b w:val="0"/>
                <w:bCs/>
                <w:color w:val="auto"/>
              </w:rPr>
              <w:t>北一街—</w:t>
            </w:r>
            <w:r>
              <w:rPr>
                <w:rFonts w:hint="eastAsia"/>
                <w:b w:val="0"/>
                <w:bCs/>
                <w:color w:val="auto"/>
              </w:rPr>
              <w:t>永安大道</w:t>
            </w:r>
            <w:r>
              <w:rPr>
                <w:b w:val="0"/>
                <w:bCs/>
                <w:color w:val="auto"/>
              </w:rPr>
              <w:t>北路东侧规划路—</w:t>
            </w:r>
            <w:r>
              <w:rPr>
                <w:rFonts w:hint="eastAsia"/>
                <w:b w:val="0"/>
                <w:bCs/>
                <w:color w:val="auto"/>
              </w:rPr>
              <w:t>永安大道</w:t>
            </w:r>
            <w:r>
              <w:rPr>
                <w:b w:val="0"/>
                <w:bCs/>
                <w:color w:val="auto"/>
              </w:rPr>
              <w:t>北路北侧规划</w:t>
            </w:r>
            <w:r>
              <w:rPr>
                <w:rFonts w:hint="eastAsia"/>
                <w:b w:val="0"/>
                <w:bCs/>
                <w:color w:val="auto"/>
              </w:rPr>
              <w:t>路</w:t>
            </w:r>
            <w:r>
              <w:rPr>
                <w:b w:val="0"/>
                <w:bCs/>
                <w:color w:val="auto"/>
                <w:kern w:val="0"/>
              </w:rPr>
              <w:t>—荷树下路</w:t>
            </w:r>
            <w:r>
              <w:rPr>
                <w:b w:val="0"/>
                <w:bCs/>
                <w:color w:val="auto"/>
              </w:rPr>
              <w:t>所包含范围</w:t>
            </w:r>
            <w:r>
              <w:rPr>
                <w:rFonts w:hint="eastAsia"/>
                <w:b w:val="0"/>
                <w:bCs/>
                <w:color w:val="auto"/>
              </w:rPr>
              <w:t>；</w:t>
            </w:r>
          </w:p>
          <w:p>
            <w:pPr>
              <w:adjustRightInd w:val="0"/>
              <w:snapToGrid w:val="0"/>
              <w:spacing w:line="240" w:lineRule="auto"/>
              <w:jc w:val="left"/>
              <w:rPr>
                <w:b w:val="0"/>
                <w:bCs/>
                <w:color w:val="auto"/>
              </w:rPr>
            </w:pPr>
            <w:r>
              <w:rPr>
                <w:rFonts w:hint="eastAsia" w:ascii="宋体" w:hAnsi="宋体" w:cs="宋体"/>
                <w:b w:val="0"/>
                <w:bCs/>
                <w:color w:val="auto"/>
              </w:rPr>
              <w:t>③秋香江南侧路—</w:t>
            </w:r>
            <w:r>
              <w:rPr>
                <w:rFonts w:ascii="宋体" w:hAnsi="宋体" w:cs="宋体"/>
                <w:b w:val="0"/>
                <w:bCs/>
                <w:color w:val="auto"/>
              </w:rPr>
              <w:t>规划路—</w:t>
            </w:r>
            <w:r>
              <w:rPr>
                <w:rFonts w:hint="eastAsia" w:ascii="宋体" w:hAnsi="宋体" w:cs="宋体"/>
                <w:b w:val="0"/>
                <w:bCs/>
                <w:color w:val="auto"/>
              </w:rPr>
              <w:t>紫金规划</w:t>
            </w:r>
            <w:r>
              <w:rPr>
                <w:rFonts w:ascii="宋体" w:hAnsi="宋体" w:cs="宋体"/>
                <w:b w:val="0"/>
                <w:bCs/>
                <w:color w:val="auto"/>
              </w:rPr>
              <w:t>火车站西侧规划路—规划路</w:t>
            </w:r>
            <w:r>
              <w:rPr>
                <w:b w:val="0"/>
                <w:bCs/>
                <w:color w:val="auto"/>
              </w:rPr>
              <w:t>—荷光小学</w:t>
            </w:r>
            <w:r>
              <w:rPr>
                <w:rFonts w:hint="eastAsia"/>
                <w:b w:val="0"/>
                <w:bCs/>
                <w:color w:val="auto"/>
              </w:rPr>
              <w:t>北</w:t>
            </w:r>
            <w:r>
              <w:rPr>
                <w:b w:val="0"/>
                <w:bCs/>
                <w:color w:val="auto"/>
              </w:rPr>
              <w:t>侧规划路—原S242南移线—</w:t>
            </w:r>
            <w:r>
              <w:rPr>
                <w:rFonts w:hint="eastAsia"/>
                <w:b w:val="0"/>
                <w:bCs/>
                <w:color w:val="auto"/>
              </w:rPr>
              <w:t>金亮肉丸</w:t>
            </w:r>
            <w:r>
              <w:rPr>
                <w:b w:val="0"/>
                <w:bCs/>
                <w:color w:val="auto"/>
              </w:rPr>
              <w:t>批发东侧规划路</w:t>
            </w:r>
            <w:r>
              <w:rPr>
                <w:rFonts w:hint="eastAsia"/>
                <w:b w:val="0"/>
                <w:bCs/>
                <w:color w:val="auto"/>
              </w:rPr>
              <w:t>—启梦</w:t>
            </w:r>
            <w:r>
              <w:rPr>
                <w:b w:val="0"/>
                <w:bCs/>
                <w:color w:val="auto"/>
              </w:rPr>
              <w:t>幼儿园南侧规划路</w:t>
            </w:r>
            <w:r>
              <w:rPr>
                <w:rFonts w:hint="eastAsia"/>
                <w:b w:val="0"/>
                <w:bCs/>
                <w:color w:val="auto"/>
              </w:rPr>
              <w:t>—金山</w:t>
            </w:r>
            <w:r>
              <w:rPr>
                <w:b w:val="0"/>
                <w:bCs/>
                <w:color w:val="auto"/>
              </w:rPr>
              <w:t>大道</w:t>
            </w:r>
            <w:r>
              <w:rPr>
                <w:rFonts w:hint="eastAsia"/>
                <w:b w:val="0"/>
                <w:bCs/>
                <w:color w:val="auto"/>
              </w:rPr>
              <w:t>—紫海路</w:t>
            </w:r>
            <w:r>
              <w:rPr>
                <w:b w:val="0"/>
                <w:bCs/>
                <w:color w:val="auto"/>
              </w:rPr>
              <w:t>所包含范围；</w:t>
            </w:r>
          </w:p>
          <w:p>
            <w:pPr>
              <w:adjustRightInd w:val="0"/>
              <w:snapToGrid w:val="0"/>
              <w:spacing w:line="240" w:lineRule="auto"/>
              <w:jc w:val="left"/>
              <w:rPr>
                <w:rFonts w:hint="eastAsia"/>
                <w:b w:val="0"/>
                <w:bCs/>
                <w:color w:val="auto"/>
              </w:rPr>
            </w:pPr>
            <w:r>
              <w:rPr>
                <w:rFonts w:hint="eastAsia"/>
                <w:b w:val="0"/>
                <w:bCs/>
                <w:color w:val="auto"/>
              </w:rPr>
              <w:t>④原S242南移线</w:t>
            </w:r>
            <w:r>
              <w:rPr>
                <w:b w:val="0"/>
                <w:bCs/>
                <w:color w:val="auto"/>
              </w:rPr>
              <w:t>—</w:t>
            </w:r>
            <w:r>
              <w:rPr>
                <w:rFonts w:hint="eastAsia"/>
                <w:b w:val="0"/>
                <w:bCs/>
                <w:color w:val="auto"/>
              </w:rPr>
              <w:t>市场</w:t>
            </w:r>
            <w:r>
              <w:rPr>
                <w:b w:val="0"/>
                <w:bCs/>
                <w:color w:val="auto"/>
              </w:rPr>
              <w:t>监督</w:t>
            </w:r>
            <w:r>
              <w:rPr>
                <w:rFonts w:hint="eastAsia"/>
                <w:b w:val="0"/>
                <w:bCs/>
                <w:color w:val="auto"/>
              </w:rPr>
              <w:t>管理</w:t>
            </w:r>
            <w:r>
              <w:rPr>
                <w:b w:val="0"/>
                <w:bCs/>
                <w:color w:val="auto"/>
              </w:rPr>
              <w:t>局</w:t>
            </w:r>
            <w:r>
              <w:rPr>
                <w:rFonts w:hint="eastAsia"/>
                <w:b w:val="0"/>
                <w:bCs/>
                <w:color w:val="auto"/>
              </w:rPr>
              <w:t>南</w:t>
            </w:r>
            <w:r>
              <w:rPr>
                <w:b w:val="0"/>
                <w:bCs/>
                <w:color w:val="auto"/>
              </w:rPr>
              <w:t>侧规划路—</w:t>
            </w:r>
            <w:r>
              <w:rPr>
                <w:rFonts w:hint="eastAsia"/>
                <w:b w:val="0"/>
                <w:bCs/>
                <w:color w:val="auto"/>
              </w:rPr>
              <w:t>秋香江南侧</w:t>
            </w:r>
            <w:r>
              <w:rPr>
                <w:b w:val="0"/>
                <w:bCs/>
                <w:color w:val="auto"/>
              </w:rPr>
              <w:t>所包含范围</w:t>
            </w:r>
            <w:r>
              <w:rPr>
                <w:rFonts w:hint="eastAsia"/>
                <w:b w:val="0"/>
                <w:bCs/>
                <w:color w:val="auto"/>
              </w:rPr>
              <w:t>；</w:t>
            </w:r>
          </w:p>
        </w:tc>
        <w:tc>
          <w:tcPr>
            <w:tcW w:w="925" w:type="dxa"/>
            <w:noWrap w:val="0"/>
            <w:vAlign w:val="center"/>
          </w:tcPr>
          <w:p>
            <w:pPr>
              <w:adjustRightInd w:val="0"/>
              <w:snapToGrid w:val="0"/>
              <w:spacing w:line="240" w:lineRule="auto"/>
              <w:jc w:val="center"/>
              <w:rPr>
                <w:b w:val="0"/>
                <w:bCs/>
                <w:color w:val="auto"/>
              </w:rPr>
            </w:pPr>
            <w:r>
              <w:rPr>
                <w:b w:val="0"/>
                <w:bCs/>
                <w:color w:val="auto"/>
                <w:sz w:val="22"/>
                <w:szCs w:val="22"/>
              </w:rPr>
              <w:t>13.14</w:t>
            </w:r>
          </w:p>
        </w:tc>
        <w:tc>
          <w:tcPr>
            <w:tcW w:w="1009" w:type="dxa"/>
            <w:noWrap w:val="0"/>
            <w:vAlign w:val="center"/>
          </w:tcPr>
          <w:p>
            <w:pPr>
              <w:adjustRightInd w:val="0"/>
              <w:snapToGrid w:val="0"/>
              <w:spacing w:line="240" w:lineRule="auto"/>
              <w:jc w:val="center"/>
              <w:rPr>
                <w:b w:val="0"/>
                <w:bCs/>
                <w:color w:val="auto"/>
              </w:rPr>
            </w:pPr>
            <w:r>
              <w:rPr>
                <w:b w:val="0"/>
                <w:bCs/>
                <w:color w:val="auto"/>
                <w:sz w:val="22"/>
                <w:szCs w:val="22"/>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adjustRightInd w:val="0"/>
              <w:snapToGrid w:val="0"/>
              <w:spacing w:line="240" w:lineRule="auto"/>
              <w:jc w:val="center"/>
              <w:rPr>
                <w:b w:val="0"/>
                <w:bCs/>
                <w:color w:val="auto"/>
                <w:kern w:val="0"/>
              </w:rPr>
            </w:pPr>
            <w:r>
              <w:rPr>
                <w:rFonts w:hint="eastAsia" w:ascii="宋体" w:hAnsi="宋体" w:eastAsia="宋体" w:cs="宋体"/>
                <w:b w:val="0"/>
                <w:bCs/>
                <w:color w:val="auto"/>
                <w:kern w:val="0"/>
              </w:rPr>
              <w:t>Ⅳ</w:t>
            </w:r>
            <w:r>
              <w:rPr>
                <w:b w:val="0"/>
                <w:bCs/>
                <w:color w:val="auto"/>
                <w:kern w:val="0"/>
              </w:rPr>
              <w:t>级</w:t>
            </w:r>
          </w:p>
        </w:tc>
        <w:tc>
          <w:tcPr>
            <w:tcW w:w="5610" w:type="dxa"/>
            <w:noWrap w:val="0"/>
            <w:vAlign w:val="center"/>
          </w:tcPr>
          <w:p>
            <w:pPr>
              <w:adjustRightInd w:val="0"/>
              <w:snapToGrid w:val="0"/>
              <w:spacing w:line="240" w:lineRule="auto"/>
              <w:jc w:val="left"/>
              <w:rPr>
                <w:b w:val="0"/>
                <w:bCs/>
                <w:color w:val="auto"/>
              </w:rPr>
            </w:pPr>
            <w:r>
              <w:rPr>
                <w:rFonts w:hint="eastAsia" w:ascii="宋体" w:hAnsi="宋体" w:cs="宋体"/>
                <w:b w:val="0"/>
                <w:bCs/>
                <w:color w:val="auto"/>
              </w:rPr>
              <w:t>①</w:t>
            </w:r>
            <w:r>
              <w:rPr>
                <w:rFonts w:hint="eastAsia" w:ascii="宋体" w:hAnsi="宋体" w:cs="宋体"/>
                <w:b w:val="0"/>
                <w:bCs/>
                <w:color w:val="auto"/>
                <w:kern w:val="0"/>
              </w:rPr>
              <w:t>紫金工业园北侧规划路</w:t>
            </w:r>
            <w:r>
              <w:rPr>
                <w:b w:val="0"/>
                <w:bCs/>
                <w:color w:val="auto"/>
              </w:rPr>
              <w:t>—工业大道</w:t>
            </w:r>
            <w:r>
              <w:rPr>
                <w:rFonts w:hint="eastAsia"/>
                <w:b w:val="0"/>
                <w:bCs/>
                <w:color w:val="auto"/>
              </w:rPr>
              <w:t>北侧</w:t>
            </w:r>
            <w:r>
              <w:rPr>
                <w:b w:val="0"/>
                <w:bCs/>
                <w:color w:val="auto"/>
              </w:rPr>
              <w:t>规划路—</w:t>
            </w:r>
            <w:r>
              <w:rPr>
                <w:rFonts w:hint="eastAsia"/>
                <w:b w:val="0"/>
                <w:bCs/>
                <w:color w:val="auto"/>
              </w:rPr>
              <w:t>工业</w:t>
            </w:r>
            <w:r>
              <w:rPr>
                <w:b w:val="0"/>
                <w:bCs/>
                <w:color w:val="auto"/>
              </w:rPr>
              <w:t>大道—</w:t>
            </w:r>
            <w:r>
              <w:rPr>
                <w:rFonts w:hint="eastAsia"/>
                <w:b w:val="0"/>
                <w:bCs/>
                <w:color w:val="auto"/>
              </w:rPr>
              <w:t>中山</w:t>
            </w:r>
            <w:r>
              <w:rPr>
                <w:b w:val="0"/>
                <w:bCs/>
                <w:color w:val="auto"/>
              </w:rPr>
              <w:t>高级中学北侧规划路—</w:t>
            </w:r>
            <w:r>
              <w:rPr>
                <w:rFonts w:hint="eastAsia"/>
                <w:b w:val="0"/>
                <w:bCs/>
                <w:color w:val="auto"/>
              </w:rPr>
              <w:t>县人民</w:t>
            </w:r>
            <w:r>
              <w:rPr>
                <w:b w:val="0"/>
                <w:bCs/>
                <w:color w:val="auto"/>
              </w:rPr>
              <w:t>医院</w:t>
            </w:r>
            <w:r>
              <w:rPr>
                <w:rFonts w:hint="eastAsia"/>
                <w:b w:val="0"/>
                <w:bCs/>
                <w:color w:val="auto"/>
              </w:rPr>
              <w:t>西北侧</w:t>
            </w:r>
            <w:r>
              <w:rPr>
                <w:b w:val="0"/>
                <w:bCs/>
                <w:color w:val="auto"/>
              </w:rPr>
              <w:t>规划路—</w:t>
            </w:r>
            <w:r>
              <w:rPr>
                <w:rFonts w:hint="eastAsia"/>
                <w:b w:val="0"/>
                <w:bCs/>
                <w:color w:val="auto"/>
              </w:rPr>
              <w:t>河惠莞高速</w:t>
            </w:r>
            <w:r>
              <w:rPr>
                <w:b w:val="0"/>
                <w:bCs/>
                <w:color w:val="auto"/>
              </w:rPr>
              <w:t>公路</w:t>
            </w:r>
            <w:r>
              <w:rPr>
                <w:rFonts w:hint="eastAsia"/>
                <w:b w:val="0"/>
                <w:bCs/>
                <w:color w:val="auto"/>
              </w:rPr>
              <w:t>出入口西</w:t>
            </w:r>
            <w:r>
              <w:rPr>
                <w:b w:val="0"/>
                <w:bCs/>
                <w:color w:val="auto"/>
              </w:rPr>
              <w:t>侧规划路</w:t>
            </w:r>
            <w:r>
              <w:rPr>
                <w:rFonts w:hint="eastAsia"/>
                <w:b w:val="0"/>
                <w:bCs/>
                <w:color w:val="auto"/>
              </w:rPr>
              <w:t>—金山</w:t>
            </w:r>
            <w:r>
              <w:rPr>
                <w:b w:val="0"/>
                <w:bCs/>
                <w:color w:val="auto"/>
              </w:rPr>
              <w:t>大道—S242—</w:t>
            </w:r>
            <w:r>
              <w:rPr>
                <w:rFonts w:hint="eastAsia"/>
                <w:b w:val="0"/>
                <w:bCs/>
                <w:color w:val="auto"/>
              </w:rPr>
              <w:t>紫金</w:t>
            </w:r>
            <w:r>
              <w:rPr>
                <w:b w:val="0"/>
                <w:bCs/>
                <w:color w:val="auto"/>
              </w:rPr>
              <w:t>工业园东侧规划路—</w:t>
            </w:r>
            <w:r>
              <w:rPr>
                <w:rFonts w:hint="eastAsia"/>
                <w:b w:val="0"/>
                <w:bCs/>
                <w:color w:val="auto"/>
              </w:rPr>
              <w:t>紫金</w:t>
            </w:r>
            <w:r>
              <w:rPr>
                <w:b w:val="0"/>
                <w:bCs/>
                <w:color w:val="auto"/>
              </w:rPr>
              <w:t>工业园南侧规划路</w:t>
            </w:r>
            <w:r>
              <w:rPr>
                <w:rFonts w:hint="eastAsia"/>
                <w:b w:val="0"/>
                <w:bCs/>
                <w:color w:val="auto"/>
              </w:rPr>
              <w:t>—紫金工业园</w:t>
            </w:r>
            <w:r>
              <w:rPr>
                <w:b w:val="0"/>
                <w:bCs/>
                <w:color w:val="auto"/>
              </w:rPr>
              <w:t>西侧规划路所包含范围；</w:t>
            </w:r>
          </w:p>
          <w:p>
            <w:pPr>
              <w:adjustRightInd w:val="0"/>
              <w:snapToGrid w:val="0"/>
              <w:spacing w:line="240" w:lineRule="auto"/>
              <w:jc w:val="left"/>
              <w:rPr>
                <w:rFonts w:hint="eastAsia"/>
                <w:b w:val="0"/>
                <w:bCs/>
                <w:color w:val="auto"/>
              </w:rPr>
            </w:pPr>
            <w:r>
              <w:rPr>
                <w:rFonts w:hint="eastAsia"/>
                <w:b w:val="0"/>
                <w:bCs/>
                <w:color w:val="auto"/>
              </w:rPr>
              <w:t>②工业</w:t>
            </w:r>
            <w:r>
              <w:rPr>
                <w:b w:val="0"/>
                <w:bCs/>
                <w:color w:val="auto"/>
              </w:rPr>
              <w:t>大道</w:t>
            </w:r>
            <w:r>
              <w:rPr>
                <w:rFonts w:hint="eastAsia"/>
                <w:b w:val="0"/>
                <w:bCs/>
                <w:color w:val="auto"/>
              </w:rPr>
              <w:t>—荷树下路</w:t>
            </w:r>
            <w:r>
              <w:rPr>
                <w:b w:val="0"/>
                <w:bCs/>
                <w:color w:val="auto"/>
              </w:rPr>
              <w:t>—</w:t>
            </w:r>
            <w:r>
              <w:rPr>
                <w:rFonts w:hint="eastAsia"/>
                <w:b w:val="0"/>
                <w:bCs/>
                <w:color w:val="auto"/>
              </w:rPr>
              <w:t>紫金</w:t>
            </w:r>
            <w:r>
              <w:rPr>
                <w:b w:val="0"/>
                <w:bCs/>
                <w:color w:val="auto"/>
              </w:rPr>
              <w:t>中学北侧—</w:t>
            </w:r>
            <w:r>
              <w:rPr>
                <w:rFonts w:hint="eastAsia"/>
                <w:b w:val="0"/>
                <w:bCs/>
                <w:color w:val="auto"/>
              </w:rPr>
              <w:t>紫城</w:t>
            </w:r>
            <w:r>
              <w:rPr>
                <w:b w:val="0"/>
                <w:bCs/>
                <w:color w:val="auto"/>
              </w:rPr>
              <w:t>中</w:t>
            </w:r>
            <w:r>
              <w:rPr>
                <w:rFonts w:hint="eastAsia"/>
                <w:b w:val="0"/>
                <w:bCs/>
                <w:color w:val="auto"/>
              </w:rPr>
              <w:t>学北侧</w:t>
            </w:r>
            <w:r>
              <w:rPr>
                <w:b w:val="0"/>
                <w:bCs/>
                <w:color w:val="auto"/>
              </w:rPr>
              <w:t>所包含范围</w:t>
            </w:r>
            <w:r>
              <w:rPr>
                <w:rFonts w:hint="eastAsia"/>
                <w:b w:val="0"/>
                <w:bCs/>
                <w:color w:val="auto"/>
              </w:rPr>
              <w:t>；</w:t>
            </w:r>
          </w:p>
          <w:p>
            <w:pPr>
              <w:adjustRightInd w:val="0"/>
              <w:snapToGrid w:val="0"/>
              <w:spacing w:line="240" w:lineRule="auto"/>
              <w:jc w:val="left"/>
              <w:rPr>
                <w:rFonts w:hint="eastAsia"/>
                <w:b w:val="0"/>
                <w:bCs/>
                <w:color w:val="auto"/>
              </w:rPr>
            </w:pPr>
            <w:r>
              <w:rPr>
                <w:rFonts w:hint="eastAsia" w:ascii="宋体" w:hAnsi="宋体" w:cs="宋体"/>
                <w:b w:val="0"/>
                <w:bCs/>
                <w:color w:val="auto"/>
              </w:rPr>
              <w:t>③</w:t>
            </w:r>
            <w:r>
              <w:rPr>
                <w:b w:val="0"/>
                <w:bCs/>
                <w:color w:val="auto"/>
              </w:rPr>
              <w:t>荷光小学</w:t>
            </w:r>
            <w:r>
              <w:rPr>
                <w:rFonts w:hint="eastAsia"/>
                <w:b w:val="0"/>
                <w:bCs/>
                <w:color w:val="auto"/>
              </w:rPr>
              <w:t>北</w:t>
            </w:r>
            <w:r>
              <w:rPr>
                <w:b w:val="0"/>
                <w:bCs/>
                <w:color w:val="auto"/>
              </w:rPr>
              <w:t>侧规划路—</w:t>
            </w:r>
            <w:r>
              <w:rPr>
                <w:rFonts w:hint="eastAsia"/>
                <w:b w:val="0"/>
                <w:bCs/>
                <w:color w:val="auto"/>
              </w:rPr>
              <w:t>规划路—龙汕铁路西侧规划路—工业</w:t>
            </w:r>
            <w:r>
              <w:rPr>
                <w:b w:val="0"/>
                <w:bCs/>
                <w:color w:val="auto"/>
              </w:rPr>
              <w:t>大道</w:t>
            </w:r>
            <w:r>
              <w:rPr>
                <w:rFonts w:hint="eastAsia"/>
                <w:b w:val="0"/>
                <w:bCs/>
                <w:color w:val="auto"/>
              </w:rPr>
              <w:t>—金山</w:t>
            </w:r>
            <w:r>
              <w:rPr>
                <w:b w:val="0"/>
                <w:bCs/>
                <w:color w:val="auto"/>
              </w:rPr>
              <w:t>大道</w:t>
            </w:r>
            <w:r>
              <w:rPr>
                <w:rFonts w:hint="eastAsia"/>
                <w:b w:val="0"/>
                <w:bCs/>
                <w:color w:val="auto"/>
              </w:rPr>
              <w:t>—</w:t>
            </w:r>
            <w:r>
              <w:rPr>
                <w:b w:val="0"/>
                <w:bCs/>
                <w:color w:val="auto"/>
              </w:rPr>
              <w:t>原S242南移线所包含范围；</w:t>
            </w:r>
          </w:p>
        </w:tc>
        <w:tc>
          <w:tcPr>
            <w:tcW w:w="925" w:type="dxa"/>
            <w:noWrap w:val="0"/>
            <w:vAlign w:val="center"/>
          </w:tcPr>
          <w:p>
            <w:pPr>
              <w:adjustRightInd w:val="0"/>
              <w:snapToGrid w:val="0"/>
              <w:spacing w:line="240" w:lineRule="auto"/>
              <w:jc w:val="center"/>
              <w:rPr>
                <w:b w:val="0"/>
                <w:bCs/>
                <w:color w:val="auto"/>
              </w:rPr>
            </w:pPr>
            <w:r>
              <w:rPr>
                <w:b w:val="0"/>
                <w:bCs/>
                <w:color w:val="auto"/>
                <w:sz w:val="22"/>
                <w:szCs w:val="22"/>
              </w:rPr>
              <w:t>14.32</w:t>
            </w:r>
          </w:p>
        </w:tc>
        <w:tc>
          <w:tcPr>
            <w:tcW w:w="1009" w:type="dxa"/>
            <w:noWrap w:val="0"/>
            <w:vAlign w:val="center"/>
          </w:tcPr>
          <w:p>
            <w:pPr>
              <w:adjustRightInd w:val="0"/>
              <w:snapToGrid w:val="0"/>
              <w:spacing w:line="240" w:lineRule="auto"/>
              <w:jc w:val="center"/>
              <w:rPr>
                <w:b w:val="0"/>
                <w:bCs/>
                <w:color w:val="auto"/>
              </w:rPr>
            </w:pPr>
            <w:r>
              <w:rPr>
                <w:b w:val="0"/>
                <w:bCs/>
                <w:color w:val="auto"/>
                <w:sz w:val="22"/>
                <w:szCs w:val="22"/>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widowControl/>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Ⅴ</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b w:val="0"/>
                <w:bCs/>
                <w:color w:val="auto"/>
                <w:kern w:val="0"/>
              </w:rPr>
              <w:t>评估范围内其他区域</w:t>
            </w:r>
            <w:r>
              <w:rPr>
                <w:rFonts w:hint="eastAsia"/>
                <w:b w:val="0"/>
                <w:bCs/>
                <w:color w:val="auto"/>
                <w:kern w:val="0"/>
              </w:rPr>
              <w:t>（</w:t>
            </w:r>
            <w:r>
              <w:rPr>
                <w:b w:val="0"/>
                <w:bCs/>
                <w:color w:val="auto"/>
              </w:rPr>
              <w:t>除I、II、III、IV级范围</w:t>
            </w:r>
            <w:r>
              <w:rPr>
                <w:b w:val="0"/>
                <w:bCs/>
                <w:color w:val="auto"/>
                <w:kern w:val="0"/>
              </w:rPr>
              <w:t>）。</w:t>
            </w:r>
          </w:p>
        </w:tc>
        <w:tc>
          <w:tcPr>
            <w:tcW w:w="925" w:type="dxa"/>
            <w:noWrap w:val="0"/>
            <w:vAlign w:val="center"/>
          </w:tcPr>
          <w:p>
            <w:pPr>
              <w:adjustRightInd w:val="0"/>
              <w:snapToGrid w:val="0"/>
              <w:spacing w:line="240" w:lineRule="auto"/>
              <w:jc w:val="center"/>
              <w:rPr>
                <w:b w:val="0"/>
                <w:bCs/>
                <w:color w:val="auto"/>
              </w:rPr>
            </w:pPr>
            <w:r>
              <w:rPr>
                <w:b w:val="0"/>
                <w:bCs/>
                <w:color w:val="auto"/>
              </w:rPr>
              <w:t>65.33</w:t>
            </w:r>
          </w:p>
        </w:tc>
        <w:tc>
          <w:tcPr>
            <w:tcW w:w="1009" w:type="dxa"/>
            <w:noWrap w:val="0"/>
            <w:vAlign w:val="center"/>
          </w:tcPr>
          <w:p>
            <w:pPr>
              <w:adjustRightInd w:val="0"/>
              <w:snapToGrid w:val="0"/>
              <w:spacing w:line="240" w:lineRule="auto"/>
              <w:jc w:val="center"/>
              <w:rPr>
                <w:b w:val="0"/>
                <w:bCs/>
                <w:color w:val="auto"/>
              </w:rPr>
            </w:pPr>
            <w:r>
              <w:rPr>
                <w:b w:val="0"/>
                <w:bCs/>
                <w:color w:val="auto"/>
                <w:szCs w:val="18"/>
              </w:rPr>
              <w:t>64.57%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6418"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925" w:type="dxa"/>
            <w:noWrap w:val="0"/>
            <w:vAlign w:val="center"/>
          </w:tcPr>
          <w:p>
            <w:pPr>
              <w:adjustRightInd w:val="0"/>
              <w:snapToGrid w:val="0"/>
              <w:spacing w:line="240" w:lineRule="auto"/>
              <w:jc w:val="center"/>
              <w:rPr>
                <w:b w:val="0"/>
                <w:bCs/>
                <w:color w:val="auto"/>
              </w:rPr>
            </w:pPr>
            <w:r>
              <w:rPr>
                <w:b w:val="0"/>
                <w:bCs/>
                <w:color w:val="auto"/>
              </w:rPr>
              <w:t>101.18</w:t>
            </w:r>
          </w:p>
        </w:tc>
        <w:tc>
          <w:tcPr>
            <w:tcW w:w="1009" w:type="dxa"/>
            <w:noWrap w:val="0"/>
            <w:vAlign w:val="center"/>
          </w:tcPr>
          <w:p>
            <w:pPr>
              <w:adjustRightInd w:val="0"/>
              <w:snapToGrid w:val="0"/>
              <w:spacing w:line="240" w:lineRule="auto"/>
              <w:jc w:val="center"/>
              <w:rPr>
                <w:b w:val="0"/>
                <w:bCs/>
                <w:color w:val="auto"/>
              </w:rPr>
            </w:pPr>
            <w:r>
              <w:rPr>
                <w:b w:val="0"/>
                <w:bCs/>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restart"/>
            <w:noWrap w:val="0"/>
            <w:vAlign w:val="center"/>
          </w:tcPr>
          <w:p>
            <w:pPr>
              <w:adjustRightInd w:val="0"/>
              <w:snapToGrid w:val="0"/>
              <w:spacing w:line="240" w:lineRule="auto"/>
              <w:jc w:val="center"/>
              <w:rPr>
                <w:b w:val="0"/>
                <w:bCs/>
                <w:color w:val="auto"/>
                <w:kern w:val="0"/>
              </w:rPr>
            </w:pPr>
            <w:r>
              <w:rPr>
                <w:b w:val="0"/>
                <w:bCs/>
                <w:color w:val="auto"/>
                <w:kern w:val="0"/>
              </w:rPr>
              <w:t>住宅用地</w:t>
            </w: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Ⅰ</w:t>
            </w:r>
            <w:r>
              <w:rPr>
                <w:b w:val="0"/>
                <w:bCs/>
                <w:color w:val="auto"/>
                <w:kern w:val="0"/>
              </w:rPr>
              <w:t>级</w:t>
            </w:r>
          </w:p>
        </w:tc>
        <w:tc>
          <w:tcPr>
            <w:tcW w:w="5610" w:type="dxa"/>
            <w:noWrap w:val="0"/>
            <w:vAlign w:val="center"/>
          </w:tcPr>
          <w:p>
            <w:pPr>
              <w:adjustRightInd w:val="0"/>
              <w:snapToGrid w:val="0"/>
              <w:spacing w:line="240" w:lineRule="auto"/>
              <w:jc w:val="left"/>
              <w:rPr>
                <w:b w:val="0"/>
                <w:bCs/>
                <w:color w:val="auto"/>
              </w:rPr>
            </w:pPr>
            <w:r>
              <w:rPr>
                <w:b w:val="0"/>
                <w:bCs/>
                <w:color w:val="auto"/>
              </w:rPr>
              <w:t>金山大道—广场路—秋香江</w:t>
            </w:r>
            <w:r>
              <w:rPr>
                <w:rFonts w:hint="eastAsia"/>
                <w:b w:val="0"/>
                <w:bCs/>
                <w:color w:val="auto"/>
              </w:rPr>
              <w:t>南侧</w:t>
            </w:r>
            <w:r>
              <w:rPr>
                <w:b w:val="0"/>
                <w:bCs/>
                <w:color w:val="auto"/>
              </w:rPr>
              <w:t>—S120—</w:t>
            </w:r>
            <w:r>
              <w:rPr>
                <w:rFonts w:hint="eastAsia"/>
                <w:b w:val="0"/>
                <w:bCs/>
                <w:color w:val="auto"/>
              </w:rPr>
              <w:t>汽车总站西</w:t>
            </w:r>
            <w:r>
              <w:rPr>
                <w:b w:val="0"/>
                <w:bCs/>
                <w:color w:val="auto"/>
              </w:rPr>
              <w:t>侧规划路—</w:t>
            </w:r>
            <w:r>
              <w:rPr>
                <w:rFonts w:hint="eastAsia"/>
                <w:b w:val="0"/>
                <w:bCs/>
                <w:color w:val="auto"/>
              </w:rPr>
              <w:t>紫金碧桂园</w:t>
            </w:r>
            <w:r>
              <w:rPr>
                <w:b w:val="0"/>
                <w:bCs/>
                <w:color w:val="auto"/>
              </w:rPr>
              <w:t>东南侧规划路—原S242南移线—七木湖西侧规划路</w:t>
            </w:r>
            <w:r>
              <w:rPr>
                <w:b w:val="0"/>
                <w:bCs/>
                <w:color w:val="auto"/>
                <w:kern w:val="0"/>
              </w:rPr>
              <w:t>所包含区域；</w:t>
            </w:r>
          </w:p>
        </w:tc>
        <w:tc>
          <w:tcPr>
            <w:tcW w:w="925" w:type="dxa"/>
            <w:noWrap w:val="0"/>
            <w:vAlign w:val="center"/>
          </w:tcPr>
          <w:p>
            <w:pPr>
              <w:adjustRightInd w:val="0"/>
              <w:snapToGrid w:val="0"/>
              <w:spacing w:line="240" w:lineRule="auto"/>
              <w:jc w:val="center"/>
              <w:rPr>
                <w:b w:val="0"/>
                <w:bCs/>
                <w:color w:val="auto"/>
              </w:rPr>
            </w:pPr>
            <w:r>
              <w:rPr>
                <w:b w:val="0"/>
                <w:bCs/>
                <w:color w:val="auto"/>
              </w:rPr>
              <w:t>2.6</w:t>
            </w:r>
            <w:r>
              <w:rPr>
                <w:rFonts w:hint="eastAsia"/>
                <w:b w:val="0"/>
                <w:bCs/>
                <w:color w:val="auto"/>
              </w:rPr>
              <w:t>8</w:t>
            </w:r>
          </w:p>
        </w:tc>
        <w:tc>
          <w:tcPr>
            <w:tcW w:w="1009" w:type="dxa"/>
            <w:noWrap w:val="0"/>
            <w:vAlign w:val="center"/>
          </w:tcPr>
          <w:p>
            <w:pPr>
              <w:adjustRightInd w:val="0"/>
              <w:snapToGrid w:val="0"/>
              <w:spacing w:line="240" w:lineRule="auto"/>
              <w:jc w:val="center"/>
              <w:rPr>
                <w:b w:val="0"/>
                <w:bCs/>
                <w:color w:val="auto"/>
              </w:rPr>
            </w:pPr>
            <w:r>
              <w:rPr>
                <w:b w:val="0"/>
                <w:bCs/>
                <w:color w:val="auto"/>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Ⅱ</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rFonts w:hint="eastAsia" w:ascii="宋体" w:hAnsi="宋体" w:cs="宋体"/>
                <w:b w:val="0"/>
                <w:bCs/>
                <w:color w:val="auto"/>
                <w:kern w:val="0"/>
              </w:rPr>
              <w:t>①</w:t>
            </w:r>
            <w:r>
              <w:rPr>
                <w:b w:val="0"/>
                <w:bCs/>
                <w:color w:val="auto"/>
                <w:kern w:val="0"/>
              </w:rPr>
              <w:t>金山大道—新紫路—环城路—荷树下路—永安大道东侧规划路—永安大道北</w:t>
            </w:r>
            <w:r>
              <w:rPr>
                <w:rFonts w:hint="eastAsia"/>
                <w:b w:val="0"/>
                <w:bCs/>
                <w:color w:val="auto"/>
                <w:kern w:val="0"/>
              </w:rPr>
              <w:t>—秋江桥</w:t>
            </w:r>
            <w:r>
              <w:rPr>
                <w:b w:val="0"/>
                <w:bCs/>
                <w:color w:val="auto"/>
                <w:kern w:val="0"/>
              </w:rPr>
              <w:t>—秋香江</w:t>
            </w:r>
            <w:r>
              <w:rPr>
                <w:rFonts w:hint="eastAsia"/>
                <w:b w:val="0"/>
                <w:bCs/>
                <w:color w:val="auto"/>
                <w:kern w:val="0"/>
              </w:rPr>
              <w:t>南侧</w:t>
            </w:r>
            <w:r>
              <w:rPr>
                <w:b w:val="0"/>
                <w:bCs/>
                <w:color w:val="auto"/>
                <w:kern w:val="0"/>
              </w:rPr>
              <w:t>沿江路—广场路—金山大道</w:t>
            </w:r>
            <w:r>
              <w:rPr>
                <w:rFonts w:hint="eastAsia"/>
                <w:b w:val="0"/>
                <w:bCs/>
                <w:color w:val="auto"/>
                <w:kern w:val="0"/>
              </w:rPr>
              <w:t>—</w:t>
            </w:r>
            <w:r>
              <w:rPr>
                <w:b w:val="0"/>
                <w:bCs/>
                <w:color w:val="auto"/>
              </w:rPr>
              <w:t>七木湖西侧</w:t>
            </w:r>
            <w:r>
              <w:rPr>
                <w:b w:val="0"/>
                <w:bCs/>
                <w:color w:val="auto"/>
                <w:kern w:val="0"/>
              </w:rPr>
              <w:t>规划路—原S242南移线—市场监督管理局</w:t>
            </w:r>
            <w:r>
              <w:rPr>
                <w:rFonts w:hint="eastAsia"/>
                <w:b w:val="0"/>
                <w:bCs/>
                <w:color w:val="auto"/>
                <w:kern w:val="0"/>
              </w:rPr>
              <w:t>南</w:t>
            </w:r>
            <w:r>
              <w:rPr>
                <w:b w:val="0"/>
                <w:bCs/>
                <w:color w:val="auto"/>
                <w:kern w:val="0"/>
              </w:rPr>
              <w:t>侧规划路</w:t>
            </w:r>
            <w:r>
              <w:rPr>
                <w:rFonts w:hint="eastAsia"/>
                <w:b w:val="0"/>
                <w:bCs/>
                <w:color w:val="auto"/>
                <w:kern w:val="0"/>
              </w:rPr>
              <w:t>—秋香江北侧沿江路—凯旋居东侧</w:t>
            </w:r>
            <w:r>
              <w:rPr>
                <w:b w:val="0"/>
                <w:bCs/>
                <w:color w:val="auto"/>
                <w:kern w:val="0"/>
              </w:rPr>
              <w:t>规划路所包含范围；</w:t>
            </w:r>
          </w:p>
          <w:p>
            <w:pPr>
              <w:adjustRightInd w:val="0"/>
              <w:snapToGrid w:val="0"/>
              <w:spacing w:line="240" w:lineRule="auto"/>
              <w:jc w:val="left"/>
              <w:rPr>
                <w:b w:val="0"/>
                <w:bCs/>
                <w:color w:val="auto"/>
              </w:rPr>
            </w:pPr>
            <w:r>
              <w:rPr>
                <w:rFonts w:hint="eastAsia" w:ascii="宋体" w:hAnsi="宋体" w:cs="宋体"/>
                <w:b w:val="0"/>
                <w:bCs/>
                <w:color w:val="auto"/>
              </w:rPr>
              <w:t>②</w:t>
            </w:r>
            <w:r>
              <w:rPr>
                <w:b w:val="0"/>
                <w:bCs/>
                <w:color w:val="auto"/>
              </w:rPr>
              <w:t>金山大道—S120—紫海路东侧规划路—</w:t>
            </w:r>
            <w:r>
              <w:rPr>
                <w:rFonts w:hint="eastAsia"/>
                <w:b w:val="0"/>
                <w:bCs/>
                <w:color w:val="auto"/>
              </w:rPr>
              <w:t>秋香江北侧沿江路</w:t>
            </w:r>
            <w:r>
              <w:rPr>
                <w:b w:val="0"/>
                <w:bCs/>
                <w:color w:val="auto"/>
              </w:rPr>
              <w:t>—</w:t>
            </w:r>
            <w:r>
              <w:rPr>
                <w:rFonts w:hint="eastAsia"/>
                <w:b w:val="0"/>
                <w:bCs/>
                <w:color w:val="auto"/>
              </w:rPr>
              <w:t>紫海路—</w:t>
            </w:r>
            <w:r>
              <w:rPr>
                <w:b w:val="0"/>
                <w:bCs/>
                <w:color w:val="auto"/>
              </w:rPr>
              <w:t>金山大道—</w:t>
            </w:r>
            <w:r>
              <w:rPr>
                <w:rFonts w:hint="eastAsia"/>
                <w:b w:val="0"/>
                <w:bCs/>
                <w:color w:val="auto"/>
              </w:rPr>
              <w:t>启梦</w:t>
            </w:r>
            <w:r>
              <w:rPr>
                <w:b w:val="0"/>
                <w:bCs/>
                <w:color w:val="auto"/>
              </w:rPr>
              <w:t>幼儿园南侧规划路—</w:t>
            </w:r>
            <w:r>
              <w:rPr>
                <w:rFonts w:hint="eastAsia"/>
                <w:b w:val="0"/>
                <w:bCs/>
                <w:color w:val="auto"/>
              </w:rPr>
              <w:t>金亮</w:t>
            </w:r>
            <w:r>
              <w:rPr>
                <w:b w:val="0"/>
                <w:bCs/>
                <w:color w:val="auto"/>
              </w:rPr>
              <w:t>肉丸批发东侧规划路—</w:t>
            </w:r>
            <w:r>
              <w:rPr>
                <w:rFonts w:hint="eastAsia"/>
                <w:b w:val="0"/>
                <w:bCs/>
                <w:color w:val="auto"/>
              </w:rPr>
              <w:t>原</w:t>
            </w:r>
            <w:r>
              <w:rPr>
                <w:b w:val="0"/>
                <w:bCs/>
                <w:color w:val="auto"/>
                <w:kern w:val="0"/>
              </w:rPr>
              <w:t>S242南移线</w:t>
            </w:r>
            <w:r>
              <w:rPr>
                <w:rFonts w:hint="eastAsia"/>
                <w:b w:val="0"/>
                <w:bCs/>
                <w:color w:val="auto"/>
                <w:kern w:val="0"/>
              </w:rPr>
              <w:t>—紫金</w:t>
            </w:r>
            <w:r>
              <w:rPr>
                <w:rFonts w:hint="eastAsia"/>
                <w:b w:val="0"/>
                <w:bCs/>
                <w:color w:val="auto"/>
              </w:rPr>
              <w:t>碧桂园东</w:t>
            </w:r>
            <w:r>
              <w:rPr>
                <w:b w:val="0"/>
                <w:bCs/>
                <w:color w:val="auto"/>
              </w:rPr>
              <w:t>南侧规划路—</w:t>
            </w:r>
            <w:r>
              <w:rPr>
                <w:rFonts w:hint="eastAsia"/>
                <w:b w:val="0"/>
                <w:bCs/>
                <w:color w:val="auto"/>
              </w:rPr>
              <w:t>汽车总站西</w:t>
            </w:r>
            <w:r>
              <w:rPr>
                <w:b w:val="0"/>
                <w:bCs/>
                <w:color w:val="auto"/>
              </w:rPr>
              <w:t>侧规划路</w:t>
            </w:r>
            <w:r>
              <w:rPr>
                <w:b w:val="0"/>
                <w:bCs/>
                <w:color w:val="auto"/>
                <w:kern w:val="0"/>
              </w:rPr>
              <w:t>所包含范围；</w:t>
            </w:r>
          </w:p>
        </w:tc>
        <w:tc>
          <w:tcPr>
            <w:tcW w:w="925" w:type="dxa"/>
            <w:noWrap w:val="0"/>
            <w:vAlign w:val="center"/>
          </w:tcPr>
          <w:p>
            <w:pPr>
              <w:adjustRightInd w:val="0"/>
              <w:snapToGrid w:val="0"/>
              <w:spacing w:line="240" w:lineRule="auto"/>
              <w:jc w:val="center"/>
              <w:rPr>
                <w:b w:val="0"/>
                <w:bCs/>
                <w:color w:val="auto"/>
              </w:rPr>
            </w:pPr>
            <w:r>
              <w:rPr>
                <w:b w:val="0"/>
                <w:bCs/>
                <w:color w:val="auto"/>
              </w:rPr>
              <w:t>5.54</w:t>
            </w:r>
          </w:p>
        </w:tc>
        <w:tc>
          <w:tcPr>
            <w:tcW w:w="1009" w:type="dxa"/>
            <w:noWrap w:val="0"/>
            <w:vAlign w:val="center"/>
          </w:tcPr>
          <w:p>
            <w:pPr>
              <w:adjustRightInd w:val="0"/>
              <w:snapToGrid w:val="0"/>
              <w:spacing w:line="240" w:lineRule="auto"/>
              <w:jc w:val="center"/>
              <w:rPr>
                <w:b w:val="0"/>
                <w:bCs/>
                <w:color w:val="auto"/>
              </w:rPr>
            </w:pPr>
            <w:r>
              <w:rPr>
                <w:b w:val="0"/>
                <w:bCs/>
                <w:color w:val="auto"/>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Ⅲ</w:t>
            </w:r>
            <w:r>
              <w:rPr>
                <w:b w:val="0"/>
                <w:bCs/>
                <w:color w:val="auto"/>
                <w:kern w:val="0"/>
              </w:rPr>
              <w:t>级</w:t>
            </w:r>
          </w:p>
        </w:tc>
        <w:tc>
          <w:tcPr>
            <w:tcW w:w="5610" w:type="dxa"/>
            <w:noWrap w:val="0"/>
            <w:vAlign w:val="center"/>
          </w:tcPr>
          <w:p>
            <w:pPr>
              <w:adjustRightInd w:val="0"/>
              <w:snapToGrid w:val="0"/>
              <w:spacing w:line="240" w:lineRule="auto"/>
              <w:jc w:val="left"/>
              <w:rPr>
                <w:rFonts w:hint="eastAsia"/>
                <w:b w:val="0"/>
                <w:bCs/>
                <w:color w:val="auto"/>
                <w:kern w:val="0"/>
              </w:rPr>
            </w:pPr>
            <w:r>
              <w:rPr>
                <w:rFonts w:hint="eastAsia"/>
                <w:b w:val="0"/>
                <w:bCs/>
                <w:color w:val="auto"/>
              </w:rPr>
              <w:t>①金山</w:t>
            </w:r>
            <w:r>
              <w:rPr>
                <w:b w:val="0"/>
                <w:bCs/>
                <w:color w:val="auto"/>
              </w:rPr>
              <w:t>大道—</w:t>
            </w:r>
            <w:r>
              <w:rPr>
                <w:rFonts w:hint="eastAsia"/>
                <w:b w:val="0"/>
                <w:bCs/>
                <w:color w:val="auto"/>
              </w:rPr>
              <w:t>河惠莞</w:t>
            </w:r>
            <w:r>
              <w:rPr>
                <w:b w:val="0"/>
                <w:bCs/>
                <w:color w:val="auto"/>
              </w:rPr>
              <w:t>高速</w:t>
            </w:r>
            <w:r>
              <w:rPr>
                <w:rFonts w:hint="eastAsia"/>
                <w:b w:val="0"/>
                <w:bCs/>
                <w:color w:val="auto"/>
              </w:rPr>
              <w:t>出入</w:t>
            </w:r>
            <w:r>
              <w:rPr>
                <w:b w:val="0"/>
                <w:bCs/>
                <w:color w:val="auto"/>
              </w:rPr>
              <w:t>口</w:t>
            </w:r>
            <w:r>
              <w:rPr>
                <w:rFonts w:hint="eastAsia"/>
                <w:b w:val="0"/>
                <w:bCs/>
                <w:color w:val="auto"/>
              </w:rPr>
              <w:t>东</w:t>
            </w:r>
            <w:r>
              <w:rPr>
                <w:b w:val="0"/>
                <w:bCs/>
                <w:color w:val="auto"/>
              </w:rPr>
              <w:t>侧规划路</w:t>
            </w:r>
            <w:r>
              <w:rPr>
                <w:rFonts w:hint="eastAsia"/>
                <w:b w:val="0"/>
                <w:bCs/>
                <w:color w:val="auto"/>
              </w:rPr>
              <w:t>—县人民</w:t>
            </w:r>
            <w:r>
              <w:rPr>
                <w:b w:val="0"/>
                <w:bCs/>
                <w:color w:val="auto"/>
              </w:rPr>
              <w:t>医院西北侧规划路—中山高级中学北侧规划路</w:t>
            </w:r>
            <w:r>
              <w:rPr>
                <w:rFonts w:hint="eastAsia"/>
                <w:b w:val="0"/>
                <w:bCs/>
                <w:color w:val="auto"/>
              </w:rPr>
              <w:t>—</w:t>
            </w:r>
            <w:r>
              <w:rPr>
                <w:rFonts w:hint="eastAsia"/>
                <w:b w:val="0"/>
                <w:bCs/>
                <w:color w:val="auto"/>
                <w:kern w:val="0"/>
              </w:rPr>
              <w:t>工业</w:t>
            </w:r>
            <w:r>
              <w:rPr>
                <w:b w:val="0"/>
                <w:bCs/>
                <w:color w:val="auto"/>
                <w:kern w:val="0"/>
              </w:rPr>
              <w:t>大道</w:t>
            </w:r>
            <w:r>
              <w:rPr>
                <w:rFonts w:hint="eastAsia"/>
                <w:b w:val="0"/>
                <w:bCs/>
                <w:color w:val="auto"/>
                <w:kern w:val="0"/>
              </w:rPr>
              <w:t>—</w:t>
            </w:r>
            <w:r>
              <w:rPr>
                <w:b w:val="0"/>
                <w:bCs/>
                <w:color w:val="auto"/>
                <w:kern w:val="0"/>
              </w:rPr>
              <w:t>规划</w:t>
            </w:r>
            <w:r>
              <w:rPr>
                <w:rFonts w:hint="eastAsia"/>
                <w:b w:val="0"/>
                <w:bCs/>
                <w:color w:val="auto"/>
                <w:kern w:val="0"/>
              </w:rPr>
              <w:t>路</w:t>
            </w:r>
            <w:r>
              <w:rPr>
                <w:b w:val="0"/>
                <w:bCs/>
                <w:color w:val="auto"/>
                <w:kern w:val="0"/>
              </w:rPr>
              <w:t>—</w:t>
            </w:r>
            <w:r>
              <w:rPr>
                <w:rFonts w:hint="eastAsia"/>
                <w:b w:val="0"/>
                <w:bCs/>
                <w:color w:val="auto"/>
                <w:kern w:val="0"/>
              </w:rPr>
              <w:t>工业</w:t>
            </w:r>
            <w:r>
              <w:rPr>
                <w:b w:val="0"/>
                <w:bCs/>
                <w:color w:val="auto"/>
                <w:kern w:val="0"/>
              </w:rPr>
              <w:t>大道—</w:t>
            </w:r>
            <w:r>
              <w:rPr>
                <w:rFonts w:hint="eastAsia"/>
                <w:b w:val="0"/>
                <w:bCs/>
                <w:color w:val="auto"/>
                <w:kern w:val="0"/>
              </w:rPr>
              <w:t>秋香江</w:t>
            </w:r>
            <w:r>
              <w:rPr>
                <w:b w:val="0"/>
                <w:bCs/>
                <w:color w:val="auto"/>
                <w:kern w:val="0"/>
              </w:rPr>
              <w:t>北侧—</w:t>
            </w:r>
            <w:r>
              <w:rPr>
                <w:rFonts w:hint="eastAsia"/>
                <w:b w:val="0"/>
                <w:bCs/>
                <w:color w:val="auto"/>
                <w:kern w:val="0"/>
              </w:rPr>
              <w:t>紫海路</w:t>
            </w:r>
            <w:r>
              <w:rPr>
                <w:b w:val="0"/>
                <w:bCs/>
                <w:color w:val="auto"/>
                <w:kern w:val="0"/>
              </w:rPr>
              <w:t>东侧</w:t>
            </w:r>
            <w:r>
              <w:rPr>
                <w:rFonts w:hint="eastAsia"/>
                <w:b w:val="0"/>
                <w:bCs/>
                <w:color w:val="auto"/>
                <w:kern w:val="0"/>
              </w:rPr>
              <w:t>规划路</w:t>
            </w:r>
            <w:r>
              <w:rPr>
                <w:b w:val="0"/>
                <w:bCs/>
                <w:color w:val="auto"/>
                <w:kern w:val="0"/>
              </w:rPr>
              <w:t>—S120—</w:t>
            </w:r>
            <w:r>
              <w:rPr>
                <w:rFonts w:hint="eastAsia"/>
                <w:b w:val="0"/>
                <w:bCs/>
                <w:color w:val="auto"/>
                <w:kern w:val="0"/>
              </w:rPr>
              <w:t>秋香江</w:t>
            </w:r>
            <w:r>
              <w:rPr>
                <w:b w:val="0"/>
                <w:bCs/>
                <w:color w:val="auto"/>
                <w:kern w:val="0"/>
              </w:rPr>
              <w:t>北侧沿江路—</w:t>
            </w:r>
            <w:r>
              <w:rPr>
                <w:rFonts w:hint="eastAsia"/>
                <w:b w:val="0"/>
                <w:bCs/>
                <w:color w:val="auto"/>
                <w:kern w:val="0"/>
              </w:rPr>
              <w:t>永安</w:t>
            </w:r>
            <w:r>
              <w:rPr>
                <w:b w:val="0"/>
                <w:bCs/>
                <w:color w:val="auto"/>
                <w:kern w:val="0"/>
              </w:rPr>
              <w:t>大道北路—</w:t>
            </w:r>
            <w:r>
              <w:rPr>
                <w:rFonts w:hint="eastAsia"/>
                <w:b w:val="0"/>
                <w:bCs/>
                <w:color w:val="auto"/>
                <w:kern w:val="0"/>
              </w:rPr>
              <w:t>永安</w:t>
            </w:r>
            <w:r>
              <w:rPr>
                <w:b w:val="0"/>
                <w:bCs/>
                <w:color w:val="auto"/>
                <w:kern w:val="0"/>
              </w:rPr>
              <w:t>大道北一街—</w:t>
            </w:r>
            <w:r>
              <w:rPr>
                <w:rFonts w:hint="eastAsia"/>
                <w:b w:val="0"/>
                <w:bCs/>
                <w:color w:val="auto"/>
                <w:kern w:val="0"/>
              </w:rPr>
              <w:t>永安大道</w:t>
            </w:r>
            <w:r>
              <w:rPr>
                <w:b w:val="0"/>
                <w:bCs/>
                <w:color w:val="auto"/>
                <w:kern w:val="0"/>
              </w:rPr>
              <w:t>北东侧规划路—永安大道</w:t>
            </w:r>
            <w:r>
              <w:rPr>
                <w:rFonts w:hint="eastAsia"/>
                <w:b w:val="0"/>
                <w:bCs/>
                <w:color w:val="auto"/>
                <w:kern w:val="0"/>
              </w:rPr>
              <w:t>北侧规划</w:t>
            </w:r>
            <w:r>
              <w:rPr>
                <w:b w:val="0"/>
                <w:bCs/>
                <w:color w:val="auto"/>
                <w:kern w:val="0"/>
              </w:rPr>
              <w:t>路—</w:t>
            </w:r>
            <w:r>
              <w:rPr>
                <w:rFonts w:hint="eastAsia"/>
                <w:b w:val="0"/>
                <w:bCs/>
                <w:color w:val="auto"/>
                <w:kern w:val="0"/>
              </w:rPr>
              <w:t>荷树下路</w:t>
            </w:r>
            <w:r>
              <w:rPr>
                <w:b w:val="0"/>
                <w:bCs/>
                <w:color w:val="auto"/>
                <w:kern w:val="0"/>
              </w:rPr>
              <w:t>—</w:t>
            </w:r>
            <w:r>
              <w:rPr>
                <w:rFonts w:hint="eastAsia"/>
                <w:b w:val="0"/>
                <w:bCs/>
                <w:color w:val="auto"/>
                <w:kern w:val="0"/>
              </w:rPr>
              <w:t>环城路—</w:t>
            </w:r>
            <w:r>
              <w:rPr>
                <w:b w:val="0"/>
                <w:bCs/>
                <w:color w:val="auto"/>
              </w:rPr>
              <w:t>新紫路</w:t>
            </w:r>
            <w:r>
              <w:rPr>
                <w:rFonts w:hint="eastAsia"/>
                <w:b w:val="0"/>
                <w:bCs/>
                <w:color w:val="auto"/>
              </w:rPr>
              <w:t>—</w:t>
            </w:r>
            <w:r>
              <w:rPr>
                <w:b w:val="0"/>
                <w:bCs/>
                <w:color w:val="auto"/>
              </w:rPr>
              <w:t>金山大道—</w:t>
            </w:r>
            <w:r>
              <w:rPr>
                <w:rFonts w:hint="eastAsia"/>
                <w:b w:val="0"/>
                <w:bCs/>
                <w:color w:val="auto"/>
              </w:rPr>
              <w:t>凯旋居</w:t>
            </w:r>
            <w:r>
              <w:rPr>
                <w:b w:val="0"/>
                <w:bCs/>
                <w:color w:val="auto"/>
              </w:rPr>
              <w:t>东侧规划路—</w:t>
            </w:r>
            <w:r>
              <w:rPr>
                <w:rFonts w:hint="eastAsia"/>
                <w:b w:val="0"/>
                <w:bCs/>
                <w:color w:val="auto"/>
              </w:rPr>
              <w:t>秋香江</w:t>
            </w:r>
            <w:r>
              <w:rPr>
                <w:b w:val="0"/>
                <w:bCs/>
                <w:color w:val="auto"/>
              </w:rPr>
              <w:t>北侧—河惠莞高速公路</w:t>
            </w:r>
            <w:r>
              <w:rPr>
                <w:rFonts w:hint="eastAsia"/>
                <w:b w:val="0"/>
                <w:bCs/>
                <w:color w:val="auto"/>
              </w:rPr>
              <w:t>—紫金</w:t>
            </w:r>
            <w:r>
              <w:rPr>
                <w:b w:val="0"/>
                <w:bCs/>
                <w:color w:val="auto"/>
              </w:rPr>
              <w:t>工业园</w:t>
            </w:r>
            <w:r>
              <w:rPr>
                <w:rFonts w:hint="eastAsia"/>
                <w:b w:val="0"/>
                <w:bCs/>
                <w:color w:val="auto"/>
              </w:rPr>
              <w:t>南</w:t>
            </w:r>
            <w:r>
              <w:rPr>
                <w:b w:val="0"/>
                <w:bCs/>
                <w:color w:val="auto"/>
              </w:rPr>
              <w:t>侧规划路</w:t>
            </w:r>
            <w:r>
              <w:rPr>
                <w:rFonts w:hint="eastAsia"/>
                <w:b w:val="0"/>
                <w:bCs/>
                <w:color w:val="auto"/>
              </w:rPr>
              <w:t>—紫金</w:t>
            </w:r>
            <w:r>
              <w:rPr>
                <w:b w:val="0"/>
                <w:bCs/>
                <w:color w:val="auto"/>
              </w:rPr>
              <w:t>工业园东侧规划路—</w:t>
            </w:r>
            <w:r>
              <w:rPr>
                <w:rFonts w:hint="eastAsia"/>
                <w:b w:val="0"/>
                <w:bCs/>
                <w:color w:val="auto"/>
              </w:rPr>
              <w:t>S</w:t>
            </w:r>
            <w:r>
              <w:rPr>
                <w:b w:val="0"/>
                <w:bCs/>
                <w:color w:val="auto"/>
              </w:rPr>
              <w:t>242所包含范围；</w:t>
            </w:r>
          </w:p>
          <w:p>
            <w:pPr>
              <w:adjustRightInd w:val="0"/>
              <w:snapToGrid w:val="0"/>
              <w:spacing w:line="240" w:lineRule="auto"/>
              <w:jc w:val="left"/>
              <w:rPr>
                <w:b w:val="0"/>
                <w:bCs/>
                <w:color w:val="auto"/>
              </w:rPr>
            </w:pPr>
            <w:r>
              <w:rPr>
                <w:rFonts w:hint="eastAsia" w:ascii="宋体" w:hAnsi="宋体" w:cs="宋体"/>
                <w:b w:val="0"/>
                <w:bCs/>
                <w:color w:val="auto"/>
                <w:lang w:eastAsia="ja-JP"/>
              </w:rPr>
              <w:t>②</w:t>
            </w:r>
            <w:r>
              <w:rPr>
                <w:rFonts w:hint="eastAsia" w:ascii="宋体" w:hAnsi="宋体" w:cs="宋体"/>
                <w:b w:val="0"/>
                <w:bCs/>
                <w:color w:val="auto"/>
              </w:rPr>
              <w:t>秋香江南侧—</w:t>
            </w:r>
            <w:r>
              <w:rPr>
                <w:rFonts w:ascii="宋体" w:hAnsi="宋体" w:cs="宋体"/>
                <w:b w:val="0"/>
                <w:bCs/>
                <w:color w:val="auto"/>
              </w:rPr>
              <w:t>规划路—</w:t>
            </w:r>
            <w:r>
              <w:rPr>
                <w:rFonts w:hint="eastAsia" w:ascii="宋体" w:hAnsi="宋体" w:cs="宋体"/>
                <w:b w:val="0"/>
                <w:bCs/>
                <w:color w:val="auto"/>
              </w:rPr>
              <w:t>紫金规划</w:t>
            </w:r>
            <w:r>
              <w:rPr>
                <w:rFonts w:ascii="宋体" w:hAnsi="宋体" w:cs="宋体"/>
                <w:b w:val="0"/>
                <w:bCs/>
                <w:color w:val="auto"/>
              </w:rPr>
              <w:t>火车站西侧规划路</w:t>
            </w:r>
            <w:r>
              <w:rPr>
                <w:b w:val="0"/>
                <w:bCs/>
                <w:color w:val="auto"/>
              </w:rPr>
              <w:t>—荷光小学</w:t>
            </w:r>
            <w:r>
              <w:rPr>
                <w:rFonts w:hint="eastAsia"/>
                <w:b w:val="0"/>
                <w:bCs/>
                <w:color w:val="auto"/>
              </w:rPr>
              <w:t>南</w:t>
            </w:r>
            <w:r>
              <w:rPr>
                <w:b w:val="0"/>
                <w:bCs/>
                <w:color w:val="auto"/>
              </w:rPr>
              <w:t>侧规划路—原S242南移线—</w:t>
            </w:r>
            <w:r>
              <w:rPr>
                <w:rFonts w:hint="eastAsia"/>
                <w:b w:val="0"/>
                <w:bCs/>
                <w:color w:val="auto"/>
              </w:rPr>
              <w:t>金亮批发肉丸</w:t>
            </w:r>
            <w:r>
              <w:rPr>
                <w:b w:val="0"/>
                <w:bCs/>
                <w:color w:val="auto"/>
              </w:rPr>
              <w:t>东侧规划路</w:t>
            </w:r>
            <w:r>
              <w:rPr>
                <w:rFonts w:hint="eastAsia"/>
                <w:b w:val="0"/>
                <w:bCs/>
                <w:color w:val="auto"/>
              </w:rPr>
              <w:t>—启梦幼儿园</w:t>
            </w:r>
            <w:r>
              <w:rPr>
                <w:b w:val="0"/>
                <w:bCs/>
                <w:color w:val="auto"/>
              </w:rPr>
              <w:t>南侧规划路</w:t>
            </w:r>
            <w:r>
              <w:rPr>
                <w:rFonts w:hint="eastAsia"/>
                <w:b w:val="0"/>
                <w:bCs/>
                <w:color w:val="auto"/>
              </w:rPr>
              <w:t>—金山</w:t>
            </w:r>
            <w:r>
              <w:rPr>
                <w:b w:val="0"/>
                <w:bCs/>
                <w:color w:val="auto"/>
              </w:rPr>
              <w:t>大道</w:t>
            </w:r>
            <w:r>
              <w:rPr>
                <w:rFonts w:hint="eastAsia"/>
                <w:b w:val="0"/>
                <w:bCs/>
                <w:color w:val="auto"/>
              </w:rPr>
              <w:t>—</w:t>
            </w:r>
            <w:r>
              <w:rPr>
                <w:rFonts w:hint="eastAsia" w:ascii="宋体" w:hAnsi="宋体" w:cs="宋体"/>
                <w:b w:val="0"/>
                <w:bCs/>
                <w:color w:val="auto"/>
              </w:rPr>
              <w:t>紫海路</w:t>
            </w:r>
            <w:r>
              <w:rPr>
                <w:b w:val="0"/>
                <w:bCs/>
                <w:color w:val="auto"/>
              </w:rPr>
              <w:t>所包含范围；</w:t>
            </w:r>
          </w:p>
          <w:p>
            <w:pPr>
              <w:adjustRightInd w:val="0"/>
              <w:snapToGrid w:val="0"/>
              <w:spacing w:line="240" w:lineRule="auto"/>
              <w:jc w:val="left"/>
              <w:rPr>
                <w:b w:val="0"/>
                <w:bCs/>
                <w:color w:val="auto"/>
                <w:kern w:val="0"/>
              </w:rPr>
            </w:pPr>
            <w:r>
              <w:rPr>
                <w:rFonts w:hint="eastAsia"/>
                <w:b w:val="0"/>
                <w:bCs/>
                <w:color w:val="auto"/>
              </w:rPr>
              <w:t>③原S242南移线</w:t>
            </w:r>
            <w:r>
              <w:rPr>
                <w:b w:val="0"/>
                <w:bCs/>
                <w:color w:val="auto"/>
              </w:rPr>
              <w:t>—</w:t>
            </w:r>
            <w:r>
              <w:rPr>
                <w:rFonts w:hint="eastAsia"/>
                <w:b w:val="0"/>
                <w:bCs/>
                <w:color w:val="auto"/>
              </w:rPr>
              <w:t>市场</w:t>
            </w:r>
            <w:r>
              <w:rPr>
                <w:b w:val="0"/>
                <w:bCs/>
                <w:color w:val="auto"/>
              </w:rPr>
              <w:t>监督</w:t>
            </w:r>
            <w:r>
              <w:rPr>
                <w:rFonts w:hint="eastAsia"/>
                <w:b w:val="0"/>
                <w:bCs/>
                <w:color w:val="auto"/>
              </w:rPr>
              <w:t>管理</w:t>
            </w:r>
            <w:r>
              <w:rPr>
                <w:b w:val="0"/>
                <w:bCs/>
                <w:color w:val="auto"/>
              </w:rPr>
              <w:t>局</w:t>
            </w:r>
            <w:r>
              <w:rPr>
                <w:rFonts w:hint="eastAsia"/>
                <w:b w:val="0"/>
                <w:bCs/>
                <w:color w:val="auto"/>
              </w:rPr>
              <w:t>南</w:t>
            </w:r>
            <w:r>
              <w:rPr>
                <w:b w:val="0"/>
                <w:bCs/>
                <w:color w:val="auto"/>
              </w:rPr>
              <w:t>侧规划路—</w:t>
            </w:r>
            <w:r>
              <w:rPr>
                <w:rFonts w:hint="eastAsia"/>
                <w:b w:val="0"/>
                <w:bCs/>
                <w:color w:val="auto"/>
              </w:rPr>
              <w:t>秋香江北侧</w:t>
            </w:r>
            <w:r>
              <w:rPr>
                <w:b w:val="0"/>
                <w:bCs/>
                <w:color w:val="auto"/>
              </w:rPr>
              <w:t>沿江路所包含范围</w:t>
            </w:r>
            <w:r>
              <w:rPr>
                <w:rFonts w:hint="eastAsia"/>
                <w:b w:val="0"/>
                <w:bCs/>
                <w:color w:val="auto"/>
              </w:rPr>
              <w:t>；</w:t>
            </w:r>
          </w:p>
        </w:tc>
        <w:tc>
          <w:tcPr>
            <w:tcW w:w="925" w:type="dxa"/>
            <w:noWrap w:val="0"/>
            <w:vAlign w:val="center"/>
          </w:tcPr>
          <w:p>
            <w:pPr>
              <w:adjustRightInd w:val="0"/>
              <w:snapToGrid w:val="0"/>
              <w:spacing w:line="240" w:lineRule="auto"/>
              <w:jc w:val="center"/>
              <w:rPr>
                <w:b w:val="0"/>
                <w:bCs/>
                <w:color w:val="auto"/>
              </w:rPr>
            </w:pPr>
            <w:r>
              <w:rPr>
                <w:b w:val="0"/>
                <w:bCs/>
                <w:color w:val="auto"/>
              </w:rPr>
              <w:t>10.64</w:t>
            </w:r>
          </w:p>
        </w:tc>
        <w:tc>
          <w:tcPr>
            <w:tcW w:w="1009" w:type="dxa"/>
            <w:noWrap w:val="0"/>
            <w:vAlign w:val="center"/>
          </w:tcPr>
          <w:p>
            <w:pPr>
              <w:adjustRightInd w:val="0"/>
              <w:snapToGrid w:val="0"/>
              <w:spacing w:line="240" w:lineRule="auto"/>
              <w:jc w:val="center"/>
              <w:rPr>
                <w:b w:val="0"/>
                <w:bCs/>
                <w:color w:val="auto"/>
              </w:rPr>
            </w:pPr>
            <w:r>
              <w:rPr>
                <w:b w:val="0"/>
                <w:bCs/>
                <w:color w:val="auto"/>
              </w:rPr>
              <w:t>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adjustRightInd w:val="0"/>
              <w:snapToGrid w:val="0"/>
              <w:spacing w:line="240" w:lineRule="auto"/>
              <w:jc w:val="center"/>
              <w:rPr>
                <w:b w:val="0"/>
                <w:bCs/>
                <w:color w:val="auto"/>
                <w:kern w:val="0"/>
              </w:rPr>
            </w:pPr>
            <w:r>
              <w:rPr>
                <w:rFonts w:hint="eastAsia" w:ascii="宋体" w:hAnsi="宋体" w:eastAsia="宋体" w:cs="宋体"/>
                <w:b w:val="0"/>
                <w:bCs/>
                <w:color w:val="auto"/>
                <w:kern w:val="0"/>
              </w:rPr>
              <w:t>Ⅳ</w:t>
            </w:r>
            <w:r>
              <w:rPr>
                <w:b w:val="0"/>
                <w:bCs/>
                <w:color w:val="auto"/>
                <w:kern w:val="0"/>
              </w:rPr>
              <w:t>级</w:t>
            </w:r>
          </w:p>
        </w:tc>
        <w:tc>
          <w:tcPr>
            <w:tcW w:w="5610" w:type="dxa"/>
            <w:noWrap w:val="0"/>
            <w:vAlign w:val="center"/>
          </w:tcPr>
          <w:p>
            <w:pPr>
              <w:adjustRightInd w:val="0"/>
              <w:snapToGrid w:val="0"/>
              <w:spacing w:line="240" w:lineRule="auto"/>
              <w:jc w:val="left"/>
              <w:rPr>
                <w:b w:val="0"/>
                <w:bCs/>
                <w:color w:val="auto"/>
              </w:rPr>
            </w:pPr>
            <w:r>
              <w:rPr>
                <w:rFonts w:hint="eastAsia" w:ascii="宋体" w:hAnsi="宋体" w:cs="宋体"/>
                <w:b w:val="0"/>
                <w:bCs/>
                <w:color w:val="auto"/>
              </w:rPr>
              <w:t>①工业大道</w:t>
            </w:r>
            <w:r>
              <w:rPr>
                <w:b w:val="0"/>
                <w:bCs/>
                <w:color w:val="auto"/>
              </w:rPr>
              <w:t>—工业大道</w:t>
            </w:r>
            <w:r>
              <w:rPr>
                <w:rFonts w:hint="eastAsia"/>
                <w:b w:val="0"/>
                <w:bCs/>
                <w:color w:val="auto"/>
              </w:rPr>
              <w:t>北侧</w:t>
            </w:r>
            <w:r>
              <w:rPr>
                <w:b w:val="0"/>
                <w:bCs/>
                <w:color w:val="auto"/>
              </w:rPr>
              <w:t>规划路—</w:t>
            </w:r>
            <w:r>
              <w:rPr>
                <w:rFonts w:hint="eastAsia"/>
                <w:b w:val="0"/>
                <w:bCs/>
                <w:color w:val="auto"/>
              </w:rPr>
              <w:t>现状路—工业大道—中山</w:t>
            </w:r>
            <w:r>
              <w:rPr>
                <w:b w:val="0"/>
                <w:bCs/>
                <w:color w:val="auto"/>
              </w:rPr>
              <w:t>高级中学北侧规划路—</w:t>
            </w:r>
            <w:r>
              <w:rPr>
                <w:rFonts w:hint="eastAsia"/>
                <w:b w:val="0"/>
                <w:bCs/>
                <w:color w:val="auto"/>
              </w:rPr>
              <w:t>县人民</w:t>
            </w:r>
            <w:r>
              <w:rPr>
                <w:b w:val="0"/>
                <w:bCs/>
                <w:color w:val="auto"/>
              </w:rPr>
              <w:t>医院</w:t>
            </w:r>
            <w:r>
              <w:rPr>
                <w:rFonts w:hint="eastAsia"/>
                <w:b w:val="0"/>
                <w:bCs/>
                <w:color w:val="auto"/>
              </w:rPr>
              <w:t>北侧</w:t>
            </w:r>
            <w:r>
              <w:rPr>
                <w:b w:val="0"/>
                <w:bCs/>
                <w:color w:val="auto"/>
              </w:rPr>
              <w:t>规划路—</w:t>
            </w:r>
            <w:r>
              <w:rPr>
                <w:rFonts w:hint="eastAsia"/>
                <w:b w:val="0"/>
                <w:bCs/>
                <w:color w:val="auto"/>
              </w:rPr>
              <w:t>规划路—高速</w:t>
            </w:r>
            <w:r>
              <w:rPr>
                <w:b w:val="0"/>
                <w:bCs/>
                <w:color w:val="auto"/>
              </w:rPr>
              <w:t>出入</w:t>
            </w:r>
            <w:r>
              <w:rPr>
                <w:rFonts w:hint="eastAsia"/>
                <w:b w:val="0"/>
                <w:bCs/>
                <w:color w:val="auto"/>
              </w:rPr>
              <w:t>口</w:t>
            </w:r>
            <w:r>
              <w:rPr>
                <w:b w:val="0"/>
                <w:bCs/>
                <w:color w:val="auto"/>
              </w:rPr>
              <w:t>东侧规划路—</w:t>
            </w:r>
            <w:r>
              <w:rPr>
                <w:rFonts w:hint="eastAsia"/>
                <w:b w:val="0"/>
                <w:bCs/>
                <w:color w:val="auto"/>
              </w:rPr>
              <w:t>金山</w:t>
            </w:r>
            <w:r>
              <w:rPr>
                <w:b w:val="0"/>
                <w:bCs/>
                <w:color w:val="auto"/>
              </w:rPr>
              <w:t>大道—S242—</w:t>
            </w:r>
            <w:r>
              <w:rPr>
                <w:rFonts w:hint="eastAsia"/>
                <w:b w:val="0"/>
                <w:bCs/>
                <w:color w:val="auto"/>
              </w:rPr>
              <w:t>紫金</w:t>
            </w:r>
            <w:r>
              <w:rPr>
                <w:b w:val="0"/>
                <w:bCs/>
                <w:color w:val="auto"/>
              </w:rPr>
              <w:t>工业园</w:t>
            </w:r>
            <w:r>
              <w:rPr>
                <w:rFonts w:hint="eastAsia"/>
                <w:b w:val="0"/>
                <w:bCs/>
                <w:color w:val="auto"/>
              </w:rPr>
              <w:t>东</w:t>
            </w:r>
            <w:r>
              <w:rPr>
                <w:b w:val="0"/>
                <w:bCs/>
                <w:color w:val="auto"/>
              </w:rPr>
              <w:t>侧规划路</w:t>
            </w:r>
            <w:r>
              <w:rPr>
                <w:rFonts w:hint="eastAsia"/>
                <w:b w:val="0"/>
                <w:bCs/>
                <w:color w:val="auto"/>
              </w:rPr>
              <w:t>—紫金</w:t>
            </w:r>
            <w:r>
              <w:rPr>
                <w:b w:val="0"/>
                <w:bCs/>
                <w:color w:val="auto"/>
              </w:rPr>
              <w:t>工业园南侧规划路</w:t>
            </w:r>
            <w:r>
              <w:rPr>
                <w:rFonts w:hint="eastAsia"/>
                <w:b w:val="0"/>
                <w:bCs/>
                <w:color w:val="auto"/>
              </w:rPr>
              <w:t>—紫金</w:t>
            </w:r>
            <w:r>
              <w:rPr>
                <w:b w:val="0"/>
                <w:bCs/>
                <w:color w:val="auto"/>
              </w:rPr>
              <w:t>工业园</w:t>
            </w:r>
            <w:r>
              <w:rPr>
                <w:rFonts w:hint="eastAsia"/>
                <w:b w:val="0"/>
                <w:bCs/>
                <w:color w:val="auto"/>
              </w:rPr>
              <w:t>西</w:t>
            </w:r>
            <w:r>
              <w:rPr>
                <w:b w:val="0"/>
                <w:bCs/>
                <w:color w:val="auto"/>
              </w:rPr>
              <w:t>侧规划路所包含范围；</w:t>
            </w:r>
          </w:p>
          <w:p>
            <w:pPr>
              <w:adjustRightInd w:val="0"/>
              <w:snapToGrid w:val="0"/>
              <w:spacing w:line="240" w:lineRule="auto"/>
              <w:jc w:val="left"/>
              <w:rPr>
                <w:b w:val="0"/>
                <w:bCs/>
                <w:color w:val="auto"/>
              </w:rPr>
            </w:pPr>
            <w:r>
              <w:rPr>
                <w:rFonts w:hint="eastAsia" w:ascii="宋体" w:hAnsi="宋体" w:cs="宋体"/>
                <w:b w:val="0"/>
                <w:bCs/>
                <w:color w:val="auto"/>
              </w:rPr>
              <w:t>②</w:t>
            </w:r>
            <w:r>
              <w:rPr>
                <w:b w:val="0"/>
                <w:bCs/>
                <w:color w:val="auto"/>
              </w:rPr>
              <w:t>荷光小学</w:t>
            </w:r>
            <w:r>
              <w:rPr>
                <w:rFonts w:hint="eastAsia"/>
                <w:b w:val="0"/>
                <w:bCs/>
                <w:color w:val="auto"/>
              </w:rPr>
              <w:t>北</w:t>
            </w:r>
            <w:r>
              <w:rPr>
                <w:b w:val="0"/>
                <w:bCs/>
                <w:color w:val="auto"/>
              </w:rPr>
              <w:t>侧规划路—</w:t>
            </w:r>
            <w:r>
              <w:rPr>
                <w:rFonts w:hint="eastAsia"/>
                <w:b w:val="0"/>
                <w:bCs/>
                <w:color w:val="auto"/>
              </w:rPr>
              <w:t>龙汕铁路</w:t>
            </w:r>
            <w:r>
              <w:rPr>
                <w:b w:val="0"/>
                <w:bCs/>
                <w:color w:val="auto"/>
              </w:rPr>
              <w:t>西侧规划路—</w:t>
            </w:r>
            <w:r>
              <w:rPr>
                <w:rFonts w:hint="eastAsia"/>
                <w:b w:val="0"/>
                <w:bCs/>
                <w:color w:val="auto"/>
              </w:rPr>
              <w:t>工业</w:t>
            </w:r>
            <w:r>
              <w:rPr>
                <w:b w:val="0"/>
                <w:bCs/>
                <w:color w:val="auto"/>
              </w:rPr>
              <w:t>大道</w:t>
            </w:r>
            <w:r>
              <w:rPr>
                <w:rFonts w:hint="eastAsia"/>
                <w:b w:val="0"/>
                <w:bCs/>
                <w:color w:val="auto"/>
              </w:rPr>
              <w:t>—金山</w:t>
            </w:r>
            <w:r>
              <w:rPr>
                <w:b w:val="0"/>
                <w:bCs/>
                <w:color w:val="auto"/>
              </w:rPr>
              <w:t>大道—原S242南移线所包含范围；</w:t>
            </w:r>
          </w:p>
        </w:tc>
        <w:tc>
          <w:tcPr>
            <w:tcW w:w="925" w:type="dxa"/>
            <w:noWrap w:val="0"/>
            <w:vAlign w:val="center"/>
          </w:tcPr>
          <w:p>
            <w:pPr>
              <w:adjustRightInd w:val="0"/>
              <w:snapToGrid w:val="0"/>
              <w:spacing w:line="240" w:lineRule="auto"/>
              <w:jc w:val="center"/>
              <w:rPr>
                <w:b w:val="0"/>
                <w:bCs/>
                <w:color w:val="auto"/>
              </w:rPr>
            </w:pPr>
            <w:r>
              <w:rPr>
                <w:b w:val="0"/>
                <w:bCs/>
                <w:color w:val="auto"/>
              </w:rPr>
              <w:t>16.99</w:t>
            </w:r>
          </w:p>
        </w:tc>
        <w:tc>
          <w:tcPr>
            <w:tcW w:w="1009" w:type="dxa"/>
            <w:noWrap w:val="0"/>
            <w:vAlign w:val="center"/>
          </w:tcPr>
          <w:p>
            <w:pPr>
              <w:adjustRightInd w:val="0"/>
              <w:snapToGrid w:val="0"/>
              <w:spacing w:line="240" w:lineRule="auto"/>
              <w:jc w:val="center"/>
              <w:rPr>
                <w:b w:val="0"/>
                <w:bCs/>
                <w:color w:val="auto"/>
              </w:rPr>
            </w:pPr>
            <w:r>
              <w:rPr>
                <w:b w:val="0"/>
                <w:bCs/>
                <w:color w:val="auto"/>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Ⅴ</w:t>
            </w:r>
            <w:r>
              <w:rPr>
                <w:b w:val="0"/>
                <w:bCs/>
                <w:color w:val="auto"/>
                <w:kern w:val="0"/>
              </w:rPr>
              <w:t>级</w:t>
            </w:r>
          </w:p>
        </w:tc>
        <w:tc>
          <w:tcPr>
            <w:tcW w:w="5610" w:type="dxa"/>
            <w:noWrap w:val="0"/>
            <w:vAlign w:val="center"/>
          </w:tcPr>
          <w:p>
            <w:pPr>
              <w:widowControl/>
              <w:adjustRightInd w:val="0"/>
              <w:snapToGrid w:val="0"/>
              <w:spacing w:line="240" w:lineRule="auto"/>
              <w:jc w:val="left"/>
              <w:rPr>
                <w:b w:val="0"/>
                <w:bCs/>
                <w:color w:val="auto"/>
              </w:rPr>
            </w:pPr>
            <w:r>
              <w:rPr>
                <w:b w:val="0"/>
                <w:bCs/>
                <w:color w:val="auto"/>
              </w:rPr>
              <w:t>评估范围内其他区域（除I、II、III、IV级范围）。</w:t>
            </w:r>
          </w:p>
        </w:tc>
        <w:tc>
          <w:tcPr>
            <w:tcW w:w="925" w:type="dxa"/>
            <w:noWrap w:val="0"/>
            <w:vAlign w:val="center"/>
          </w:tcPr>
          <w:p>
            <w:pPr>
              <w:adjustRightInd w:val="0"/>
              <w:snapToGrid w:val="0"/>
              <w:spacing w:line="240" w:lineRule="auto"/>
              <w:jc w:val="center"/>
              <w:rPr>
                <w:b w:val="0"/>
                <w:bCs/>
                <w:color w:val="auto"/>
              </w:rPr>
            </w:pPr>
            <w:r>
              <w:rPr>
                <w:b w:val="0"/>
                <w:bCs/>
                <w:color w:val="auto"/>
              </w:rPr>
              <w:t>65.33</w:t>
            </w:r>
          </w:p>
        </w:tc>
        <w:tc>
          <w:tcPr>
            <w:tcW w:w="1009" w:type="dxa"/>
            <w:noWrap w:val="0"/>
            <w:vAlign w:val="center"/>
          </w:tcPr>
          <w:p>
            <w:pPr>
              <w:adjustRightInd w:val="0"/>
              <w:snapToGrid w:val="0"/>
              <w:spacing w:line="240" w:lineRule="auto"/>
              <w:jc w:val="center"/>
              <w:rPr>
                <w:b w:val="0"/>
                <w:bCs/>
                <w:color w:val="auto"/>
              </w:rPr>
            </w:pPr>
            <w:r>
              <w:rPr>
                <w:b w:val="0"/>
                <w:bCs/>
                <w:color w:val="auto"/>
              </w:rPr>
              <w:t>64.57%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6418"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925" w:type="dxa"/>
            <w:noWrap w:val="0"/>
            <w:vAlign w:val="center"/>
          </w:tcPr>
          <w:p>
            <w:pPr>
              <w:adjustRightInd w:val="0"/>
              <w:snapToGrid w:val="0"/>
              <w:spacing w:line="240" w:lineRule="auto"/>
              <w:jc w:val="center"/>
              <w:rPr>
                <w:b w:val="0"/>
                <w:bCs/>
                <w:color w:val="auto"/>
              </w:rPr>
            </w:pPr>
            <w:r>
              <w:rPr>
                <w:b w:val="0"/>
                <w:bCs/>
                <w:color w:val="auto"/>
              </w:rPr>
              <w:t>101.18</w:t>
            </w:r>
          </w:p>
        </w:tc>
        <w:tc>
          <w:tcPr>
            <w:tcW w:w="1009" w:type="dxa"/>
            <w:noWrap w:val="0"/>
            <w:vAlign w:val="center"/>
          </w:tcPr>
          <w:p>
            <w:pPr>
              <w:adjustRightInd w:val="0"/>
              <w:snapToGrid w:val="0"/>
              <w:spacing w:line="240" w:lineRule="auto"/>
              <w:jc w:val="center"/>
              <w:rPr>
                <w:b w:val="0"/>
                <w:bCs/>
                <w:color w:val="auto"/>
              </w:rPr>
            </w:pPr>
            <w:r>
              <w:rPr>
                <w:b w:val="0"/>
                <w:bCs/>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restart"/>
            <w:noWrap w:val="0"/>
            <w:vAlign w:val="center"/>
          </w:tcPr>
          <w:p>
            <w:pPr>
              <w:adjustRightInd w:val="0"/>
              <w:snapToGrid w:val="0"/>
              <w:spacing w:line="240" w:lineRule="auto"/>
              <w:jc w:val="center"/>
              <w:rPr>
                <w:b w:val="0"/>
                <w:bCs/>
                <w:color w:val="auto"/>
                <w:kern w:val="0"/>
              </w:rPr>
            </w:pPr>
            <w:r>
              <w:rPr>
                <w:b w:val="0"/>
                <w:bCs/>
                <w:color w:val="auto"/>
                <w:kern w:val="0"/>
              </w:rPr>
              <w:t>工业用地</w:t>
            </w: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Ⅰ</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b w:val="0"/>
                <w:bCs/>
                <w:color w:val="auto"/>
              </w:rPr>
              <w:t>金山大道—新紫路—环城路—永安大道北一街—永安大道北—</w:t>
            </w:r>
            <w:r>
              <w:rPr>
                <w:rFonts w:hint="eastAsia"/>
                <w:b w:val="0"/>
                <w:bCs/>
                <w:color w:val="auto"/>
              </w:rPr>
              <w:t>秋江桥</w:t>
            </w:r>
            <w:r>
              <w:rPr>
                <w:b w:val="0"/>
                <w:bCs/>
                <w:color w:val="auto"/>
              </w:rPr>
              <w:t>—秋香江</w:t>
            </w:r>
            <w:r>
              <w:rPr>
                <w:rFonts w:hint="eastAsia"/>
                <w:b w:val="0"/>
                <w:bCs/>
                <w:color w:val="auto"/>
              </w:rPr>
              <w:t>北侧</w:t>
            </w:r>
            <w:r>
              <w:rPr>
                <w:b w:val="0"/>
                <w:bCs/>
                <w:color w:val="auto"/>
              </w:rPr>
              <w:t>沿江路—S120—</w:t>
            </w:r>
            <w:r>
              <w:rPr>
                <w:rFonts w:hint="eastAsia"/>
                <w:b w:val="0"/>
                <w:bCs/>
                <w:color w:val="auto"/>
              </w:rPr>
              <w:t>紫海路</w:t>
            </w:r>
            <w:r>
              <w:rPr>
                <w:b w:val="0"/>
                <w:bCs/>
                <w:color w:val="auto"/>
              </w:rPr>
              <w:t>—大坝桥—秋香江</w:t>
            </w:r>
            <w:r>
              <w:rPr>
                <w:rFonts w:hint="eastAsia"/>
                <w:b w:val="0"/>
                <w:bCs/>
                <w:color w:val="auto"/>
              </w:rPr>
              <w:t>南侧</w:t>
            </w:r>
            <w:r>
              <w:rPr>
                <w:b w:val="0"/>
                <w:bCs/>
                <w:color w:val="auto"/>
              </w:rPr>
              <w:t>路—规划路—</w:t>
            </w:r>
            <w:r>
              <w:rPr>
                <w:rFonts w:hint="eastAsia"/>
                <w:b w:val="0"/>
                <w:bCs/>
                <w:color w:val="auto"/>
              </w:rPr>
              <w:t>启梦幼儿园</w:t>
            </w:r>
            <w:r>
              <w:rPr>
                <w:b w:val="0"/>
                <w:bCs/>
                <w:color w:val="auto"/>
              </w:rPr>
              <w:t>南侧规划路—</w:t>
            </w:r>
            <w:r>
              <w:rPr>
                <w:rFonts w:hint="eastAsia"/>
                <w:b w:val="0"/>
                <w:bCs/>
                <w:color w:val="auto"/>
              </w:rPr>
              <w:t>紫金汽车总站</w:t>
            </w:r>
            <w:r>
              <w:rPr>
                <w:b w:val="0"/>
                <w:bCs/>
                <w:color w:val="auto"/>
              </w:rPr>
              <w:t>东侧规划路—</w:t>
            </w:r>
            <w:r>
              <w:rPr>
                <w:rFonts w:hint="eastAsia"/>
                <w:b w:val="0"/>
                <w:bCs/>
                <w:color w:val="auto"/>
              </w:rPr>
              <w:t>紫金碧桂园</w:t>
            </w:r>
            <w:r>
              <w:rPr>
                <w:b w:val="0"/>
                <w:bCs/>
                <w:color w:val="auto"/>
              </w:rPr>
              <w:t>南侧规划路—</w:t>
            </w:r>
            <w:r>
              <w:rPr>
                <w:rFonts w:hint="eastAsia"/>
                <w:b w:val="0"/>
                <w:bCs/>
                <w:color w:val="auto"/>
              </w:rPr>
              <w:t>国昌玻璃东</w:t>
            </w:r>
            <w:r>
              <w:rPr>
                <w:b w:val="0"/>
                <w:bCs/>
                <w:color w:val="auto"/>
              </w:rPr>
              <w:t>侧规划路—</w:t>
            </w:r>
            <w:r>
              <w:rPr>
                <w:rFonts w:hint="eastAsia"/>
                <w:b w:val="0"/>
                <w:bCs/>
                <w:color w:val="auto"/>
              </w:rPr>
              <w:t>金山</w:t>
            </w:r>
            <w:r>
              <w:rPr>
                <w:b w:val="0"/>
                <w:bCs/>
                <w:color w:val="auto"/>
              </w:rPr>
              <w:t>大</w:t>
            </w:r>
            <w:r>
              <w:rPr>
                <w:rFonts w:hint="eastAsia"/>
                <w:b w:val="0"/>
                <w:bCs/>
                <w:color w:val="auto"/>
              </w:rPr>
              <w:t>道—西城桥</w:t>
            </w:r>
            <w:r>
              <w:rPr>
                <w:b w:val="0"/>
                <w:bCs/>
                <w:color w:val="auto"/>
              </w:rPr>
              <w:t>—秋香江</w:t>
            </w:r>
            <w:r>
              <w:rPr>
                <w:rFonts w:hint="eastAsia"/>
                <w:b w:val="0"/>
                <w:bCs/>
                <w:color w:val="auto"/>
              </w:rPr>
              <w:t>北侧</w:t>
            </w:r>
            <w:r>
              <w:rPr>
                <w:b w:val="0"/>
                <w:bCs/>
                <w:color w:val="auto"/>
              </w:rPr>
              <w:t>路</w:t>
            </w:r>
            <w:r>
              <w:rPr>
                <w:rFonts w:hint="eastAsia"/>
                <w:b w:val="0"/>
                <w:bCs/>
                <w:color w:val="auto"/>
              </w:rPr>
              <w:t>—凯旋居</w:t>
            </w:r>
            <w:r>
              <w:rPr>
                <w:b w:val="0"/>
                <w:bCs/>
                <w:color w:val="auto"/>
              </w:rPr>
              <w:t>东侧规划路</w:t>
            </w:r>
            <w:r>
              <w:rPr>
                <w:b w:val="0"/>
                <w:bCs/>
                <w:color w:val="auto"/>
                <w:kern w:val="0"/>
              </w:rPr>
              <w:t>所包含区域；</w:t>
            </w:r>
          </w:p>
        </w:tc>
        <w:tc>
          <w:tcPr>
            <w:tcW w:w="925" w:type="dxa"/>
            <w:noWrap w:val="0"/>
            <w:vAlign w:val="center"/>
          </w:tcPr>
          <w:p>
            <w:pPr>
              <w:adjustRightInd w:val="0"/>
              <w:snapToGrid w:val="0"/>
              <w:spacing w:line="240" w:lineRule="auto"/>
              <w:jc w:val="center"/>
              <w:rPr>
                <w:b w:val="0"/>
                <w:bCs/>
                <w:color w:val="auto"/>
              </w:rPr>
            </w:pPr>
            <w:r>
              <w:rPr>
                <w:b w:val="0"/>
                <w:bCs/>
                <w:color w:val="auto"/>
              </w:rPr>
              <w:t>5.13</w:t>
            </w:r>
          </w:p>
        </w:tc>
        <w:tc>
          <w:tcPr>
            <w:tcW w:w="1009" w:type="dxa"/>
            <w:noWrap w:val="0"/>
            <w:vAlign w:val="center"/>
          </w:tcPr>
          <w:p>
            <w:pPr>
              <w:adjustRightInd w:val="0"/>
              <w:snapToGrid w:val="0"/>
              <w:spacing w:line="240" w:lineRule="auto"/>
              <w:jc w:val="center"/>
              <w:rPr>
                <w:b w:val="0"/>
                <w:bCs/>
                <w:color w:val="auto"/>
              </w:rPr>
            </w:pPr>
            <w:r>
              <w:rPr>
                <w:b w:val="0"/>
                <w:bCs/>
                <w:color w:val="auto"/>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Ⅱ</w:t>
            </w:r>
            <w:r>
              <w:rPr>
                <w:b w:val="0"/>
                <w:bCs/>
                <w:color w:val="auto"/>
                <w:kern w:val="0"/>
              </w:rPr>
              <w:t>级</w:t>
            </w:r>
          </w:p>
        </w:tc>
        <w:tc>
          <w:tcPr>
            <w:tcW w:w="5610" w:type="dxa"/>
            <w:noWrap w:val="0"/>
            <w:vAlign w:val="center"/>
          </w:tcPr>
          <w:p>
            <w:pPr>
              <w:adjustRightInd w:val="0"/>
              <w:snapToGrid w:val="0"/>
              <w:spacing w:line="240" w:lineRule="auto"/>
              <w:jc w:val="left"/>
              <w:rPr>
                <w:b w:val="0"/>
                <w:bCs/>
                <w:color w:val="auto"/>
                <w:kern w:val="0"/>
              </w:rPr>
            </w:pPr>
            <w:r>
              <w:rPr>
                <w:rFonts w:hint="eastAsia"/>
                <w:b w:val="0"/>
                <w:bCs/>
                <w:color w:val="auto"/>
                <w:kern w:val="0"/>
              </w:rPr>
              <w:t>①中山</w:t>
            </w:r>
            <w:r>
              <w:rPr>
                <w:b w:val="0"/>
                <w:bCs/>
                <w:color w:val="auto"/>
                <w:kern w:val="0"/>
              </w:rPr>
              <w:t>高级</w:t>
            </w:r>
            <w:r>
              <w:rPr>
                <w:rFonts w:hint="eastAsia"/>
                <w:b w:val="0"/>
                <w:bCs/>
                <w:color w:val="auto"/>
                <w:kern w:val="0"/>
              </w:rPr>
              <w:t>中学</w:t>
            </w:r>
            <w:r>
              <w:rPr>
                <w:b w:val="0"/>
                <w:bCs/>
                <w:color w:val="auto"/>
                <w:kern w:val="0"/>
              </w:rPr>
              <w:t>北侧规划路—</w:t>
            </w:r>
            <w:r>
              <w:rPr>
                <w:rFonts w:hint="eastAsia"/>
                <w:b w:val="0"/>
                <w:bCs/>
                <w:color w:val="auto"/>
                <w:kern w:val="0"/>
              </w:rPr>
              <w:t>工业</w:t>
            </w:r>
            <w:r>
              <w:rPr>
                <w:b w:val="0"/>
                <w:bCs/>
                <w:color w:val="auto"/>
                <w:kern w:val="0"/>
              </w:rPr>
              <w:t>大道—</w:t>
            </w:r>
            <w:r>
              <w:rPr>
                <w:rFonts w:hint="eastAsia"/>
                <w:b w:val="0"/>
                <w:bCs/>
                <w:color w:val="auto"/>
                <w:kern w:val="0"/>
              </w:rPr>
              <w:t>现状</w:t>
            </w:r>
            <w:r>
              <w:rPr>
                <w:b w:val="0"/>
                <w:bCs/>
                <w:color w:val="auto"/>
                <w:kern w:val="0"/>
              </w:rPr>
              <w:t>路—</w:t>
            </w:r>
            <w:r>
              <w:rPr>
                <w:rFonts w:hint="eastAsia"/>
                <w:b w:val="0"/>
                <w:bCs/>
                <w:color w:val="auto"/>
                <w:kern w:val="0"/>
              </w:rPr>
              <w:t>北环</w:t>
            </w:r>
            <w:r>
              <w:rPr>
                <w:b w:val="0"/>
                <w:bCs/>
                <w:color w:val="auto"/>
                <w:kern w:val="0"/>
              </w:rPr>
              <w:t>西路北侧—</w:t>
            </w:r>
            <w:r>
              <w:rPr>
                <w:rFonts w:hint="eastAsia"/>
                <w:b w:val="0"/>
                <w:bCs/>
                <w:color w:val="auto"/>
                <w:kern w:val="0"/>
              </w:rPr>
              <w:t>紫金</w:t>
            </w:r>
            <w:r>
              <w:rPr>
                <w:b w:val="0"/>
                <w:bCs/>
                <w:color w:val="auto"/>
                <w:kern w:val="0"/>
              </w:rPr>
              <w:t>中学北侧—</w:t>
            </w:r>
            <w:r>
              <w:rPr>
                <w:rFonts w:hint="eastAsia"/>
                <w:b w:val="0"/>
                <w:bCs/>
                <w:color w:val="auto"/>
                <w:kern w:val="0"/>
              </w:rPr>
              <w:t>荷树下路</w:t>
            </w:r>
            <w:r>
              <w:rPr>
                <w:b w:val="0"/>
                <w:bCs/>
                <w:color w:val="auto"/>
                <w:kern w:val="0"/>
              </w:rPr>
              <w:t>—</w:t>
            </w:r>
            <w:r>
              <w:rPr>
                <w:rFonts w:hint="eastAsia"/>
                <w:b w:val="0"/>
                <w:bCs/>
                <w:color w:val="auto"/>
                <w:kern w:val="0"/>
              </w:rPr>
              <w:t>永安大道</w:t>
            </w:r>
            <w:r>
              <w:rPr>
                <w:b w:val="0"/>
                <w:bCs/>
                <w:color w:val="auto"/>
                <w:kern w:val="0"/>
              </w:rPr>
              <w:t>北侧规划路</w:t>
            </w:r>
            <w:r>
              <w:rPr>
                <w:rFonts w:hint="eastAsia"/>
                <w:b w:val="0"/>
                <w:bCs/>
                <w:color w:val="auto"/>
                <w:kern w:val="0"/>
              </w:rPr>
              <w:t>—民政局</w:t>
            </w:r>
            <w:r>
              <w:rPr>
                <w:b w:val="0"/>
                <w:bCs/>
                <w:color w:val="auto"/>
                <w:kern w:val="0"/>
              </w:rPr>
              <w:t>东北侧—</w:t>
            </w:r>
            <w:r>
              <w:rPr>
                <w:rFonts w:hint="eastAsia"/>
                <w:b w:val="0"/>
                <w:bCs/>
                <w:color w:val="auto"/>
                <w:kern w:val="0"/>
              </w:rPr>
              <w:t>三丫角</w:t>
            </w:r>
            <w:r>
              <w:rPr>
                <w:b w:val="0"/>
                <w:bCs/>
                <w:color w:val="auto"/>
                <w:kern w:val="0"/>
              </w:rPr>
              <w:t>农贸市场北侧—</w:t>
            </w:r>
            <w:r>
              <w:rPr>
                <w:rFonts w:hint="eastAsia"/>
                <w:b w:val="0"/>
                <w:bCs/>
                <w:color w:val="auto"/>
                <w:kern w:val="0"/>
              </w:rPr>
              <w:t>富士康希望</w:t>
            </w:r>
            <w:r>
              <w:rPr>
                <w:b w:val="0"/>
                <w:bCs/>
                <w:color w:val="auto"/>
                <w:kern w:val="0"/>
              </w:rPr>
              <w:t>小学东侧—</w:t>
            </w:r>
            <w:r>
              <w:rPr>
                <w:rFonts w:hint="eastAsia"/>
                <w:b w:val="0"/>
                <w:bCs/>
                <w:color w:val="auto"/>
                <w:kern w:val="0"/>
              </w:rPr>
              <w:t>秋香江北侧—紫海路</w:t>
            </w:r>
            <w:r>
              <w:rPr>
                <w:b w:val="0"/>
                <w:bCs/>
                <w:color w:val="auto"/>
                <w:kern w:val="0"/>
              </w:rPr>
              <w:t>—S120—</w:t>
            </w:r>
            <w:r>
              <w:rPr>
                <w:rFonts w:hint="eastAsia"/>
                <w:b w:val="0"/>
                <w:bCs/>
                <w:color w:val="auto"/>
                <w:kern w:val="0"/>
              </w:rPr>
              <w:t>秋香江</w:t>
            </w:r>
            <w:r>
              <w:rPr>
                <w:b w:val="0"/>
                <w:bCs/>
                <w:color w:val="auto"/>
                <w:kern w:val="0"/>
              </w:rPr>
              <w:t>北侧沿江路—</w:t>
            </w:r>
            <w:r>
              <w:rPr>
                <w:rFonts w:hint="eastAsia"/>
                <w:b w:val="0"/>
                <w:bCs/>
                <w:color w:val="auto"/>
                <w:kern w:val="0"/>
              </w:rPr>
              <w:t>永安大道</w:t>
            </w:r>
            <w:r>
              <w:rPr>
                <w:b w:val="0"/>
                <w:bCs/>
                <w:color w:val="auto"/>
                <w:kern w:val="0"/>
              </w:rPr>
              <w:t>北路—</w:t>
            </w:r>
            <w:r>
              <w:rPr>
                <w:rFonts w:hint="eastAsia"/>
                <w:b w:val="0"/>
                <w:bCs/>
                <w:color w:val="auto"/>
                <w:kern w:val="0"/>
              </w:rPr>
              <w:t>永安大道北一街—环城路</w:t>
            </w:r>
            <w:r>
              <w:rPr>
                <w:b w:val="0"/>
                <w:bCs/>
                <w:color w:val="auto"/>
                <w:kern w:val="0"/>
              </w:rPr>
              <w:t>—</w:t>
            </w:r>
            <w:r>
              <w:rPr>
                <w:rFonts w:hint="eastAsia"/>
                <w:b w:val="0"/>
                <w:bCs/>
                <w:color w:val="auto"/>
                <w:kern w:val="0"/>
              </w:rPr>
              <w:t>新紫路</w:t>
            </w:r>
            <w:r>
              <w:rPr>
                <w:b w:val="0"/>
                <w:bCs/>
                <w:color w:val="auto"/>
                <w:kern w:val="0"/>
              </w:rPr>
              <w:t>—</w:t>
            </w:r>
            <w:r>
              <w:rPr>
                <w:rFonts w:hint="eastAsia"/>
                <w:b w:val="0"/>
                <w:bCs/>
                <w:color w:val="auto"/>
                <w:kern w:val="0"/>
              </w:rPr>
              <w:t>金山</w:t>
            </w:r>
            <w:r>
              <w:rPr>
                <w:b w:val="0"/>
                <w:bCs/>
                <w:color w:val="auto"/>
                <w:kern w:val="0"/>
              </w:rPr>
              <w:t>大道</w:t>
            </w:r>
            <w:r>
              <w:rPr>
                <w:rFonts w:hint="eastAsia"/>
                <w:b w:val="0"/>
                <w:bCs/>
                <w:color w:val="auto"/>
                <w:kern w:val="0"/>
              </w:rPr>
              <w:t>—凯旋居</w:t>
            </w:r>
            <w:r>
              <w:rPr>
                <w:b w:val="0"/>
                <w:bCs/>
                <w:color w:val="auto"/>
                <w:kern w:val="0"/>
              </w:rPr>
              <w:t>东侧规划路—</w:t>
            </w:r>
            <w:r>
              <w:rPr>
                <w:rFonts w:hint="eastAsia"/>
                <w:b w:val="0"/>
                <w:bCs/>
                <w:color w:val="auto"/>
                <w:kern w:val="0"/>
              </w:rPr>
              <w:t>秋香江北侧</w:t>
            </w:r>
            <w:r>
              <w:rPr>
                <w:b w:val="0"/>
                <w:bCs/>
                <w:color w:val="auto"/>
                <w:kern w:val="0"/>
              </w:rPr>
              <w:t>路</w:t>
            </w:r>
            <w:r>
              <w:rPr>
                <w:rFonts w:hint="eastAsia"/>
                <w:b w:val="0"/>
                <w:bCs/>
                <w:color w:val="auto"/>
                <w:kern w:val="0"/>
              </w:rPr>
              <w:t>—紫金县</w:t>
            </w:r>
            <w:r>
              <w:rPr>
                <w:b w:val="0"/>
                <w:bCs/>
                <w:color w:val="auto"/>
                <w:kern w:val="0"/>
              </w:rPr>
              <w:t>人民医院东侧规划路所包含范围</w:t>
            </w:r>
            <w:r>
              <w:rPr>
                <w:rFonts w:hint="eastAsia"/>
                <w:b w:val="0"/>
                <w:bCs/>
                <w:color w:val="auto"/>
                <w:kern w:val="0"/>
              </w:rPr>
              <w:t>；</w:t>
            </w:r>
          </w:p>
          <w:p>
            <w:pPr>
              <w:adjustRightInd w:val="0"/>
              <w:snapToGrid w:val="0"/>
              <w:spacing w:line="240" w:lineRule="auto"/>
              <w:jc w:val="left"/>
              <w:rPr>
                <w:b w:val="0"/>
                <w:bCs/>
                <w:color w:val="auto"/>
              </w:rPr>
            </w:pPr>
            <w:r>
              <w:rPr>
                <w:rFonts w:hint="eastAsia"/>
                <w:b w:val="0"/>
                <w:bCs/>
                <w:color w:val="auto"/>
                <w:kern w:val="0"/>
              </w:rPr>
              <w:t>②秋香江</w:t>
            </w:r>
            <w:r>
              <w:rPr>
                <w:b w:val="0"/>
                <w:bCs/>
                <w:color w:val="auto"/>
                <w:kern w:val="0"/>
              </w:rPr>
              <w:t>南侧—</w:t>
            </w:r>
            <w:r>
              <w:rPr>
                <w:rFonts w:hint="eastAsia"/>
                <w:b w:val="0"/>
                <w:bCs/>
                <w:color w:val="auto"/>
                <w:kern w:val="0"/>
              </w:rPr>
              <w:t>金山</w:t>
            </w:r>
            <w:r>
              <w:rPr>
                <w:b w:val="0"/>
                <w:bCs/>
                <w:color w:val="auto"/>
                <w:kern w:val="0"/>
              </w:rPr>
              <w:t>大道—</w:t>
            </w:r>
            <w:r>
              <w:rPr>
                <w:rFonts w:hint="eastAsia"/>
                <w:b w:val="0"/>
                <w:bCs/>
                <w:color w:val="auto"/>
                <w:kern w:val="0"/>
              </w:rPr>
              <w:t>国昌</w:t>
            </w:r>
            <w:r>
              <w:rPr>
                <w:b w:val="0"/>
                <w:bCs/>
                <w:color w:val="auto"/>
                <w:kern w:val="0"/>
              </w:rPr>
              <w:t>玻璃东侧规划路—</w:t>
            </w:r>
            <w:r>
              <w:rPr>
                <w:rFonts w:hint="eastAsia"/>
                <w:b w:val="0"/>
                <w:bCs/>
                <w:color w:val="auto"/>
                <w:kern w:val="0"/>
              </w:rPr>
              <w:t>美的空调</w:t>
            </w:r>
            <w:r>
              <w:rPr>
                <w:b w:val="0"/>
                <w:bCs/>
                <w:color w:val="auto"/>
                <w:kern w:val="0"/>
              </w:rPr>
              <w:t>南侧规划路—</w:t>
            </w:r>
            <w:r>
              <w:rPr>
                <w:rFonts w:hint="eastAsia"/>
                <w:b w:val="0"/>
                <w:bCs/>
                <w:color w:val="auto"/>
                <w:kern w:val="0"/>
              </w:rPr>
              <w:t>汽车总站东侧</w:t>
            </w:r>
            <w:r>
              <w:rPr>
                <w:b w:val="0"/>
                <w:bCs/>
                <w:color w:val="auto"/>
                <w:kern w:val="0"/>
              </w:rPr>
              <w:t>规划路</w:t>
            </w:r>
            <w:r>
              <w:rPr>
                <w:rFonts w:hint="eastAsia"/>
                <w:b w:val="0"/>
                <w:bCs/>
                <w:color w:val="auto"/>
                <w:kern w:val="0"/>
              </w:rPr>
              <w:t>—启梦</w:t>
            </w:r>
            <w:r>
              <w:rPr>
                <w:b w:val="0"/>
                <w:bCs/>
                <w:color w:val="auto"/>
                <w:kern w:val="0"/>
              </w:rPr>
              <w:t>幼儿园南侧规划路</w:t>
            </w:r>
            <w:r>
              <w:rPr>
                <w:rFonts w:hint="eastAsia"/>
                <w:b w:val="0"/>
                <w:bCs/>
                <w:color w:val="auto"/>
                <w:kern w:val="0"/>
              </w:rPr>
              <w:t>—规划</w:t>
            </w:r>
            <w:r>
              <w:rPr>
                <w:b w:val="0"/>
                <w:bCs/>
                <w:color w:val="auto"/>
                <w:kern w:val="0"/>
              </w:rPr>
              <w:t>路—</w:t>
            </w:r>
            <w:r>
              <w:rPr>
                <w:rFonts w:hint="eastAsia"/>
                <w:b w:val="0"/>
                <w:bCs/>
                <w:color w:val="auto"/>
                <w:kern w:val="0"/>
              </w:rPr>
              <w:t>工业大道</w:t>
            </w:r>
            <w:r>
              <w:rPr>
                <w:b w:val="0"/>
                <w:bCs/>
                <w:color w:val="auto"/>
                <w:kern w:val="0"/>
              </w:rPr>
              <w:t>—荷光小学</w:t>
            </w:r>
            <w:r>
              <w:rPr>
                <w:rFonts w:hint="eastAsia"/>
                <w:b w:val="0"/>
                <w:bCs/>
                <w:color w:val="auto"/>
                <w:kern w:val="0"/>
              </w:rPr>
              <w:t>南</w:t>
            </w:r>
            <w:r>
              <w:rPr>
                <w:b w:val="0"/>
                <w:bCs/>
                <w:color w:val="auto"/>
                <w:kern w:val="0"/>
              </w:rPr>
              <w:t>侧规划路—原S242南移线</w:t>
            </w:r>
            <w:r>
              <w:rPr>
                <w:rFonts w:hint="eastAsia"/>
                <w:b w:val="0"/>
                <w:bCs/>
                <w:color w:val="auto"/>
                <w:kern w:val="0"/>
              </w:rPr>
              <w:t>—</w:t>
            </w:r>
            <w:r>
              <w:rPr>
                <w:b w:val="0"/>
                <w:bCs/>
                <w:color w:val="auto"/>
                <w:kern w:val="0"/>
              </w:rPr>
              <w:t>凯旋居</w:t>
            </w:r>
            <w:r>
              <w:rPr>
                <w:rFonts w:hint="eastAsia"/>
                <w:b w:val="0"/>
                <w:bCs/>
                <w:color w:val="auto"/>
                <w:kern w:val="0"/>
              </w:rPr>
              <w:t>东</w:t>
            </w:r>
            <w:r>
              <w:rPr>
                <w:b w:val="0"/>
                <w:bCs/>
                <w:color w:val="auto"/>
                <w:kern w:val="0"/>
              </w:rPr>
              <w:t>侧规划路所包含范围；</w:t>
            </w:r>
          </w:p>
        </w:tc>
        <w:tc>
          <w:tcPr>
            <w:tcW w:w="925" w:type="dxa"/>
            <w:noWrap w:val="0"/>
            <w:vAlign w:val="center"/>
          </w:tcPr>
          <w:p>
            <w:pPr>
              <w:adjustRightInd w:val="0"/>
              <w:snapToGrid w:val="0"/>
              <w:spacing w:line="240" w:lineRule="auto"/>
              <w:jc w:val="center"/>
              <w:rPr>
                <w:b w:val="0"/>
                <w:bCs/>
                <w:color w:val="auto"/>
              </w:rPr>
            </w:pPr>
            <w:r>
              <w:rPr>
                <w:b w:val="0"/>
                <w:bCs/>
                <w:color w:val="auto"/>
              </w:rPr>
              <w:t>11.45</w:t>
            </w:r>
          </w:p>
        </w:tc>
        <w:tc>
          <w:tcPr>
            <w:tcW w:w="1009" w:type="dxa"/>
            <w:noWrap w:val="0"/>
            <w:vAlign w:val="center"/>
          </w:tcPr>
          <w:p>
            <w:pPr>
              <w:adjustRightInd w:val="0"/>
              <w:snapToGrid w:val="0"/>
              <w:spacing w:line="240" w:lineRule="auto"/>
              <w:jc w:val="center"/>
              <w:rPr>
                <w:b w:val="0"/>
                <w:bCs/>
                <w:color w:val="auto"/>
              </w:rPr>
            </w:pPr>
            <w:r>
              <w:rPr>
                <w:b w:val="0"/>
                <w:bCs/>
                <w:color w:val="auto"/>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Ⅲ</w:t>
            </w:r>
            <w:r>
              <w:rPr>
                <w:b w:val="0"/>
                <w:bCs/>
                <w:color w:val="auto"/>
                <w:kern w:val="0"/>
              </w:rPr>
              <w:t>级</w:t>
            </w:r>
          </w:p>
        </w:tc>
        <w:tc>
          <w:tcPr>
            <w:tcW w:w="5610" w:type="dxa"/>
            <w:noWrap w:val="0"/>
            <w:vAlign w:val="center"/>
          </w:tcPr>
          <w:p>
            <w:pPr>
              <w:adjustRightInd w:val="0"/>
              <w:snapToGrid w:val="0"/>
              <w:spacing w:line="240" w:lineRule="auto"/>
              <w:rPr>
                <w:b w:val="0"/>
                <w:bCs/>
                <w:color w:val="auto"/>
              </w:rPr>
            </w:pPr>
            <w:r>
              <w:rPr>
                <w:b w:val="0"/>
                <w:bCs/>
                <w:color w:val="auto"/>
              </w:rPr>
              <w:t>评估范围内其他区域（除I、II级范围）。</w:t>
            </w:r>
          </w:p>
        </w:tc>
        <w:tc>
          <w:tcPr>
            <w:tcW w:w="925" w:type="dxa"/>
            <w:noWrap w:val="0"/>
            <w:vAlign w:val="center"/>
          </w:tcPr>
          <w:p>
            <w:pPr>
              <w:adjustRightInd w:val="0"/>
              <w:snapToGrid w:val="0"/>
              <w:spacing w:line="240" w:lineRule="auto"/>
              <w:jc w:val="center"/>
              <w:rPr>
                <w:b w:val="0"/>
                <w:bCs/>
                <w:color w:val="auto"/>
              </w:rPr>
            </w:pPr>
            <w:r>
              <w:rPr>
                <w:b w:val="0"/>
                <w:bCs/>
                <w:color w:val="auto"/>
              </w:rPr>
              <w:t>84.60</w:t>
            </w:r>
          </w:p>
        </w:tc>
        <w:tc>
          <w:tcPr>
            <w:tcW w:w="1009" w:type="dxa"/>
            <w:noWrap w:val="0"/>
            <w:vAlign w:val="center"/>
          </w:tcPr>
          <w:p>
            <w:pPr>
              <w:adjustRightInd w:val="0"/>
              <w:snapToGrid w:val="0"/>
              <w:spacing w:line="240" w:lineRule="auto"/>
              <w:jc w:val="center"/>
              <w:rPr>
                <w:b w:val="0"/>
                <w:bCs/>
                <w:color w:val="auto"/>
              </w:rPr>
            </w:pPr>
            <w:r>
              <w:rPr>
                <w:b w:val="0"/>
                <w:bCs/>
                <w:color w:val="auto"/>
              </w:rPr>
              <w:t>83.61%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6418"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925" w:type="dxa"/>
            <w:noWrap w:val="0"/>
            <w:vAlign w:val="center"/>
          </w:tcPr>
          <w:p>
            <w:pPr>
              <w:adjustRightInd w:val="0"/>
              <w:snapToGrid w:val="0"/>
              <w:spacing w:line="240" w:lineRule="auto"/>
              <w:jc w:val="center"/>
              <w:rPr>
                <w:b w:val="0"/>
                <w:bCs/>
                <w:color w:val="auto"/>
              </w:rPr>
            </w:pPr>
            <w:r>
              <w:rPr>
                <w:b w:val="0"/>
                <w:bCs/>
                <w:color w:val="auto"/>
              </w:rPr>
              <w:t>101.18</w:t>
            </w:r>
          </w:p>
        </w:tc>
        <w:tc>
          <w:tcPr>
            <w:tcW w:w="1009" w:type="dxa"/>
            <w:noWrap w:val="0"/>
            <w:vAlign w:val="center"/>
          </w:tcPr>
          <w:p>
            <w:pPr>
              <w:adjustRightInd w:val="0"/>
              <w:snapToGrid w:val="0"/>
              <w:spacing w:line="240" w:lineRule="auto"/>
              <w:jc w:val="center"/>
              <w:rPr>
                <w:b w:val="0"/>
                <w:bCs/>
                <w:color w:val="auto"/>
              </w:rPr>
            </w:pPr>
            <w:r>
              <w:rPr>
                <w:b w:val="0"/>
                <w:bCs/>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restart"/>
            <w:noWrap w:val="0"/>
            <w:vAlign w:val="center"/>
          </w:tcPr>
          <w:p>
            <w:pPr>
              <w:adjustRightInd w:val="0"/>
              <w:snapToGrid w:val="0"/>
              <w:spacing w:line="240" w:lineRule="auto"/>
              <w:jc w:val="center"/>
              <w:rPr>
                <w:b w:val="0"/>
                <w:bCs/>
                <w:color w:val="auto"/>
                <w:kern w:val="0"/>
              </w:rPr>
            </w:pPr>
            <w:r>
              <w:rPr>
                <w:b w:val="0"/>
                <w:bCs/>
                <w:color w:val="auto"/>
                <w:kern w:val="0"/>
              </w:rPr>
              <w:t>公共</w:t>
            </w:r>
          </w:p>
          <w:p>
            <w:pPr>
              <w:adjustRightInd w:val="0"/>
              <w:snapToGrid w:val="0"/>
              <w:spacing w:line="240" w:lineRule="auto"/>
              <w:jc w:val="center"/>
              <w:rPr>
                <w:b w:val="0"/>
                <w:bCs/>
                <w:color w:val="auto"/>
                <w:kern w:val="0"/>
              </w:rPr>
            </w:pPr>
            <w:r>
              <w:rPr>
                <w:b w:val="0"/>
                <w:bCs/>
                <w:color w:val="auto"/>
                <w:kern w:val="0"/>
              </w:rPr>
              <w:t>服务</w:t>
            </w:r>
          </w:p>
          <w:p>
            <w:pPr>
              <w:adjustRightInd w:val="0"/>
              <w:snapToGrid w:val="0"/>
              <w:spacing w:line="240" w:lineRule="auto"/>
              <w:jc w:val="center"/>
              <w:rPr>
                <w:b w:val="0"/>
                <w:bCs/>
                <w:color w:val="auto"/>
                <w:kern w:val="0"/>
              </w:rPr>
            </w:pPr>
            <w:r>
              <w:rPr>
                <w:b w:val="0"/>
                <w:bCs/>
                <w:color w:val="auto"/>
                <w:kern w:val="0"/>
              </w:rPr>
              <w:t>用地</w:t>
            </w: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Ⅰ</w:t>
            </w:r>
            <w:r>
              <w:rPr>
                <w:b w:val="0"/>
                <w:bCs/>
                <w:color w:val="auto"/>
                <w:kern w:val="0"/>
              </w:rPr>
              <w:t>级</w:t>
            </w:r>
          </w:p>
        </w:tc>
        <w:tc>
          <w:tcPr>
            <w:tcW w:w="5610" w:type="dxa"/>
            <w:noWrap w:val="0"/>
            <w:vAlign w:val="center"/>
          </w:tcPr>
          <w:p>
            <w:pPr>
              <w:pStyle w:val="7"/>
              <w:adjustRightInd w:val="0"/>
              <w:snapToGrid w:val="0"/>
              <w:ind w:firstLine="0" w:firstLineChars="0"/>
              <w:rPr>
                <w:rFonts w:eastAsia="仿宋_GB2312"/>
                <w:b w:val="0"/>
                <w:bCs/>
                <w:color w:val="auto"/>
                <w:kern w:val="0"/>
                <w:sz w:val="24"/>
              </w:rPr>
            </w:pPr>
            <w:r>
              <w:rPr>
                <w:rFonts w:eastAsia="仿宋_GB2312"/>
                <w:b w:val="0"/>
                <w:bCs/>
                <w:color w:val="auto"/>
                <w:sz w:val="24"/>
              </w:rPr>
              <w:t>新紫路—环城路—永安大道北一街—永安大道北—</w:t>
            </w:r>
            <w:r>
              <w:rPr>
                <w:rFonts w:hint="eastAsia" w:eastAsia="仿宋_GB2312"/>
                <w:b w:val="0"/>
                <w:bCs/>
                <w:color w:val="auto"/>
                <w:sz w:val="24"/>
              </w:rPr>
              <w:t>秋江桥</w:t>
            </w:r>
            <w:r>
              <w:rPr>
                <w:rFonts w:eastAsia="仿宋_GB2312"/>
                <w:b w:val="0"/>
                <w:bCs/>
                <w:color w:val="auto"/>
                <w:sz w:val="24"/>
              </w:rPr>
              <w:t>—秋香江</w:t>
            </w:r>
            <w:r>
              <w:rPr>
                <w:rFonts w:hint="eastAsia" w:eastAsia="仿宋_GB2312"/>
                <w:b w:val="0"/>
                <w:bCs/>
                <w:color w:val="auto"/>
                <w:sz w:val="24"/>
              </w:rPr>
              <w:t>南侧</w:t>
            </w:r>
            <w:r>
              <w:rPr>
                <w:rFonts w:eastAsia="仿宋_GB2312"/>
                <w:b w:val="0"/>
                <w:bCs/>
                <w:color w:val="auto"/>
                <w:sz w:val="24"/>
              </w:rPr>
              <w:t>规划路—</w:t>
            </w:r>
            <w:r>
              <w:rPr>
                <w:rFonts w:ascii="Times New Roman" w:hAnsi="Times New Roman" w:eastAsia="仿宋_GB2312"/>
                <w:b w:val="0"/>
                <w:bCs/>
                <w:color w:val="auto"/>
                <w:sz w:val="24"/>
              </w:rPr>
              <w:t>S120</w:t>
            </w:r>
            <w:r>
              <w:rPr>
                <w:rFonts w:eastAsia="仿宋_GB2312"/>
                <w:b w:val="0"/>
                <w:bCs/>
                <w:color w:val="auto"/>
                <w:sz w:val="24"/>
              </w:rPr>
              <w:t>—金山大道—</w:t>
            </w:r>
            <w:r>
              <w:rPr>
                <w:rFonts w:hint="eastAsia" w:eastAsia="仿宋_GB2312"/>
                <w:b w:val="0"/>
                <w:bCs/>
                <w:color w:val="auto"/>
                <w:sz w:val="24"/>
              </w:rPr>
              <w:t>汽车总站西</w:t>
            </w:r>
            <w:r>
              <w:rPr>
                <w:rFonts w:eastAsia="仿宋_GB2312"/>
                <w:b w:val="0"/>
                <w:bCs/>
                <w:color w:val="auto"/>
                <w:sz w:val="24"/>
              </w:rPr>
              <w:t>侧规划路—碧桂园东</w:t>
            </w:r>
            <w:r>
              <w:rPr>
                <w:rFonts w:hint="eastAsia" w:eastAsia="仿宋_GB2312"/>
                <w:b w:val="0"/>
                <w:bCs/>
                <w:color w:val="auto"/>
                <w:sz w:val="24"/>
              </w:rPr>
              <w:t>南</w:t>
            </w:r>
            <w:r>
              <w:rPr>
                <w:rFonts w:eastAsia="仿宋_GB2312"/>
                <w:b w:val="0"/>
                <w:bCs/>
                <w:color w:val="auto"/>
                <w:sz w:val="24"/>
              </w:rPr>
              <w:t>侧规划路—原</w:t>
            </w:r>
            <w:r>
              <w:rPr>
                <w:rFonts w:ascii="Times New Roman" w:hAnsi="Times New Roman" w:eastAsia="仿宋_GB2312"/>
                <w:b w:val="0"/>
                <w:bCs/>
                <w:color w:val="auto"/>
                <w:sz w:val="24"/>
              </w:rPr>
              <w:t>S242</w:t>
            </w:r>
            <w:r>
              <w:rPr>
                <w:rFonts w:eastAsia="仿宋_GB2312"/>
                <w:b w:val="0"/>
                <w:bCs/>
                <w:color w:val="auto"/>
                <w:sz w:val="24"/>
              </w:rPr>
              <w:t>南移路</w:t>
            </w:r>
            <w:r>
              <w:rPr>
                <w:rFonts w:hint="eastAsia" w:eastAsia="仿宋_GB2312"/>
                <w:b w:val="0"/>
                <w:bCs/>
                <w:color w:val="auto"/>
                <w:sz w:val="24"/>
              </w:rPr>
              <w:t>—</w:t>
            </w:r>
            <w:r>
              <w:rPr>
                <w:rFonts w:eastAsia="仿宋_GB2312"/>
                <w:b w:val="0"/>
                <w:bCs/>
                <w:color w:val="auto"/>
                <w:sz w:val="24"/>
              </w:rPr>
              <w:t>安良大道</w:t>
            </w:r>
            <w:r>
              <w:rPr>
                <w:rFonts w:eastAsia="仿宋_GB2312"/>
                <w:b w:val="0"/>
                <w:bCs/>
                <w:color w:val="auto"/>
                <w:kern w:val="0"/>
                <w:sz w:val="24"/>
              </w:rPr>
              <w:t>所包含区域；</w:t>
            </w:r>
          </w:p>
        </w:tc>
        <w:tc>
          <w:tcPr>
            <w:tcW w:w="925" w:type="dxa"/>
            <w:noWrap w:val="0"/>
            <w:vAlign w:val="center"/>
          </w:tcPr>
          <w:p>
            <w:pPr>
              <w:adjustRightInd w:val="0"/>
              <w:snapToGrid w:val="0"/>
              <w:spacing w:line="240" w:lineRule="auto"/>
              <w:jc w:val="center"/>
              <w:rPr>
                <w:b w:val="0"/>
                <w:bCs/>
                <w:color w:val="auto"/>
              </w:rPr>
            </w:pPr>
            <w:r>
              <w:rPr>
                <w:b w:val="0"/>
                <w:bCs/>
                <w:color w:val="auto"/>
              </w:rPr>
              <w:t>2.61</w:t>
            </w:r>
          </w:p>
        </w:tc>
        <w:tc>
          <w:tcPr>
            <w:tcW w:w="1009" w:type="dxa"/>
            <w:noWrap w:val="0"/>
            <w:vAlign w:val="center"/>
          </w:tcPr>
          <w:p>
            <w:pPr>
              <w:adjustRightInd w:val="0"/>
              <w:snapToGrid w:val="0"/>
              <w:spacing w:line="240" w:lineRule="auto"/>
              <w:jc w:val="center"/>
              <w:rPr>
                <w:b w:val="0"/>
                <w:bCs/>
                <w:color w:val="auto"/>
              </w:rPr>
            </w:pPr>
            <w:r>
              <w:rPr>
                <w:b w:val="0"/>
                <w:bCs/>
                <w:color w:val="auto"/>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Ⅱ</w:t>
            </w:r>
            <w:r>
              <w:rPr>
                <w:b w:val="0"/>
                <w:bCs/>
                <w:color w:val="auto"/>
                <w:kern w:val="0"/>
              </w:rPr>
              <w:t>级</w:t>
            </w:r>
          </w:p>
        </w:tc>
        <w:tc>
          <w:tcPr>
            <w:tcW w:w="5610" w:type="dxa"/>
            <w:noWrap w:val="0"/>
            <w:vAlign w:val="center"/>
          </w:tcPr>
          <w:p>
            <w:pPr>
              <w:pStyle w:val="7"/>
              <w:adjustRightInd w:val="0"/>
              <w:snapToGrid w:val="0"/>
              <w:ind w:firstLine="0" w:firstLineChars="0"/>
              <w:rPr>
                <w:rFonts w:eastAsia="仿宋_GB2312"/>
                <w:b w:val="0"/>
                <w:bCs/>
                <w:color w:val="auto"/>
                <w:kern w:val="0"/>
                <w:sz w:val="24"/>
              </w:rPr>
            </w:pPr>
            <w:r>
              <w:rPr>
                <w:rFonts w:hint="eastAsia" w:eastAsia="仿宋_GB2312"/>
                <w:b w:val="0"/>
                <w:bCs/>
                <w:color w:val="auto"/>
                <w:kern w:val="0"/>
                <w:sz w:val="24"/>
              </w:rPr>
              <w:t>①</w:t>
            </w:r>
            <w:r>
              <w:rPr>
                <w:rFonts w:ascii="Times New Roman" w:hAnsi="Times New Roman" w:eastAsia="仿宋_GB2312"/>
                <w:b w:val="0"/>
                <w:bCs/>
                <w:color w:val="auto"/>
                <w:kern w:val="0"/>
                <w:sz w:val="24"/>
              </w:rPr>
              <w:t>中山高级中学北侧规划路—工业大道—北环西路北侧—紫金中学北侧—荷树下路—永安大道</w:t>
            </w:r>
            <w:r>
              <w:rPr>
                <w:rFonts w:hint="eastAsia" w:ascii="Times New Roman" w:hAnsi="Times New Roman" w:eastAsia="仿宋_GB2312"/>
                <w:b w:val="0"/>
                <w:bCs/>
                <w:color w:val="auto"/>
                <w:kern w:val="0"/>
                <w:sz w:val="24"/>
              </w:rPr>
              <w:t>北</w:t>
            </w:r>
            <w:r>
              <w:rPr>
                <w:rFonts w:ascii="Times New Roman" w:hAnsi="Times New Roman" w:eastAsia="仿宋_GB2312"/>
                <w:b w:val="0"/>
                <w:bCs/>
                <w:color w:val="auto"/>
                <w:kern w:val="0"/>
                <w:sz w:val="24"/>
              </w:rPr>
              <w:t>侧规划路—</w:t>
            </w:r>
            <w:r>
              <w:rPr>
                <w:rFonts w:hint="eastAsia" w:ascii="Times New Roman" w:hAnsi="Times New Roman" w:eastAsia="仿宋_GB2312"/>
                <w:b w:val="0"/>
                <w:bCs/>
                <w:color w:val="auto"/>
                <w:kern w:val="0"/>
                <w:sz w:val="24"/>
              </w:rPr>
              <w:t>民政局</w:t>
            </w:r>
            <w:r>
              <w:rPr>
                <w:rFonts w:ascii="Times New Roman" w:hAnsi="Times New Roman" w:eastAsia="仿宋_GB2312"/>
                <w:b w:val="0"/>
                <w:bCs/>
                <w:color w:val="auto"/>
                <w:kern w:val="0"/>
                <w:sz w:val="24"/>
              </w:rPr>
              <w:t>东北侧—</w:t>
            </w:r>
            <w:r>
              <w:rPr>
                <w:rFonts w:hint="eastAsia" w:eastAsia="仿宋_GB2312"/>
                <w:b w:val="0"/>
                <w:bCs/>
                <w:color w:val="auto"/>
                <w:kern w:val="0"/>
                <w:sz w:val="24"/>
              </w:rPr>
              <w:t>三丫角</w:t>
            </w:r>
            <w:r>
              <w:rPr>
                <w:rFonts w:eastAsia="仿宋_GB2312"/>
                <w:b w:val="0"/>
                <w:bCs/>
                <w:color w:val="auto"/>
                <w:kern w:val="0"/>
                <w:sz w:val="24"/>
              </w:rPr>
              <w:t>农贸市场北侧—</w:t>
            </w:r>
            <w:r>
              <w:rPr>
                <w:rFonts w:hint="eastAsia" w:eastAsia="仿宋_GB2312"/>
                <w:b w:val="0"/>
                <w:bCs/>
                <w:color w:val="auto"/>
                <w:kern w:val="0"/>
                <w:sz w:val="24"/>
              </w:rPr>
              <w:t>富士康希望</w:t>
            </w:r>
            <w:r>
              <w:rPr>
                <w:rFonts w:eastAsia="仿宋_GB2312"/>
                <w:b w:val="0"/>
                <w:bCs/>
                <w:color w:val="auto"/>
                <w:kern w:val="0"/>
                <w:sz w:val="24"/>
              </w:rPr>
              <w:t>小学东侧—</w:t>
            </w:r>
            <w:r>
              <w:rPr>
                <w:rFonts w:hint="eastAsia" w:eastAsia="仿宋_GB2312"/>
                <w:b w:val="0"/>
                <w:bCs/>
                <w:color w:val="auto"/>
                <w:kern w:val="0"/>
                <w:sz w:val="24"/>
              </w:rPr>
              <w:t>秋香江</w:t>
            </w:r>
            <w:r>
              <w:rPr>
                <w:rFonts w:eastAsia="仿宋_GB2312"/>
                <w:b w:val="0"/>
                <w:bCs/>
                <w:color w:val="auto"/>
                <w:kern w:val="0"/>
                <w:sz w:val="24"/>
              </w:rPr>
              <w:t>北侧</w:t>
            </w:r>
            <w:r>
              <w:rPr>
                <w:rFonts w:hint="eastAsia" w:eastAsia="仿宋_GB2312"/>
                <w:b w:val="0"/>
                <w:bCs/>
                <w:color w:val="auto"/>
                <w:kern w:val="0"/>
                <w:sz w:val="24"/>
              </w:rPr>
              <w:t>—</w:t>
            </w:r>
            <w:r>
              <w:rPr>
                <w:rFonts w:ascii="Times New Roman" w:hAnsi="Times New Roman" w:eastAsia="仿宋_GB2312"/>
                <w:b w:val="0"/>
                <w:bCs/>
                <w:color w:val="auto"/>
                <w:kern w:val="0"/>
                <w:sz w:val="24"/>
              </w:rPr>
              <w:t>永安大道北路—</w:t>
            </w:r>
            <w:r>
              <w:rPr>
                <w:rFonts w:ascii="Times New Roman" w:hAnsi="Times New Roman" w:eastAsia="仿宋_GB2312"/>
                <w:b w:val="0"/>
                <w:bCs/>
                <w:color w:val="auto"/>
                <w:sz w:val="24"/>
              </w:rPr>
              <w:t>永安</w:t>
            </w:r>
            <w:r>
              <w:rPr>
                <w:rFonts w:eastAsia="仿宋_GB2312"/>
                <w:b w:val="0"/>
                <w:bCs/>
                <w:color w:val="auto"/>
                <w:sz w:val="24"/>
              </w:rPr>
              <w:t>大道北一街</w:t>
            </w:r>
            <w:r>
              <w:rPr>
                <w:rFonts w:hint="eastAsia" w:eastAsia="仿宋_GB2312"/>
                <w:b w:val="0"/>
                <w:bCs/>
                <w:color w:val="auto"/>
                <w:sz w:val="24"/>
              </w:rPr>
              <w:t>—</w:t>
            </w:r>
            <w:r>
              <w:rPr>
                <w:rFonts w:eastAsia="仿宋_GB2312"/>
                <w:b w:val="0"/>
                <w:bCs/>
                <w:color w:val="auto"/>
                <w:sz w:val="24"/>
              </w:rPr>
              <w:t>环城路</w:t>
            </w:r>
            <w:r>
              <w:rPr>
                <w:rFonts w:hint="eastAsia" w:eastAsia="仿宋_GB2312"/>
                <w:b w:val="0"/>
                <w:bCs/>
                <w:color w:val="auto"/>
                <w:sz w:val="24"/>
              </w:rPr>
              <w:t>—</w:t>
            </w:r>
            <w:r>
              <w:rPr>
                <w:rFonts w:eastAsia="仿宋_GB2312"/>
                <w:b w:val="0"/>
                <w:bCs/>
                <w:color w:val="auto"/>
                <w:sz w:val="24"/>
              </w:rPr>
              <w:t>新紫路</w:t>
            </w:r>
            <w:r>
              <w:rPr>
                <w:rFonts w:hint="eastAsia" w:eastAsia="仿宋_GB2312"/>
                <w:b w:val="0"/>
                <w:bCs/>
                <w:color w:val="auto"/>
                <w:sz w:val="24"/>
              </w:rPr>
              <w:t>—安良大道中路</w:t>
            </w:r>
            <w:r>
              <w:rPr>
                <w:rFonts w:eastAsia="仿宋_GB2312"/>
                <w:b w:val="0"/>
                <w:bCs/>
                <w:color w:val="auto"/>
                <w:sz w:val="24"/>
              </w:rPr>
              <w:t>—</w:t>
            </w:r>
            <w:r>
              <w:rPr>
                <w:rFonts w:hint="eastAsia" w:eastAsia="仿宋_GB2312"/>
                <w:b w:val="0"/>
                <w:bCs/>
                <w:color w:val="auto"/>
                <w:sz w:val="24"/>
              </w:rPr>
              <w:t>沿江</w:t>
            </w:r>
            <w:r>
              <w:rPr>
                <w:rFonts w:eastAsia="仿宋_GB2312"/>
                <w:b w:val="0"/>
                <w:bCs/>
                <w:color w:val="auto"/>
                <w:sz w:val="24"/>
              </w:rPr>
              <w:t>中路—</w:t>
            </w:r>
            <w:r>
              <w:rPr>
                <w:rFonts w:hint="eastAsia" w:eastAsia="仿宋_GB2312"/>
                <w:b w:val="0"/>
                <w:bCs/>
                <w:color w:val="auto"/>
                <w:sz w:val="24"/>
              </w:rPr>
              <w:t>秋香江</w:t>
            </w:r>
            <w:r>
              <w:rPr>
                <w:rFonts w:eastAsia="仿宋_GB2312"/>
                <w:b w:val="0"/>
                <w:bCs/>
                <w:color w:val="auto"/>
                <w:sz w:val="24"/>
              </w:rPr>
              <w:t>北侧路</w:t>
            </w:r>
            <w:r>
              <w:rPr>
                <w:rFonts w:hint="eastAsia" w:eastAsia="仿宋_GB2312"/>
                <w:b w:val="0"/>
                <w:bCs/>
                <w:color w:val="auto"/>
                <w:sz w:val="24"/>
              </w:rPr>
              <w:t>—</w:t>
            </w:r>
            <w:r>
              <w:rPr>
                <w:rFonts w:ascii="Times New Roman" w:hAnsi="Times New Roman" w:eastAsia="仿宋_GB2312"/>
                <w:b w:val="0"/>
                <w:bCs/>
                <w:color w:val="auto"/>
                <w:kern w:val="0"/>
                <w:sz w:val="24"/>
              </w:rPr>
              <w:t>紫金县人民医院东侧规划路</w:t>
            </w:r>
            <w:r>
              <w:rPr>
                <w:rFonts w:eastAsia="仿宋_GB2312"/>
                <w:b w:val="0"/>
                <w:bCs/>
                <w:color w:val="auto"/>
                <w:kern w:val="0"/>
                <w:sz w:val="24"/>
              </w:rPr>
              <w:t>所包含范围；</w:t>
            </w:r>
          </w:p>
          <w:p>
            <w:pPr>
              <w:pStyle w:val="7"/>
              <w:adjustRightInd w:val="0"/>
              <w:snapToGrid w:val="0"/>
              <w:ind w:firstLine="0" w:firstLineChars="0"/>
              <w:rPr>
                <w:rFonts w:hint="eastAsia" w:eastAsia="仿宋_GB2312"/>
                <w:b w:val="0"/>
                <w:bCs/>
                <w:color w:val="auto"/>
                <w:kern w:val="0"/>
                <w:sz w:val="24"/>
              </w:rPr>
            </w:pPr>
            <w:r>
              <w:rPr>
                <w:rFonts w:hint="eastAsia" w:ascii="Times New Roman" w:hAnsi="Times New Roman" w:eastAsia="仿宋_GB2312"/>
                <w:b w:val="0"/>
                <w:bCs/>
                <w:color w:val="auto"/>
                <w:kern w:val="0"/>
                <w:sz w:val="24"/>
              </w:rPr>
              <w:t>②秋香江南侧—秋江中路</w:t>
            </w:r>
            <w:r>
              <w:rPr>
                <w:rFonts w:ascii="Times New Roman" w:hAnsi="Times New Roman" w:eastAsia="仿宋_GB2312"/>
                <w:b w:val="0"/>
                <w:bCs/>
                <w:color w:val="auto"/>
                <w:kern w:val="0"/>
                <w:sz w:val="24"/>
              </w:rPr>
              <w:t>—</w:t>
            </w:r>
            <w:r>
              <w:rPr>
                <w:rFonts w:hint="eastAsia" w:ascii="Times New Roman" w:hAnsi="Times New Roman" w:eastAsia="仿宋_GB2312"/>
                <w:b w:val="0"/>
                <w:bCs/>
                <w:color w:val="auto"/>
                <w:kern w:val="0"/>
                <w:sz w:val="24"/>
              </w:rPr>
              <w:t>安良</w:t>
            </w:r>
            <w:r>
              <w:rPr>
                <w:rFonts w:ascii="Times New Roman" w:hAnsi="Times New Roman" w:eastAsia="仿宋_GB2312"/>
                <w:b w:val="0"/>
                <w:bCs/>
                <w:color w:val="auto"/>
                <w:kern w:val="0"/>
                <w:sz w:val="24"/>
              </w:rPr>
              <w:t>大道—原S242南移线—紫金县人民医院东侧规划路</w:t>
            </w:r>
            <w:r>
              <w:rPr>
                <w:rFonts w:eastAsia="仿宋_GB2312"/>
                <w:b w:val="0"/>
                <w:bCs/>
                <w:color w:val="auto"/>
                <w:kern w:val="0"/>
                <w:sz w:val="24"/>
              </w:rPr>
              <w:t>所包含范围；</w:t>
            </w:r>
          </w:p>
          <w:p>
            <w:pPr>
              <w:pStyle w:val="7"/>
              <w:adjustRightInd w:val="0"/>
              <w:snapToGrid w:val="0"/>
              <w:ind w:firstLine="0" w:firstLineChars="0"/>
              <w:rPr>
                <w:rFonts w:hint="eastAsia" w:eastAsia="仿宋_GB2312"/>
                <w:b w:val="0"/>
                <w:bCs/>
                <w:color w:val="auto"/>
                <w:kern w:val="0"/>
                <w:sz w:val="24"/>
              </w:rPr>
            </w:pPr>
            <w:r>
              <w:rPr>
                <w:rFonts w:hint="eastAsia" w:eastAsia="仿宋_GB2312"/>
                <w:b w:val="0"/>
                <w:bCs/>
                <w:color w:val="auto"/>
                <w:kern w:val="0"/>
                <w:sz w:val="24"/>
              </w:rPr>
              <w:t>③金山</w:t>
            </w:r>
            <w:r>
              <w:rPr>
                <w:rFonts w:eastAsia="仿宋_GB2312"/>
                <w:b w:val="0"/>
                <w:bCs/>
                <w:color w:val="auto"/>
                <w:kern w:val="0"/>
                <w:sz w:val="24"/>
              </w:rPr>
              <w:t>大道—S120—</w:t>
            </w:r>
            <w:r>
              <w:rPr>
                <w:rFonts w:hint="eastAsia" w:eastAsia="仿宋_GB2312"/>
                <w:b w:val="0"/>
                <w:bCs/>
                <w:color w:val="auto"/>
                <w:kern w:val="0"/>
                <w:sz w:val="24"/>
              </w:rPr>
              <w:t>秋香江</w:t>
            </w:r>
            <w:r>
              <w:rPr>
                <w:rFonts w:eastAsia="仿宋_GB2312"/>
                <w:b w:val="0"/>
                <w:bCs/>
                <w:color w:val="auto"/>
                <w:kern w:val="0"/>
                <w:sz w:val="24"/>
              </w:rPr>
              <w:t>南侧路—</w:t>
            </w:r>
            <w:r>
              <w:rPr>
                <w:rFonts w:hint="eastAsia" w:eastAsia="仿宋_GB2312"/>
                <w:b w:val="0"/>
                <w:bCs/>
                <w:color w:val="auto"/>
                <w:kern w:val="0"/>
                <w:sz w:val="24"/>
              </w:rPr>
              <w:t>规划路</w:t>
            </w:r>
            <w:r>
              <w:rPr>
                <w:rFonts w:eastAsia="仿宋_GB2312"/>
                <w:b w:val="0"/>
                <w:bCs/>
                <w:color w:val="auto"/>
                <w:kern w:val="0"/>
                <w:sz w:val="24"/>
              </w:rPr>
              <w:t>—</w:t>
            </w:r>
            <w:r>
              <w:rPr>
                <w:rFonts w:hint="eastAsia" w:eastAsia="仿宋_GB2312"/>
                <w:b w:val="0"/>
                <w:bCs/>
                <w:color w:val="auto"/>
                <w:kern w:val="0"/>
                <w:sz w:val="24"/>
              </w:rPr>
              <w:t>工业大道</w:t>
            </w:r>
            <w:r>
              <w:rPr>
                <w:rFonts w:eastAsia="仿宋_GB2312"/>
                <w:b w:val="0"/>
                <w:bCs/>
                <w:color w:val="auto"/>
                <w:kern w:val="0"/>
                <w:sz w:val="24"/>
              </w:rPr>
              <w:t>—</w:t>
            </w:r>
            <w:r>
              <w:rPr>
                <w:rFonts w:hint="eastAsia" w:eastAsia="仿宋_GB2312"/>
                <w:b w:val="0"/>
                <w:bCs/>
                <w:color w:val="auto"/>
                <w:kern w:val="0"/>
                <w:sz w:val="24"/>
              </w:rPr>
              <w:t>荷光</w:t>
            </w:r>
            <w:r>
              <w:rPr>
                <w:rFonts w:eastAsia="仿宋_GB2312"/>
                <w:b w:val="0"/>
                <w:bCs/>
                <w:color w:val="auto"/>
                <w:kern w:val="0"/>
                <w:sz w:val="24"/>
              </w:rPr>
              <w:t>小学南侧规划路—</w:t>
            </w:r>
            <w:r>
              <w:rPr>
                <w:rFonts w:hint="eastAsia" w:eastAsia="仿宋_GB2312"/>
                <w:b w:val="0"/>
                <w:bCs/>
                <w:color w:val="auto"/>
                <w:kern w:val="0"/>
                <w:sz w:val="24"/>
              </w:rPr>
              <w:t>原S242南移线</w:t>
            </w:r>
            <w:r>
              <w:rPr>
                <w:rFonts w:eastAsia="仿宋_GB2312"/>
                <w:b w:val="0"/>
                <w:bCs/>
                <w:color w:val="auto"/>
                <w:kern w:val="0"/>
                <w:sz w:val="24"/>
              </w:rPr>
              <w:t>—</w:t>
            </w:r>
            <w:r>
              <w:rPr>
                <w:rFonts w:hint="eastAsia" w:eastAsia="仿宋_GB2312"/>
                <w:b w:val="0"/>
                <w:bCs/>
                <w:color w:val="auto"/>
                <w:kern w:val="0"/>
                <w:sz w:val="24"/>
              </w:rPr>
              <w:t>紫金</w:t>
            </w:r>
            <w:r>
              <w:rPr>
                <w:rFonts w:eastAsia="仿宋_GB2312"/>
                <w:b w:val="0"/>
                <w:bCs/>
                <w:color w:val="auto"/>
                <w:kern w:val="0"/>
                <w:sz w:val="24"/>
              </w:rPr>
              <w:t>碧桂园</w:t>
            </w:r>
            <w:r>
              <w:rPr>
                <w:rFonts w:hint="eastAsia" w:eastAsia="仿宋_GB2312"/>
                <w:b w:val="0"/>
                <w:bCs/>
                <w:color w:val="auto"/>
                <w:kern w:val="0"/>
                <w:sz w:val="24"/>
              </w:rPr>
              <w:t>东</w:t>
            </w:r>
            <w:r>
              <w:rPr>
                <w:rFonts w:eastAsia="仿宋_GB2312"/>
                <w:b w:val="0"/>
                <w:bCs/>
                <w:color w:val="auto"/>
                <w:kern w:val="0"/>
                <w:sz w:val="24"/>
              </w:rPr>
              <w:t>南侧规划路—</w:t>
            </w:r>
            <w:r>
              <w:rPr>
                <w:rFonts w:hint="eastAsia" w:eastAsia="仿宋_GB2312"/>
                <w:b w:val="0"/>
                <w:bCs/>
                <w:color w:val="auto"/>
                <w:kern w:val="0"/>
                <w:sz w:val="24"/>
              </w:rPr>
              <w:t>紫金</w:t>
            </w:r>
            <w:r>
              <w:rPr>
                <w:rFonts w:eastAsia="仿宋_GB2312"/>
                <w:b w:val="0"/>
                <w:bCs/>
                <w:color w:val="auto"/>
                <w:kern w:val="0"/>
                <w:sz w:val="24"/>
              </w:rPr>
              <w:t>县汽车站西侧规划路所包含范围；</w:t>
            </w:r>
          </w:p>
        </w:tc>
        <w:tc>
          <w:tcPr>
            <w:tcW w:w="925" w:type="dxa"/>
            <w:noWrap w:val="0"/>
            <w:vAlign w:val="center"/>
          </w:tcPr>
          <w:p>
            <w:pPr>
              <w:adjustRightInd w:val="0"/>
              <w:snapToGrid w:val="0"/>
              <w:spacing w:line="240" w:lineRule="auto"/>
              <w:jc w:val="center"/>
              <w:rPr>
                <w:b w:val="0"/>
                <w:bCs/>
                <w:color w:val="auto"/>
              </w:rPr>
            </w:pPr>
            <w:r>
              <w:rPr>
                <w:b w:val="0"/>
                <w:bCs/>
                <w:color w:val="auto"/>
              </w:rPr>
              <w:t>13.97</w:t>
            </w:r>
          </w:p>
        </w:tc>
        <w:tc>
          <w:tcPr>
            <w:tcW w:w="1009" w:type="dxa"/>
            <w:noWrap w:val="0"/>
            <w:vAlign w:val="center"/>
          </w:tcPr>
          <w:p>
            <w:pPr>
              <w:adjustRightInd w:val="0"/>
              <w:snapToGrid w:val="0"/>
              <w:spacing w:line="240" w:lineRule="auto"/>
              <w:jc w:val="center"/>
              <w:rPr>
                <w:b w:val="0"/>
                <w:bCs/>
                <w:color w:val="auto"/>
              </w:rPr>
            </w:pPr>
            <w:r>
              <w:rPr>
                <w:b w:val="0"/>
                <w:bCs/>
                <w:color w:val="auto"/>
              </w:rPr>
              <w:t>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Ⅲ</w:t>
            </w:r>
            <w:r>
              <w:rPr>
                <w:b w:val="0"/>
                <w:bCs/>
                <w:color w:val="auto"/>
                <w:kern w:val="0"/>
              </w:rPr>
              <w:t>级</w:t>
            </w:r>
          </w:p>
        </w:tc>
        <w:tc>
          <w:tcPr>
            <w:tcW w:w="5610" w:type="dxa"/>
            <w:noWrap w:val="0"/>
            <w:vAlign w:val="center"/>
          </w:tcPr>
          <w:p>
            <w:pPr>
              <w:pStyle w:val="7"/>
              <w:adjustRightInd w:val="0"/>
              <w:snapToGrid w:val="0"/>
              <w:ind w:firstLine="0" w:firstLineChars="0"/>
              <w:rPr>
                <w:rFonts w:eastAsia="仿宋_GB2312"/>
                <w:b w:val="0"/>
                <w:bCs/>
                <w:color w:val="auto"/>
                <w:sz w:val="24"/>
              </w:rPr>
            </w:pPr>
            <w:r>
              <w:rPr>
                <w:rFonts w:hint="eastAsia" w:ascii="宋体" w:hAnsi="宋体" w:cs="宋体"/>
                <w:b w:val="0"/>
                <w:bCs/>
                <w:color w:val="auto"/>
                <w:sz w:val="24"/>
              </w:rPr>
              <w:t>①</w:t>
            </w:r>
            <w:r>
              <w:rPr>
                <w:rFonts w:eastAsia="仿宋_GB2312"/>
                <w:b w:val="0"/>
                <w:bCs/>
                <w:color w:val="auto"/>
                <w:kern w:val="0"/>
                <w:sz w:val="24"/>
              </w:rPr>
              <w:t>紫金工业园</w:t>
            </w:r>
            <w:r>
              <w:rPr>
                <w:rFonts w:hint="eastAsia" w:eastAsia="仿宋_GB2312"/>
                <w:b w:val="0"/>
                <w:bCs/>
                <w:color w:val="auto"/>
                <w:kern w:val="0"/>
                <w:sz w:val="24"/>
              </w:rPr>
              <w:t>北</w:t>
            </w:r>
            <w:r>
              <w:rPr>
                <w:rFonts w:eastAsia="仿宋_GB2312"/>
                <w:b w:val="0"/>
                <w:bCs/>
                <w:color w:val="auto"/>
                <w:kern w:val="0"/>
                <w:sz w:val="24"/>
              </w:rPr>
              <w:t>侧规划路—</w:t>
            </w:r>
            <w:r>
              <w:rPr>
                <w:rFonts w:hint="eastAsia" w:eastAsia="仿宋_GB2312"/>
                <w:b w:val="0"/>
                <w:bCs/>
                <w:color w:val="auto"/>
                <w:sz w:val="24"/>
              </w:rPr>
              <w:t>工业大道</w:t>
            </w:r>
            <w:r>
              <w:rPr>
                <w:rFonts w:eastAsia="仿宋_GB2312"/>
                <w:b w:val="0"/>
                <w:bCs/>
                <w:color w:val="auto"/>
                <w:sz w:val="24"/>
              </w:rPr>
              <w:t>北</w:t>
            </w:r>
            <w:r>
              <w:rPr>
                <w:rFonts w:hint="eastAsia" w:eastAsia="仿宋_GB2312"/>
                <w:b w:val="0"/>
                <w:bCs/>
                <w:color w:val="auto"/>
                <w:sz w:val="24"/>
              </w:rPr>
              <w:t>侧</w:t>
            </w:r>
            <w:r>
              <w:rPr>
                <w:rFonts w:eastAsia="仿宋_GB2312"/>
                <w:b w:val="0"/>
                <w:bCs/>
                <w:color w:val="auto"/>
                <w:sz w:val="24"/>
              </w:rPr>
              <w:t>规划路—</w:t>
            </w:r>
            <w:r>
              <w:rPr>
                <w:rFonts w:hint="eastAsia" w:eastAsia="仿宋_GB2312"/>
                <w:b w:val="0"/>
                <w:bCs/>
                <w:color w:val="auto"/>
                <w:sz w:val="24"/>
              </w:rPr>
              <w:t>现状</w:t>
            </w:r>
            <w:r>
              <w:rPr>
                <w:rFonts w:eastAsia="仿宋_GB2312"/>
                <w:b w:val="0"/>
                <w:bCs/>
                <w:color w:val="auto"/>
                <w:sz w:val="24"/>
              </w:rPr>
              <w:t>路—</w:t>
            </w:r>
            <w:r>
              <w:rPr>
                <w:rFonts w:eastAsia="仿宋_GB2312"/>
                <w:b w:val="0"/>
                <w:bCs/>
                <w:color w:val="auto"/>
                <w:kern w:val="0"/>
                <w:sz w:val="24"/>
              </w:rPr>
              <w:t>工业大道—</w:t>
            </w:r>
            <w:r>
              <w:rPr>
                <w:rFonts w:hint="eastAsia" w:eastAsia="仿宋_GB2312"/>
                <w:b w:val="0"/>
                <w:bCs/>
                <w:color w:val="auto"/>
                <w:kern w:val="0"/>
                <w:sz w:val="24"/>
              </w:rPr>
              <w:t>中山</w:t>
            </w:r>
            <w:r>
              <w:rPr>
                <w:rFonts w:eastAsia="仿宋_GB2312"/>
                <w:b w:val="0"/>
                <w:bCs/>
                <w:color w:val="auto"/>
                <w:kern w:val="0"/>
                <w:sz w:val="24"/>
              </w:rPr>
              <w:t>高级中学</w:t>
            </w:r>
            <w:r>
              <w:rPr>
                <w:rFonts w:hint="eastAsia" w:eastAsia="仿宋_GB2312"/>
                <w:b w:val="0"/>
                <w:bCs/>
                <w:color w:val="auto"/>
                <w:kern w:val="0"/>
                <w:sz w:val="24"/>
              </w:rPr>
              <w:t>北侧</w:t>
            </w:r>
            <w:r>
              <w:rPr>
                <w:rFonts w:eastAsia="仿宋_GB2312"/>
                <w:b w:val="0"/>
                <w:bCs/>
                <w:color w:val="auto"/>
                <w:kern w:val="0"/>
                <w:sz w:val="24"/>
              </w:rPr>
              <w:t>规划路</w:t>
            </w:r>
            <w:r>
              <w:rPr>
                <w:rFonts w:hint="eastAsia" w:eastAsia="仿宋_GB2312"/>
                <w:b w:val="0"/>
                <w:bCs/>
                <w:color w:val="auto"/>
                <w:kern w:val="0"/>
                <w:sz w:val="24"/>
              </w:rPr>
              <w:t>—紫金县人民</w:t>
            </w:r>
            <w:r>
              <w:rPr>
                <w:rFonts w:eastAsia="仿宋_GB2312"/>
                <w:b w:val="0"/>
                <w:bCs/>
                <w:color w:val="auto"/>
                <w:kern w:val="0"/>
                <w:sz w:val="24"/>
              </w:rPr>
              <w:t>医院</w:t>
            </w:r>
            <w:r>
              <w:rPr>
                <w:rFonts w:hint="eastAsia" w:eastAsia="仿宋_GB2312"/>
                <w:b w:val="0"/>
                <w:bCs/>
                <w:color w:val="auto"/>
                <w:kern w:val="0"/>
                <w:sz w:val="24"/>
              </w:rPr>
              <w:t>东侧</w:t>
            </w:r>
            <w:r>
              <w:rPr>
                <w:rFonts w:eastAsia="仿宋_GB2312"/>
                <w:b w:val="0"/>
                <w:bCs/>
                <w:color w:val="auto"/>
                <w:kern w:val="0"/>
                <w:sz w:val="24"/>
              </w:rPr>
              <w:t>规划路</w:t>
            </w:r>
            <w:r>
              <w:rPr>
                <w:rFonts w:hint="eastAsia" w:eastAsia="仿宋_GB2312"/>
                <w:b w:val="0"/>
                <w:bCs/>
                <w:color w:val="auto"/>
                <w:kern w:val="0"/>
                <w:sz w:val="24"/>
              </w:rPr>
              <w:t>—</w:t>
            </w:r>
            <w:r>
              <w:rPr>
                <w:rFonts w:eastAsia="仿宋_GB2312"/>
                <w:b w:val="0"/>
                <w:bCs/>
                <w:color w:val="auto"/>
                <w:kern w:val="0"/>
                <w:sz w:val="24"/>
              </w:rPr>
              <w:t>原S242南移线—</w:t>
            </w:r>
            <w:r>
              <w:rPr>
                <w:rFonts w:hint="eastAsia" w:eastAsia="仿宋_GB2312"/>
                <w:b w:val="0"/>
                <w:bCs/>
                <w:color w:val="auto"/>
                <w:kern w:val="0"/>
                <w:sz w:val="24"/>
              </w:rPr>
              <w:t>秋香江西侧</w:t>
            </w:r>
            <w:r>
              <w:rPr>
                <w:rFonts w:eastAsia="仿宋_GB2312"/>
                <w:b w:val="0"/>
                <w:bCs/>
                <w:color w:val="auto"/>
                <w:kern w:val="0"/>
                <w:sz w:val="24"/>
              </w:rPr>
              <w:t>—河惠莞高速公路—紫金工业园</w:t>
            </w:r>
            <w:r>
              <w:rPr>
                <w:rFonts w:hint="eastAsia" w:eastAsia="仿宋_GB2312"/>
                <w:b w:val="0"/>
                <w:bCs/>
                <w:color w:val="auto"/>
                <w:kern w:val="0"/>
                <w:sz w:val="24"/>
              </w:rPr>
              <w:t>南</w:t>
            </w:r>
            <w:r>
              <w:rPr>
                <w:rFonts w:eastAsia="仿宋_GB2312"/>
                <w:b w:val="0"/>
                <w:bCs/>
                <w:color w:val="auto"/>
                <w:kern w:val="0"/>
                <w:sz w:val="24"/>
              </w:rPr>
              <w:t>侧规划路</w:t>
            </w:r>
            <w:r>
              <w:rPr>
                <w:rFonts w:hint="eastAsia" w:eastAsia="仿宋_GB2312"/>
                <w:b w:val="0"/>
                <w:bCs/>
                <w:color w:val="auto"/>
                <w:kern w:val="0"/>
                <w:sz w:val="24"/>
              </w:rPr>
              <w:t>—</w:t>
            </w:r>
            <w:r>
              <w:rPr>
                <w:rFonts w:eastAsia="仿宋_GB2312"/>
                <w:b w:val="0"/>
                <w:bCs/>
                <w:color w:val="auto"/>
                <w:kern w:val="0"/>
                <w:sz w:val="24"/>
              </w:rPr>
              <w:t>紫金工业园</w:t>
            </w:r>
            <w:r>
              <w:rPr>
                <w:rFonts w:hint="eastAsia" w:eastAsia="仿宋_GB2312"/>
                <w:b w:val="0"/>
                <w:bCs/>
                <w:color w:val="auto"/>
                <w:kern w:val="0"/>
                <w:sz w:val="24"/>
              </w:rPr>
              <w:t>西</w:t>
            </w:r>
            <w:r>
              <w:rPr>
                <w:rFonts w:eastAsia="仿宋_GB2312"/>
                <w:b w:val="0"/>
                <w:bCs/>
                <w:color w:val="auto"/>
                <w:kern w:val="0"/>
                <w:sz w:val="24"/>
              </w:rPr>
              <w:t>侧规划路</w:t>
            </w:r>
            <w:r>
              <w:rPr>
                <w:rFonts w:eastAsia="仿宋_GB2312"/>
                <w:b w:val="0"/>
                <w:bCs/>
                <w:color w:val="auto"/>
                <w:sz w:val="24"/>
              </w:rPr>
              <w:t>所包含区域；</w:t>
            </w:r>
          </w:p>
          <w:p>
            <w:pPr>
              <w:pStyle w:val="7"/>
              <w:adjustRightInd w:val="0"/>
              <w:snapToGrid w:val="0"/>
              <w:ind w:firstLine="0" w:firstLineChars="0"/>
              <w:rPr>
                <w:rFonts w:ascii="Times New Roman" w:hAnsi="Times New Roman" w:eastAsia="仿宋_GB2312"/>
                <w:b w:val="0"/>
                <w:bCs/>
                <w:color w:val="auto"/>
                <w:sz w:val="24"/>
              </w:rPr>
            </w:pPr>
            <w:r>
              <w:rPr>
                <w:rFonts w:hint="eastAsia" w:ascii="宋体" w:hAnsi="宋体" w:cs="宋体"/>
                <w:b w:val="0"/>
                <w:bCs/>
                <w:color w:val="auto"/>
                <w:sz w:val="24"/>
                <w:lang w:eastAsia="ja-JP"/>
              </w:rPr>
              <w:t>②</w:t>
            </w:r>
            <w:r>
              <w:rPr>
                <w:rFonts w:ascii="Times New Roman" w:hAnsi="Times New Roman" w:eastAsia="仿宋_GB2312"/>
                <w:b w:val="0"/>
                <w:bCs/>
                <w:color w:val="auto"/>
                <w:sz w:val="24"/>
              </w:rPr>
              <w:t>工业大道—工业大道北侧规划路—</w:t>
            </w:r>
            <w:r>
              <w:rPr>
                <w:rFonts w:hint="eastAsia" w:ascii="Times New Roman" w:hAnsi="Times New Roman" w:eastAsia="仿宋_GB2312"/>
                <w:b w:val="0"/>
                <w:bCs/>
                <w:color w:val="auto"/>
                <w:sz w:val="24"/>
              </w:rPr>
              <w:t>永安大道</w:t>
            </w:r>
            <w:r>
              <w:rPr>
                <w:rFonts w:ascii="Times New Roman" w:hAnsi="Times New Roman" w:eastAsia="仿宋_GB2312"/>
                <w:b w:val="0"/>
                <w:bCs/>
                <w:color w:val="auto"/>
                <w:sz w:val="24"/>
              </w:rPr>
              <w:t>北路</w:t>
            </w:r>
            <w:r>
              <w:rPr>
                <w:rFonts w:hint="eastAsia" w:ascii="Times New Roman" w:hAnsi="Times New Roman" w:eastAsia="仿宋_GB2312"/>
                <w:b w:val="0"/>
                <w:bCs/>
                <w:color w:val="auto"/>
                <w:sz w:val="24"/>
              </w:rPr>
              <w:t>北侧</w:t>
            </w:r>
            <w:r>
              <w:rPr>
                <w:rFonts w:ascii="Times New Roman" w:hAnsi="Times New Roman" w:eastAsia="仿宋_GB2312"/>
                <w:b w:val="0"/>
                <w:bCs/>
                <w:color w:val="auto"/>
                <w:sz w:val="24"/>
              </w:rPr>
              <w:t>路—</w:t>
            </w:r>
            <w:r>
              <w:rPr>
                <w:rFonts w:hint="eastAsia" w:ascii="Times New Roman" w:hAnsi="Times New Roman" w:eastAsia="仿宋_GB2312"/>
                <w:b w:val="0"/>
                <w:bCs/>
                <w:color w:val="auto"/>
                <w:sz w:val="24"/>
              </w:rPr>
              <w:t>永安大道</w:t>
            </w:r>
            <w:r>
              <w:rPr>
                <w:rFonts w:ascii="Times New Roman" w:hAnsi="Times New Roman" w:eastAsia="仿宋_GB2312"/>
                <w:b w:val="0"/>
                <w:bCs/>
                <w:color w:val="auto"/>
                <w:sz w:val="24"/>
              </w:rPr>
              <w:t>北侧规划路—</w:t>
            </w:r>
            <w:r>
              <w:rPr>
                <w:rFonts w:hint="eastAsia" w:ascii="Times New Roman" w:hAnsi="Times New Roman" w:eastAsia="仿宋_GB2312"/>
                <w:b w:val="0"/>
                <w:bCs/>
                <w:color w:val="auto"/>
                <w:sz w:val="24"/>
              </w:rPr>
              <w:t>荷树下路</w:t>
            </w:r>
            <w:r>
              <w:rPr>
                <w:rFonts w:ascii="Times New Roman" w:hAnsi="Times New Roman" w:eastAsia="仿宋_GB2312"/>
                <w:b w:val="0"/>
                <w:bCs/>
                <w:color w:val="auto"/>
                <w:sz w:val="24"/>
              </w:rPr>
              <w:t>—</w:t>
            </w:r>
            <w:r>
              <w:rPr>
                <w:rFonts w:hint="eastAsia" w:ascii="Times New Roman" w:hAnsi="Times New Roman" w:eastAsia="仿宋_GB2312"/>
                <w:b w:val="0"/>
                <w:bCs/>
                <w:color w:val="auto"/>
                <w:sz w:val="24"/>
              </w:rPr>
              <w:t>紫金</w:t>
            </w:r>
            <w:r>
              <w:rPr>
                <w:rFonts w:ascii="Times New Roman" w:hAnsi="Times New Roman" w:eastAsia="仿宋_GB2312"/>
                <w:b w:val="0"/>
                <w:bCs/>
                <w:color w:val="auto"/>
                <w:sz w:val="24"/>
              </w:rPr>
              <w:t>中学北侧—</w:t>
            </w:r>
            <w:r>
              <w:rPr>
                <w:rFonts w:hint="eastAsia" w:ascii="Times New Roman" w:hAnsi="Times New Roman" w:eastAsia="仿宋_GB2312"/>
                <w:b w:val="0"/>
                <w:bCs/>
                <w:color w:val="auto"/>
                <w:sz w:val="24"/>
              </w:rPr>
              <w:t>北环西路北侧</w:t>
            </w:r>
            <w:r>
              <w:rPr>
                <w:rFonts w:ascii="Times New Roman" w:hAnsi="Times New Roman" w:eastAsia="仿宋_GB2312"/>
                <w:b w:val="0"/>
                <w:bCs/>
                <w:color w:val="auto"/>
                <w:sz w:val="24"/>
              </w:rPr>
              <w:t>路所包含</w:t>
            </w:r>
            <w:r>
              <w:rPr>
                <w:rFonts w:hint="eastAsia" w:ascii="Times New Roman" w:hAnsi="Times New Roman" w:eastAsia="仿宋_GB2312"/>
                <w:b w:val="0"/>
                <w:bCs/>
                <w:color w:val="auto"/>
                <w:sz w:val="24"/>
              </w:rPr>
              <w:t>范围</w:t>
            </w:r>
            <w:r>
              <w:rPr>
                <w:rFonts w:ascii="Times New Roman" w:hAnsi="Times New Roman" w:eastAsia="仿宋_GB2312"/>
                <w:b w:val="0"/>
                <w:bCs/>
                <w:color w:val="auto"/>
                <w:sz w:val="24"/>
              </w:rPr>
              <w:t>；</w:t>
            </w:r>
          </w:p>
          <w:p>
            <w:pPr>
              <w:pStyle w:val="7"/>
              <w:adjustRightInd w:val="0"/>
              <w:snapToGrid w:val="0"/>
              <w:ind w:firstLine="0" w:firstLineChars="0"/>
              <w:rPr>
                <w:rFonts w:hint="eastAsia" w:ascii="Times New Roman" w:hAnsi="Times New Roman" w:eastAsia="仿宋_GB2312"/>
                <w:b w:val="0"/>
                <w:bCs/>
                <w:color w:val="auto"/>
                <w:sz w:val="24"/>
              </w:rPr>
            </w:pPr>
            <w:r>
              <w:rPr>
                <w:rFonts w:hint="eastAsia" w:ascii="Times New Roman" w:hAnsi="Times New Roman" w:eastAsia="仿宋_GB2312"/>
                <w:b w:val="0"/>
                <w:bCs/>
                <w:color w:val="auto"/>
                <w:sz w:val="24"/>
              </w:rPr>
              <w:t>③荷光</w:t>
            </w:r>
            <w:r>
              <w:rPr>
                <w:rFonts w:ascii="Times New Roman" w:hAnsi="Times New Roman" w:eastAsia="仿宋_GB2312"/>
                <w:b w:val="0"/>
                <w:bCs/>
                <w:color w:val="auto"/>
                <w:sz w:val="24"/>
              </w:rPr>
              <w:t>小学南侧规划路—</w:t>
            </w:r>
            <w:r>
              <w:rPr>
                <w:rFonts w:hint="eastAsia" w:ascii="Times New Roman" w:hAnsi="Times New Roman" w:eastAsia="仿宋_GB2312"/>
                <w:b w:val="0"/>
                <w:bCs/>
                <w:color w:val="auto"/>
                <w:sz w:val="24"/>
              </w:rPr>
              <w:t>工业大道</w:t>
            </w:r>
            <w:r>
              <w:rPr>
                <w:rFonts w:ascii="Times New Roman" w:hAnsi="Times New Roman" w:eastAsia="仿宋_GB2312"/>
                <w:b w:val="0"/>
                <w:bCs/>
                <w:color w:val="auto"/>
                <w:sz w:val="24"/>
              </w:rPr>
              <w:t>—</w:t>
            </w:r>
            <w:r>
              <w:rPr>
                <w:rFonts w:hint="eastAsia" w:ascii="Times New Roman" w:hAnsi="Times New Roman" w:eastAsia="仿宋_GB2312"/>
                <w:b w:val="0"/>
                <w:bCs/>
                <w:color w:val="auto"/>
                <w:sz w:val="24"/>
              </w:rPr>
              <w:t>紫金规划火</w:t>
            </w:r>
            <w:r>
              <w:rPr>
                <w:rFonts w:ascii="Times New Roman" w:hAnsi="Times New Roman" w:eastAsia="仿宋_GB2312"/>
                <w:b w:val="0"/>
                <w:bCs/>
                <w:color w:val="auto"/>
                <w:sz w:val="24"/>
              </w:rPr>
              <w:t>车站</w:t>
            </w:r>
            <w:r>
              <w:rPr>
                <w:rFonts w:hint="eastAsia" w:ascii="Times New Roman" w:hAnsi="Times New Roman" w:eastAsia="仿宋_GB2312"/>
                <w:b w:val="0"/>
                <w:bCs/>
                <w:color w:val="auto"/>
                <w:sz w:val="24"/>
              </w:rPr>
              <w:t>西侧</w:t>
            </w:r>
            <w:r>
              <w:rPr>
                <w:rFonts w:ascii="Times New Roman" w:hAnsi="Times New Roman" w:eastAsia="仿宋_GB2312"/>
                <w:b w:val="0"/>
                <w:bCs/>
                <w:color w:val="auto"/>
                <w:sz w:val="24"/>
              </w:rPr>
              <w:t>规划路—</w:t>
            </w:r>
            <w:r>
              <w:rPr>
                <w:rFonts w:hint="eastAsia" w:ascii="Times New Roman" w:hAnsi="Times New Roman" w:eastAsia="仿宋_GB2312"/>
                <w:b w:val="0"/>
                <w:bCs/>
                <w:color w:val="auto"/>
                <w:sz w:val="24"/>
              </w:rPr>
              <w:t>工业</w:t>
            </w:r>
            <w:r>
              <w:rPr>
                <w:rFonts w:ascii="Times New Roman" w:hAnsi="Times New Roman" w:eastAsia="仿宋_GB2312"/>
                <w:b w:val="0"/>
                <w:bCs/>
                <w:color w:val="auto"/>
                <w:sz w:val="24"/>
              </w:rPr>
              <w:t>大道—</w:t>
            </w:r>
            <w:r>
              <w:rPr>
                <w:rFonts w:hint="eastAsia" w:ascii="Times New Roman" w:hAnsi="Times New Roman" w:eastAsia="仿宋_GB2312"/>
                <w:b w:val="0"/>
                <w:bCs/>
                <w:color w:val="auto"/>
                <w:sz w:val="24"/>
              </w:rPr>
              <w:t>金山</w:t>
            </w:r>
            <w:r>
              <w:rPr>
                <w:rFonts w:ascii="Times New Roman" w:hAnsi="Times New Roman" w:eastAsia="仿宋_GB2312"/>
                <w:b w:val="0"/>
                <w:bCs/>
                <w:color w:val="auto"/>
                <w:sz w:val="24"/>
              </w:rPr>
              <w:t>大道—</w:t>
            </w:r>
            <w:r>
              <w:rPr>
                <w:rFonts w:hint="eastAsia" w:ascii="Times New Roman" w:hAnsi="Times New Roman" w:eastAsia="仿宋_GB2312"/>
                <w:b w:val="0"/>
                <w:bCs/>
                <w:color w:val="auto"/>
                <w:sz w:val="24"/>
              </w:rPr>
              <w:t>原S242南移线</w:t>
            </w:r>
            <w:r>
              <w:rPr>
                <w:rFonts w:ascii="Times New Roman" w:hAnsi="Times New Roman" w:eastAsia="仿宋_GB2312"/>
                <w:b w:val="0"/>
                <w:bCs/>
                <w:color w:val="auto"/>
                <w:sz w:val="24"/>
              </w:rPr>
              <w:t>所包含</w:t>
            </w:r>
            <w:r>
              <w:rPr>
                <w:rFonts w:hint="eastAsia" w:ascii="Times New Roman" w:hAnsi="Times New Roman" w:eastAsia="仿宋_GB2312"/>
                <w:b w:val="0"/>
                <w:bCs/>
                <w:color w:val="auto"/>
                <w:sz w:val="24"/>
              </w:rPr>
              <w:t>范围</w:t>
            </w:r>
            <w:r>
              <w:rPr>
                <w:rFonts w:ascii="Times New Roman" w:hAnsi="Times New Roman" w:eastAsia="仿宋_GB2312"/>
                <w:b w:val="0"/>
                <w:bCs/>
                <w:color w:val="auto"/>
                <w:sz w:val="24"/>
              </w:rPr>
              <w:t>；</w:t>
            </w:r>
          </w:p>
          <w:p>
            <w:pPr>
              <w:pStyle w:val="7"/>
              <w:adjustRightInd w:val="0"/>
              <w:snapToGrid w:val="0"/>
              <w:ind w:firstLine="0" w:firstLineChars="0"/>
              <w:rPr>
                <w:rFonts w:eastAsia="仿宋_GB2312"/>
                <w:b w:val="0"/>
                <w:bCs/>
                <w:color w:val="auto"/>
                <w:sz w:val="24"/>
              </w:rPr>
            </w:pPr>
            <w:r>
              <w:rPr>
                <w:rFonts w:hint="eastAsia" w:ascii="宋体" w:hAnsi="宋体" w:cs="宋体"/>
                <w:b w:val="0"/>
                <w:bCs/>
                <w:color w:val="auto"/>
                <w:sz w:val="24"/>
              </w:rPr>
              <w:t>④</w:t>
            </w:r>
            <w:r>
              <w:rPr>
                <w:rFonts w:eastAsia="仿宋_GB2312"/>
                <w:b w:val="0"/>
                <w:bCs/>
                <w:color w:val="auto"/>
                <w:sz w:val="24"/>
              </w:rPr>
              <w:t>葛田水库北侧规划区；</w:t>
            </w:r>
          </w:p>
          <w:p>
            <w:pPr>
              <w:pStyle w:val="7"/>
              <w:adjustRightInd w:val="0"/>
              <w:snapToGrid w:val="0"/>
              <w:ind w:firstLine="0" w:firstLineChars="0"/>
              <w:rPr>
                <w:rFonts w:eastAsia="仿宋_GB2312"/>
                <w:b w:val="0"/>
                <w:bCs/>
                <w:color w:val="auto"/>
                <w:sz w:val="24"/>
              </w:rPr>
            </w:pPr>
            <w:r>
              <w:rPr>
                <w:rFonts w:hint="eastAsia" w:eastAsia="仿宋_GB2312"/>
                <w:b w:val="0"/>
                <w:bCs/>
                <w:color w:val="auto"/>
                <w:sz w:val="24"/>
              </w:rPr>
              <w:t>⑤</w:t>
            </w:r>
            <w:r>
              <w:rPr>
                <w:rFonts w:eastAsia="仿宋_GB2312"/>
                <w:b w:val="0"/>
                <w:bCs/>
                <w:color w:val="auto"/>
                <w:sz w:val="24"/>
              </w:rPr>
              <w:t>状元峰公园西侧规划区；</w:t>
            </w:r>
          </w:p>
          <w:p>
            <w:pPr>
              <w:pStyle w:val="7"/>
              <w:adjustRightInd w:val="0"/>
              <w:snapToGrid w:val="0"/>
              <w:ind w:firstLine="0" w:firstLineChars="0"/>
              <w:rPr>
                <w:rFonts w:eastAsia="仿宋_GB2312"/>
                <w:b w:val="0"/>
                <w:bCs/>
                <w:color w:val="auto"/>
                <w:kern w:val="0"/>
                <w:sz w:val="24"/>
              </w:rPr>
            </w:pPr>
            <w:r>
              <w:rPr>
                <w:rFonts w:hint="eastAsia" w:ascii="宋体" w:hAnsi="宋体" w:cs="宋体"/>
                <w:b w:val="0"/>
                <w:bCs/>
                <w:color w:val="auto"/>
                <w:sz w:val="24"/>
              </w:rPr>
              <w:t>⑥</w:t>
            </w:r>
            <w:r>
              <w:rPr>
                <w:rFonts w:eastAsia="仿宋_GB2312"/>
                <w:b w:val="0"/>
                <w:bCs/>
                <w:color w:val="auto"/>
                <w:sz w:val="24"/>
              </w:rPr>
              <w:t>双顶门南侧规划区；</w:t>
            </w:r>
          </w:p>
        </w:tc>
        <w:tc>
          <w:tcPr>
            <w:tcW w:w="925" w:type="dxa"/>
            <w:noWrap w:val="0"/>
            <w:vAlign w:val="center"/>
          </w:tcPr>
          <w:p>
            <w:pPr>
              <w:adjustRightInd w:val="0"/>
              <w:snapToGrid w:val="0"/>
              <w:spacing w:line="240" w:lineRule="auto"/>
              <w:jc w:val="center"/>
              <w:rPr>
                <w:b w:val="0"/>
                <w:bCs/>
                <w:color w:val="auto"/>
              </w:rPr>
            </w:pPr>
            <w:r>
              <w:rPr>
                <w:b w:val="0"/>
                <w:bCs/>
                <w:color w:val="auto"/>
              </w:rPr>
              <w:t>21.78</w:t>
            </w:r>
          </w:p>
        </w:tc>
        <w:tc>
          <w:tcPr>
            <w:tcW w:w="1009" w:type="dxa"/>
            <w:noWrap w:val="0"/>
            <w:vAlign w:val="center"/>
          </w:tcPr>
          <w:p>
            <w:pPr>
              <w:adjustRightInd w:val="0"/>
              <w:snapToGrid w:val="0"/>
              <w:spacing w:line="240" w:lineRule="auto"/>
              <w:jc w:val="center"/>
              <w:rPr>
                <w:b w:val="0"/>
                <w:bCs/>
                <w:color w:val="auto"/>
              </w:rPr>
            </w:pPr>
            <w:r>
              <w:rPr>
                <w:b w:val="0"/>
                <w:bCs/>
                <w:color w:val="auto"/>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808" w:type="dxa"/>
            <w:noWrap w:val="0"/>
            <w:vAlign w:val="center"/>
          </w:tcPr>
          <w:p>
            <w:pPr>
              <w:widowControl/>
              <w:adjustRightInd w:val="0"/>
              <w:snapToGrid w:val="0"/>
              <w:spacing w:line="240" w:lineRule="auto"/>
              <w:jc w:val="center"/>
              <w:rPr>
                <w:b w:val="0"/>
                <w:bCs/>
                <w:color w:val="auto"/>
                <w:kern w:val="0"/>
              </w:rPr>
            </w:pPr>
            <w:r>
              <w:rPr>
                <w:rFonts w:hint="eastAsia" w:ascii="宋体" w:hAnsi="宋体" w:eastAsia="宋体" w:cs="宋体"/>
                <w:b w:val="0"/>
                <w:bCs/>
                <w:color w:val="auto"/>
                <w:kern w:val="0"/>
              </w:rPr>
              <w:t>Ⅳ</w:t>
            </w:r>
            <w:r>
              <w:rPr>
                <w:b w:val="0"/>
                <w:bCs/>
                <w:color w:val="auto"/>
                <w:kern w:val="0"/>
              </w:rPr>
              <w:t>级</w:t>
            </w:r>
          </w:p>
        </w:tc>
        <w:tc>
          <w:tcPr>
            <w:tcW w:w="5610" w:type="dxa"/>
            <w:noWrap w:val="0"/>
            <w:vAlign w:val="center"/>
          </w:tcPr>
          <w:p>
            <w:pPr>
              <w:pStyle w:val="7"/>
              <w:adjustRightInd w:val="0"/>
              <w:snapToGrid w:val="0"/>
              <w:ind w:firstLine="0" w:firstLineChars="0"/>
              <w:rPr>
                <w:rFonts w:eastAsia="仿宋_GB2312"/>
                <w:b w:val="0"/>
                <w:bCs/>
                <w:color w:val="auto"/>
                <w:sz w:val="24"/>
              </w:rPr>
            </w:pPr>
            <w:r>
              <w:rPr>
                <w:rFonts w:eastAsia="仿宋_GB2312"/>
                <w:b w:val="0"/>
                <w:bCs/>
                <w:color w:val="auto"/>
                <w:sz w:val="24"/>
              </w:rPr>
              <w:t>评估范围内其他区域（</w:t>
            </w:r>
            <w:r>
              <w:rPr>
                <w:rFonts w:ascii="Times New Roman" w:hAnsi="Times New Roman" w:eastAsia="仿宋_GB2312"/>
                <w:b w:val="0"/>
                <w:bCs/>
                <w:color w:val="auto"/>
                <w:sz w:val="24"/>
                <w:szCs w:val="24"/>
              </w:rPr>
              <w:t>除I、II、III、IV级范围）</w:t>
            </w:r>
            <w:r>
              <w:rPr>
                <w:rFonts w:eastAsia="仿宋_GB2312"/>
                <w:b w:val="0"/>
                <w:bCs/>
                <w:color w:val="auto"/>
                <w:sz w:val="24"/>
              </w:rPr>
              <w:t>。</w:t>
            </w:r>
          </w:p>
        </w:tc>
        <w:tc>
          <w:tcPr>
            <w:tcW w:w="925" w:type="dxa"/>
            <w:noWrap w:val="0"/>
            <w:vAlign w:val="center"/>
          </w:tcPr>
          <w:p>
            <w:pPr>
              <w:adjustRightInd w:val="0"/>
              <w:snapToGrid w:val="0"/>
              <w:spacing w:line="240" w:lineRule="auto"/>
              <w:jc w:val="center"/>
              <w:rPr>
                <w:b w:val="0"/>
                <w:bCs/>
                <w:color w:val="auto"/>
              </w:rPr>
            </w:pPr>
            <w:r>
              <w:rPr>
                <w:b w:val="0"/>
                <w:bCs/>
                <w:color w:val="auto"/>
              </w:rPr>
              <w:t>62.82</w:t>
            </w:r>
          </w:p>
        </w:tc>
        <w:tc>
          <w:tcPr>
            <w:tcW w:w="1009" w:type="dxa"/>
            <w:noWrap w:val="0"/>
            <w:vAlign w:val="center"/>
          </w:tcPr>
          <w:p>
            <w:pPr>
              <w:adjustRightInd w:val="0"/>
              <w:snapToGrid w:val="0"/>
              <w:spacing w:line="240" w:lineRule="auto"/>
              <w:jc w:val="center"/>
              <w:rPr>
                <w:b w:val="0"/>
                <w:bCs/>
                <w:color w:val="auto"/>
              </w:rPr>
            </w:pPr>
            <w:r>
              <w:rPr>
                <w:b w:val="0"/>
                <w:bCs/>
                <w:color w:val="auto"/>
              </w:rPr>
              <w:t>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5" w:type="dxa"/>
            <w:vMerge w:val="continue"/>
            <w:noWrap w:val="0"/>
            <w:vAlign w:val="center"/>
          </w:tcPr>
          <w:p>
            <w:pPr>
              <w:adjustRightInd w:val="0"/>
              <w:snapToGrid w:val="0"/>
              <w:spacing w:line="240" w:lineRule="auto"/>
              <w:jc w:val="center"/>
              <w:rPr>
                <w:b w:val="0"/>
                <w:bCs/>
                <w:color w:val="auto"/>
                <w:kern w:val="0"/>
              </w:rPr>
            </w:pPr>
          </w:p>
        </w:tc>
        <w:tc>
          <w:tcPr>
            <w:tcW w:w="6418"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925" w:type="dxa"/>
            <w:noWrap w:val="0"/>
            <w:vAlign w:val="center"/>
          </w:tcPr>
          <w:p>
            <w:pPr>
              <w:adjustRightInd w:val="0"/>
              <w:snapToGrid w:val="0"/>
              <w:spacing w:line="240" w:lineRule="auto"/>
              <w:jc w:val="center"/>
              <w:rPr>
                <w:b w:val="0"/>
                <w:bCs/>
                <w:color w:val="auto"/>
              </w:rPr>
            </w:pPr>
            <w:r>
              <w:rPr>
                <w:b w:val="0"/>
                <w:bCs/>
                <w:color w:val="auto"/>
              </w:rPr>
              <w:t>101.18</w:t>
            </w:r>
          </w:p>
        </w:tc>
        <w:tc>
          <w:tcPr>
            <w:tcW w:w="1009" w:type="dxa"/>
            <w:noWrap w:val="0"/>
            <w:vAlign w:val="center"/>
          </w:tcPr>
          <w:p>
            <w:pPr>
              <w:adjustRightInd w:val="0"/>
              <w:snapToGrid w:val="0"/>
              <w:spacing w:line="240" w:lineRule="auto"/>
              <w:jc w:val="center"/>
              <w:rPr>
                <w:b w:val="0"/>
                <w:bCs/>
                <w:color w:val="auto"/>
              </w:rPr>
            </w:pPr>
            <w:r>
              <w:rPr>
                <w:b w:val="0"/>
                <w:bCs/>
                <w:color w:val="auto"/>
              </w:rPr>
              <w:t>100%</w:t>
            </w:r>
          </w:p>
        </w:tc>
      </w:tr>
    </w:tbl>
    <w:p>
      <w:pPr>
        <w:adjustRightInd w:val="0"/>
        <w:snapToGrid w:val="0"/>
        <w:spacing w:line="240" w:lineRule="auto"/>
        <w:jc w:val="left"/>
        <w:rPr>
          <w:rFonts w:hint="eastAsia" w:ascii="time" w:hAnsi="time"/>
          <w:b w:val="0"/>
          <w:bCs/>
          <w:color w:val="auto"/>
        </w:rPr>
      </w:pPr>
      <w:r>
        <w:rPr>
          <w:rFonts w:hint="eastAsia" w:ascii="time" w:hAnsi="time"/>
          <w:b w:val="0"/>
          <w:bCs/>
          <w:color w:val="auto"/>
        </w:rPr>
        <w:t>注：①表中级别范围是概略描述，使用时请注意参照相应用地类型基准地价图，以基准地价图图形界线确定级别范围，若出现文字描述与基准地价图不一致情况，以基准地价图为准；②评估范围外区域的商服用地、住宅用地、公共服务用地可参照所在城镇基准地价的末级进行评估；评估范围外区域的工业用地基准地价可参考工业用地的最低标准价格执行。</w:t>
      </w:r>
    </w:p>
    <w:p>
      <w:pPr>
        <w:adjustRightInd w:val="0"/>
        <w:snapToGrid w:val="0"/>
        <w:spacing w:before="156" w:beforeLines="50"/>
        <w:ind w:firstLine="600" w:firstLineChars="200"/>
        <w:outlineLvl w:val="1"/>
        <w:rPr>
          <w:rFonts w:hint="eastAsia" w:eastAsia="黑体"/>
          <w:b w:val="0"/>
          <w:bCs/>
          <w:color w:val="auto"/>
          <w:sz w:val="30"/>
          <w:szCs w:val="30"/>
        </w:rPr>
      </w:pPr>
      <w:r>
        <w:rPr>
          <w:rFonts w:hint="eastAsia" w:eastAsia="黑体"/>
          <w:b w:val="0"/>
          <w:bCs/>
          <w:color w:val="auto"/>
          <w:sz w:val="30"/>
          <w:szCs w:val="30"/>
        </w:rPr>
        <w:t>（2）紫金县各镇级别基准地价</w:t>
      </w:r>
    </w:p>
    <w:p>
      <w:pPr>
        <w:adjustRightInd w:val="0"/>
        <w:snapToGrid w:val="0"/>
        <w:jc w:val="center"/>
        <w:rPr>
          <w:rFonts w:hint="eastAsia" w:ascii="time" w:hAnsi="time"/>
          <w:b w:val="0"/>
          <w:bCs/>
          <w:color w:val="auto"/>
          <w:sz w:val="22"/>
        </w:rPr>
      </w:pPr>
      <w:r>
        <w:rPr>
          <w:b w:val="0"/>
          <w:bCs/>
          <w:color w:val="auto"/>
          <w:sz w:val="28"/>
          <w:szCs w:val="30"/>
        </w:rPr>
        <w:t xml:space="preserve">表1-3-4 </w:t>
      </w:r>
      <w:r>
        <w:rPr>
          <w:rFonts w:hint="eastAsia"/>
          <w:b w:val="0"/>
          <w:bCs/>
          <w:color w:val="auto"/>
          <w:sz w:val="28"/>
          <w:szCs w:val="30"/>
        </w:rPr>
        <w:t>紫金县各镇级别基准地价结果表</w:t>
      </w:r>
    </w:p>
    <w:tbl>
      <w:tblPr>
        <w:tblStyle w:val="5"/>
        <w:tblW w:w="10434" w:type="dxa"/>
        <w:jc w:val="center"/>
        <w:tblInd w:w="-99" w:type="dxa"/>
        <w:tblLayout w:type="fixed"/>
        <w:tblCellMar>
          <w:top w:w="0" w:type="dxa"/>
          <w:left w:w="108" w:type="dxa"/>
          <w:bottom w:w="0" w:type="dxa"/>
          <w:right w:w="108" w:type="dxa"/>
        </w:tblCellMar>
      </w:tblPr>
      <w:tblGrid>
        <w:gridCol w:w="812"/>
        <w:gridCol w:w="804"/>
        <w:gridCol w:w="948"/>
        <w:gridCol w:w="891"/>
        <w:gridCol w:w="876"/>
        <w:gridCol w:w="1004"/>
        <w:gridCol w:w="815"/>
        <w:gridCol w:w="917"/>
        <w:gridCol w:w="834"/>
        <w:gridCol w:w="832"/>
        <w:gridCol w:w="786"/>
        <w:gridCol w:w="915"/>
      </w:tblGrid>
      <w:tr>
        <w:tblPrEx>
          <w:tblLayout w:type="fixed"/>
          <w:tblCellMar>
            <w:top w:w="0" w:type="dxa"/>
            <w:left w:w="108" w:type="dxa"/>
            <w:bottom w:w="0" w:type="dxa"/>
            <w:right w:w="108" w:type="dxa"/>
          </w:tblCellMar>
        </w:tblPrEx>
        <w:trPr>
          <w:trHeight w:val="454" w:hRule="atLeast"/>
          <w:tblHeader/>
          <w:jc w:val="center"/>
        </w:trPr>
        <w:tc>
          <w:tcPr>
            <w:tcW w:w="812" w:type="dxa"/>
            <w:vMerge w:val="restart"/>
            <w:tcBorders>
              <w:top w:val="single" w:color="auto" w:sz="8" w:space="0"/>
              <w:left w:val="single" w:color="auto" w:sz="8" w:space="0"/>
              <w:bottom w:val="single" w:color="000000" w:sz="8" w:space="0"/>
              <w:right w:val="single" w:color="auto" w:sz="8" w:space="0"/>
            </w:tcBorders>
            <w:noWrap/>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镇区</w:t>
            </w:r>
          </w:p>
        </w:tc>
        <w:tc>
          <w:tcPr>
            <w:tcW w:w="804" w:type="dxa"/>
            <w:vMerge w:val="restart"/>
            <w:tcBorders>
              <w:top w:val="single" w:color="auto" w:sz="8" w:space="0"/>
              <w:left w:val="single" w:color="auto" w:sz="8" w:space="0"/>
              <w:bottom w:val="single" w:color="000000" w:sz="8" w:space="0"/>
              <w:right w:val="single" w:color="auto" w:sz="8" w:space="0"/>
              <w:tl2br w:val="single" w:color="auto" w:sz="4" w:space="0"/>
            </w:tcBorders>
            <w:noWrap w:val="0"/>
            <w:vAlign w:val="center"/>
          </w:tcPr>
          <w:p>
            <w:pPr>
              <w:widowControl/>
              <w:adjustRightInd w:val="0"/>
              <w:snapToGrid w:val="0"/>
              <w:spacing w:line="240" w:lineRule="auto"/>
              <w:jc w:val="right"/>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土地   用途</w:t>
            </w:r>
          </w:p>
          <w:p>
            <w:pPr>
              <w:widowControl/>
              <w:adjustRightInd w:val="0"/>
              <w:snapToGrid w:val="0"/>
              <w:spacing w:line="240" w:lineRule="auto"/>
              <w:jc w:val="right"/>
              <w:rPr>
                <w:rFonts w:hint="eastAsia" w:ascii="黑体" w:hAnsi="黑体" w:eastAsia="黑体" w:cs="黑体"/>
                <w:b w:val="0"/>
                <w:bCs/>
                <w:color w:val="auto"/>
                <w:kern w:val="0"/>
                <w:szCs w:val="21"/>
              </w:rPr>
            </w:pPr>
          </w:p>
          <w:p>
            <w:pPr>
              <w:widowControl/>
              <w:adjustRightInd w:val="0"/>
              <w:snapToGrid w:val="0"/>
              <w:spacing w:line="240" w:lineRule="auto"/>
              <w:jc w:val="right"/>
              <w:rPr>
                <w:rFonts w:hint="eastAsia" w:ascii="黑体" w:hAnsi="黑体" w:eastAsia="黑体" w:cs="黑体"/>
                <w:b w:val="0"/>
                <w:bCs/>
                <w:color w:val="auto"/>
                <w:kern w:val="0"/>
                <w:szCs w:val="21"/>
              </w:rPr>
            </w:pPr>
          </w:p>
          <w:p>
            <w:pPr>
              <w:widowControl/>
              <w:adjustRightInd w:val="0"/>
              <w:snapToGrid w:val="0"/>
              <w:spacing w:line="240" w:lineRule="auto"/>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级别</w:t>
            </w:r>
          </w:p>
        </w:tc>
        <w:tc>
          <w:tcPr>
            <w:tcW w:w="2715" w:type="dxa"/>
            <w:gridSpan w:val="3"/>
            <w:tcBorders>
              <w:top w:val="single" w:color="auto" w:sz="8" w:space="0"/>
              <w:left w:val="single" w:color="auto" w:sz="8" w:space="0"/>
              <w:bottom w:val="single" w:color="auto" w:sz="4"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商服用地</w:t>
            </w:r>
          </w:p>
        </w:tc>
        <w:tc>
          <w:tcPr>
            <w:tcW w:w="2736" w:type="dxa"/>
            <w:gridSpan w:val="3"/>
            <w:tcBorders>
              <w:top w:val="single" w:color="auto" w:sz="8" w:space="0"/>
              <w:left w:val="single" w:color="auto" w:sz="8" w:space="0"/>
              <w:bottom w:val="single" w:color="auto" w:sz="4"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住宅用地</w:t>
            </w:r>
          </w:p>
        </w:tc>
        <w:tc>
          <w:tcPr>
            <w:tcW w:w="1666" w:type="dxa"/>
            <w:gridSpan w:val="2"/>
            <w:tcBorders>
              <w:top w:val="single" w:color="auto" w:sz="8" w:space="0"/>
              <w:left w:val="single" w:color="auto" w:sz="8" w:space="0"/>
              <w:bottom w:val="single" w:color="auto" w:sz="4"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工业用地</w:t>
            </w:r>
          </w:p>
        </w:tc>
        <w:tc>
          <w:tcPr>
            <w:tcW w:w="1701" w:type="dxa"/>
            <w:gridSpan w:val="2"/>
            <w:tcBorders>
              <w:top w:val="single" w:color="auto" w:sz="8" w:space="0"/>
              <w:left w:val="single" w:color="auto" w:sz="8" w:space="0"/>
              <w:bottom w:val="single" w:color="auto" w:sz="4"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公共服务用地</w:t>
            </w:r>
          </w:p>
        </w:tc>
      </w:tr>
      <w:tr>
        <w:tblPrEx>
          <w:tblLayout w:type="fixed"/>
          <w:tblCellMar>
            <w:top w:w="0" w:type="dxa"/>
            <w:left w:w="108" w:type="dxa"/>
            <w:bottom w:w="0" w:type="dxa"/>
            <w:right w:w="108" w:type="dxa"/>
          </w:tblCellMar>
        </w:tblPrEx>
        <w:trPr>
          <w:trHeight w:val="283" w:hRule="atLeast"/>
          <w:tblHeader/>
          <w:jc w:val="center"/>
        </w:trPr>
        <w:tc>
          <w:tcPr>
            <w:tcW w:w="812"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rFonts w:hint="eastAsia" w:ascii="黑体" w:hAnsi="黑体" w:eastAsia="黑体" w:cs="黑体"/>
                <w:b w:val="0"/>
                <w:bCs/>
                <w:color w:val="auto"/>
                <w:kern w:val="0"/>
                <w:szCs w:val="21"/>
              </w:rPr>
            </w:pPr>
          </w:p>
        </w:tc>
        <w:tc>
          <w:tcPr>
            <w:tcW w:w="804"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rFonts w:hint="eastAsia" w:ascii="黑体" w:hAnsi="黑体" w:eastAsia="黑体" w:cs="黑体"/>
                <w:b w:val="0"/>
                <w:bCs/>
                <w:color w:val="auto"/>
                <w:kern w:val="0"/>
                <w:szCs w:val="21"/>
              </w:rPr>
            </w:pPr>
          </w:p>
        </w:tc>
        <w:tc>
          <w:tcPr>
            <w:tcW w:w="948" w:type="dxa"/>
            <w:tcBorders>
              <w:top w:val="single" w:color="auto" w:sz="4" w:space="0"/>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平均楼面地价</w:t>
            </w:r>
          </w:p>
        </w:tc>
        <w:tc>
          <w:tcPr>
            <w:tcW w:w="1767" w:type="dxa"/>
            <w:gridSpan w:val="2"/>
            <w:tcBorders>
              <w:top w:val="single" w:color="auto" w:sz="4" w:space="0"/>
              <w:left w:val="nil"/>
              <w:bottom w:val="single" w:color="auto" w:sz="8"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单位面积地价</w:t>
            </w:r>
          </w:p>
        </w:tc>
        <w:tc>
          <w:tcPr>
            <w:tcW w:w="1004" w:type="dxa"/>
            <w:tcBorders>
              <w:top w:val="single" w:color="auto" w:sz="4" w:space="0"/>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平均楼面地价</w:t>
            </w:r>
          </w:p>
        </w:tc>
        <w:tc>
          <w:tcPr>
            <w:tcW w:w="1732" w:type="dxa"/>
            <w:gridSpan w:val="2"/>
            <w:tcBorders>
              <w:top w:val="single" w:color="auto" w:sz="4" w:space="0"/>
              <w:left w:val="nil"/>
              <w:bottom w:val="single" w:color="auto" w:sz="8"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单位面积地价</w:t>
            </w:r>
          </w:p>
        </w:tc>
        <w:tc>
          <w:tcPr>
            <w:tcW w:w="1666" w:type="dxa"/>
            <w:gridSpan w:val="2"/>
            <w:tcBorders>
              <w:top w:val="single" w:color="auto" w:sz="4" w:space="0"/>
              <w:left w:val="nil"/>
              <w:bottom w:val="single" w:color="auto" w:sz="8"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单位面积地价</w:t>
            </w:r>
          </w:p>
        </w:tc>
        <w:tc>
          <w:tcPr>
            <w:tcW w:w="1701" w:type="dxa"/>
            <w:gridSpan w:val="2"/>
            <w:tcBorders>
              <w:top w:val="single" w:color="auto" w:sz="4" w:space="0"/>
              <w:left w:val="nil"/>
              <w:bottom w:val="single" w:color="auto" w:sz="8" w:space="0"/>
              <w:right w:val="single" w:color="000000"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单位面积地价</w:t>
            </w:r>
          </w:p>
        </w:tc>
      </w:tr>
      <w:tr>
        <w:tblPrEx>
          <w:tblLayout w:type="fixed"/>
          <w:tblCellMar>
            <w:top w:w="0" w:type="dxa"/>
            <w:left w:w="108" w:type="dxa"/>
            <w:bottom w:w="0" w:type="dxa"/>
            <w:right w:w="108" w:type="dxa"/>
          </w:tblCellMar>
        </w:tblPrEx>
        <w:trPr>
          <w:trHeight w:val="283" w:hRule="atLeast"/>
          <w:tblHeader/>
          <w:jc w:val="center"/>
        </w:trPr>
        <w:tc>
          <w:tcPr>
            <w:tcW w:w="812"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rFonts w:hint="eastAsia" w:ascii="黑体" w:hAnsi="黑体" w:eastAsia="黑体" w:cs="黑体"/>
                <w:b w:val="0"/>
                <w:bCs/>
                <w:color w:val="auto"/>
                <w:kern w:val="0"/>
                <w:szCs w:val="21"/>
              </w:rPr>
            </w:pPr>
          </w:p>
        </w:tc>
        <w:tc>
          <w:tcPr>
            <w:tcW w:w="804"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rFonts w:hint="eastAsia" w:ascii="黑体" w:hAnsi="黑体" w:eastAsia="黑体" w:cs="黑体"/>
                <w:b w:val="0"/>
                <w:bCs/>
                <w:color w:val="auto"/>
                <w:kern w:val="0"/>
                <w:szCs w:val="21"/>
              </w:rPr>
            </w:pP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万元/亩</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万元/亩</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万元/亩</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元/平方米</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万元/亩</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蓝塘镇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1520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101.33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180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285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19.00</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1070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71.33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920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61.33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Ⅲ级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56.67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370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740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龙窝镇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720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1440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1060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170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250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16.67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510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1020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68.00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425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850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180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12.00</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Ⅲ级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415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55.33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nil"/>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义容镇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720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1440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165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245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16.33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430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360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720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48.00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凤安镇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980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65.33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220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8.67</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上义镇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980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65.33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220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8.67</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瓦溪镇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980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65.33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220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8.67</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九和镇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980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65.33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220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8.67</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nil"/>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好义镇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77.33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490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980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65.33</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155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10.33</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220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14.67</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nil"/>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53.33</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350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46.67</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8.67</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柏埔镇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中坝镇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敬梓镇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黄塘镇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水墩镇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南岭镇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nil"/>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r>
        <w:tblPrEx>
          <w:tblLayout w:type="fixed"/>
          <w:tblCellMar>
            <w:top w:w="0" w:type="dxa"/>
            <w:left w:w="108" w:type="dxa"/>
            <w:bottom w:w="0" w:type="dxa"/>
            <w:right w:w="108" w:type="dxa"/>
          </w:tblCellMar>
        </w:tblPrEx>
        <w:trPr>
          <w:trHeight w:val="283" w:hRule="atLeast"/>
          <w:jc w:val="center"/>
        </w:trPr>
        <w:tc>
          <w:tcPr>
            <w:tcW w:w="812"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苏区镇</w:t>
            </w: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Ⅰ级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525</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1050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70.00</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405</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810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54.00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145</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9.67</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200</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13.33</w:t>
            </w:r>
          </w:p>
        </w:tc>
      </w:tr>
      <w:tr>
        <w:tblPrEx>
          <w:tblLayout w:type="fixed"/>
          <w:tblCellMar>
            <w:top w:w="0" w:type="dxa"/>
            <w:left w:w="108" w:type="dxa"/>
            <w:bottom w:w="0" w:type="dxa"/>
            <w:right w:w="108" w:type="dxa"/>
          </w:tblCellMar>
        </w:tblPrEx>
        <w:trPr>
          <w:trHeight w:val="283" w:hRule="atLeast"/>
          <w:jc w:val="center"/>
        </w:trPr>
        <w:tc>
          <w:tcPr>
            <w:tcW w:w="812"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val="0"/>
              <w:snapToGrid w:val="0"/>
              <w:spacing w:line="240" w:lineRule="auto"/>
              <w:jc w:val="left"/>
              <w:rPr>
                <w:b w:val="0"/>
                <w:bCs/>
                <w:color w:val="auto"/>
                <w:kern w:val="0"/>
                <w:szCs w:val="21"/>
              </w:rPr>
            </w:pPr>
          </w:p>
        </w:tc>
        <w:tc>
          <w:tcPr>
            <w:tcW w:w="8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Ⅱ级</w:t>
            </w:r>
          </w:p>
        </w:tc>
        <w:tc>
          <w:tcPr>
            <w:tcW w:w="948"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380</w:t>
            </w:r>
          </w:p>
        </w:tc>
        <w:tc>
          <w:tcPr>
            <w:tcW w:w="891"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760</w:t>
            </w:r>
          </w:p>
        </w:tc>
        <w:tc>
          <w:tcPr>
            <w:tcW w:w="87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50.67</w:t>
            </w:r>
          </w:p>
        </w:tc>
        <w:tc>
          <w:tcPr>
            <w:tcW w:w="100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300</w:t>
            </w:r>
          </w:p>
        </w:tc>
        <w:tc>
          <w:tcPr>
            <w:tcW w:w="8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600</w:t>
            </w:r>
          </w:p>
        </w:tc>
        <w:tc>
          <w:tcPr>
            <w:tcW w:w="917"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40.00</w:t>
            </w:r>
          </w:p>
        </w:tc>
        <w:tc>
          <w:tcPr>
            <w:tcW w:w="834"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120</w:t>
            </w:r>
          </w:p>
        </w:tc>
        <w:tc>
          <w:tcPr>
            <w:tcW w:w="832"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8.00</w:t>
            </w:r>
          </w:p>
        </w:tc>
        <w:tc>
          <w:tcPr>
            <w:tcW w:w="786"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125</w:t>
            </w:r>
          </w:p>
        </w:tc>
        <w:tc>
          <w:tcPr>
            <w:tcW w:w="915" w:type="dxa"/>
            <w:tcBorders>
              <w:top w:val="nil"/>
              <w:left w:val="nil"/>
              <w:bottom w:val="single" w:color="auto" w:sz="8" w:space="0"/>
              <w:right w:val="single" w:color="auto" w:sz="8" w:space="0"/>
            </w:tcBorders>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8.33</w:t>
            </w:r>
          </w:p>
        </w:tc>
      </w:tr>
    </w:tbl>
    <w:p>
      <w:pPr>
        <w:adjustRightInd w:val="0"/>
        <w:snapToGrid w:val="0"/>
        <w:spacing w:line="240" w:lineRule="auto"/>
        <w:jc w:val="left"/>
        <w:rPr>
          <w:rFonts w:ascii="time" w:hAnsi="time"/>
          <w:b w:val="0"/>
          <w:bCs/>
          <w:color w:val="auto"/>
        </w:rPr>
      </w:pPr>
      <w:r>
        <w:rPr>
          <w:rFonts w:hint="eastAsia" w:ascii="time" w:hAnsi="time"/>
          <w:b w:val="0"/>
          <w:bCs/>
          <w:color w:val="auto"/>
        </w:rPr>
        <w:t>注：商服用地和住宅用地的设定容积率均为2.0；工业用地和公共服务用地的设定容积率均为1.0。</w:t>
      </w:r>
    </w:p>
    <w:p>
      <w:pPr>
        <w:adjustRightInd w:val="0"/>
        <w:snapToGrid w:val="0"/>
        <w:spacing w:line="240" w:lineRule="auto"/>
        <w:ind w:firstLine="560" w:firstLineChars="200"/>
        <w:jc w:val="center"/>
        <w:rPr>
          <w:b w:val="0"/>
          <w:bCs/>
          <w:color w:val="auto"/>
          <w:sz w:val="28"/>
          <w:szCs w:val="30"/>
        </w:rPr>
      </w:pPr>
      <w:r>
        <w:rPr>
          <w:b w:val="0"/>
          <w:bCs/>
          <w:color w:val="auto"/>
          <w:sz w:val="28"/>
          <w:szCs w:val="30"/>
        </w:rPr>
        <w:t>表</w:t>
      </w:r>
      <w:r>
        <w:rPr>
          <w:rFonts w:hint="eastAsia"/>
          <w:b w:val="0"/>
          <w:bCs/>
          <w:color w:val="auto"/>
          <w:sz w:val="28"/>
          <w:szCs w:val="30"/>
        </w:rPr>
        <w:t>1</w:t>
      </w:r>
      <w:r>
        <w:rPr>
          <w:b w:val="0"/>
          <w:bCs/>
          <w:color w:val="auto"/>
          <w:sz w:val="28"/>
          <w:szCs w:val="30"/>
        </w:rPr>
        <w:t xml:space="preserve">-3-5 </w:t>
      </w:r>
      <w:r>
        <w:rPr>
          <w:rFonts w:hint="eastAsia"/>
          <w:b w:val="0"/>
          <w:bCs/>
          <w:color w:val="auto"/>
          <w:sz w:val="28"/>
          <w:szCs w:val="30"/>
        </w:rPr>
        <w:t>紫金</w:t>
      </w:r>
      <w:r>
        <w:rPr>
          <w:b w:val="0"/>
          <w:bCs/>
          <w:color w:val="auto"/>
          <w:sz w:val="28"/>
          <w:szCs w:val="30"/>
        </w:rPr>
        <w:t>县</w:t>
      </w:r>
      <w:r>
        <w:rPr>
          <w:rFonts w:hint="eastAsia"/>
          <w:b w:val="0"/>
          <w:bCs/>
          <w:color w:val="auto"/>
          <w:sz w:val="28"/>
          <w:szCs w:val="30"/>
        </w:rPr>
        <w:t>各镇</w:t>
      </w:r>
      <w:r>
        <w:rPr>
          <w:b w:val="0"/>
          <w:bCs/>
          <w:color w:val="auto"/>
          <w:sz w:val="28"/>
          <w:szCs w:val="30"/>
        </w:rPr>
        <w:t>土地定级结果表</w:t>
      </w:r>
    </w:p>
    <w:p>
      <w:pPr>
        <w:autoSpaceDE w:val="0"/>
        <w:autoSpaceDN w:val="0"/>
        <w:adjustRightInd w:val="0"/>
        <w:snapToGrid w:val="0"/>
        <w:spacing w:line="264" w:lineRule="auto"/>
        <w:jc w:val="right"/>
        <w:rPr>
          <w:b w:val="0"/>
          <w:bCs/>
          <w:color w:val="auto"/>
          <w:szCs w:val="22"/>
        </w:rPr>
      </w:pPr>
      <w:r>
        <w:rPr>
          <w:b w:val="0"/>
          <w:bCs/>
          <w:color w:val="auto"/>
          <w:szCs w:val="22"/>
        </w:rPr>
        <w:t>单位：平方公里</w:t>
      </w:r>
    </w:p>
    <w:tbl>
      <w:tblPr>
        <w:tblStyle w:val="5"/>
        <w:tblW w:w="9293" w:type="dxa"/>
        <w:jc w:val="center"/>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710"/>
        <w:gridCol w:w="5365"/>
        <w:gridCol w:w="75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blHeader/>
          <w:jc w:val="center"/>
        </w:trPr>
        <w:tc>
          <w:tcPr>
            <w:tcW w:w="1345"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用地类型</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级别</w:t>
            </w:r>
          </w:p>
        </w:tc>
        <w:tc>
          <w:tcPr>
            <w:tcW w:w="5365"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级别范围</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面积</w:t>
            </w:r>
          </w:p>
        </w:tc>
        <w:tc>
          <w:tcPr>
            <w:tcW w:w="1117" w:type="dxa"/>
            <w:noWrap w:val="0"/>
            <w:vAlign w:val="center"/>
          </w:tcPr>
          <w:p>
            <w:pPr>
              <w:adjustRightInd w:val="0"/>
              <w:snapToGrid w:val="0"/>
              <w:spacing w:line="240" w:lineRule="auto"/>
              <w:jc w:val="center"/>
              <w:rPr>
                <w:b w:val="0"/>
                <w:bCs/>
                <w:color w:val="auto"/>
                <w:kern w:val="0"/>
              </w:rPr>
            </w:pPr>
            <w:r>
              <w:rPr>
                <w:b w:val="0"/>
                <w:bCs/>
                <w:color w:val="auto"/>
                <w:kern w:val="0"/>
              </w:rPr>
              <w:t>占总面积比例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蓝塘镇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蓝塘大道—老蓝石路—沿江路所包含的范围；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0.84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秋香江—</w:t>
            </w:r>
            <w:r>
              <w:rPr>
                <w:rFonts w:hint="eastAsia"/>
                <w:b w:val="0"/>
                <w:bCs/>
                <w:color w:val="auto"/>
                <w:kern w:val="0"/>
                <w:szCs w:val="22"/>
              </w:rPr>
              <w:t>蓝塘</w:t>
            </w:r>
            <w:r>
              <w:rPr>
                <w:b w:val="0"/>
                <w:bCs/>
                <w:color w:val="auto"/>
                <w:kern w:val="0"/>
                <w:szCs w:val="22"/>
              </w:rPr>
              <w:t>大道—</w:t>
            </w:r>
            <w:r>
              <w:rPr>
                <w:rFonts w:hint="eastAsia"/>
                <w:b w:val="0"/>
                <w:bCs/>
                <w:color w:val="auto"/>
                <w:kern w:val="0"/>
                <w:szCs w:val="22"/>
              </w:rPr>
              <w:t>蓝塘</w:t>
            </w:r>
            <w:r>
              <w:rPr>
                <w:b w:val="0"/>
                <w:bCs/>
                <w:color w:val="auto"/>
                <w:kern w:val="0"/>
                <w:szCs w:val="22"/>
              </w:rPr>
              <w:t>大道南侧—</w:t>
            </w:r>
            <w:r>
              <w:rPr>
                <w:rFonts w:hint="eastAsia"/>
                <w:b w:val="0"/>
                <w:bCs/>
                <w:color w:val="auto"/>
                <w:kern w:val="0"/>
                <w:szCs w:val="22"/>
              </w:rPr>
              <w:t>蓝塘</w:t>
            </w:r>
            <w:r>
              <w:rPr>
                <w:b w:val="0"/>
                <w:bCs/>
                <w:color w:val="auto"/>
                <w:kern w:val="0"/>
                <w:szCs w:val="22"/>
              </w:rPr>
              <w:t>第二中学</w:t>
            </w:r>
            <w:r>
              <w:rPr>
                <w:rFonts w:hint="eastAsia"/>
                <w:b w:val="0"/>
                <w:bCs/>
                <w:color w:val="auto"/>
                <w:kern w:val="0"/>
                <w:szCs w:val="22"/>
              </w:rPr>
              <w:t>南侧</w:t>
            </w:r>
            <w:r>
              <w:rPr>
                <w:b w:val="0"/>
                <w:bCs/>
                <w:color w:val="auto"/>
                <w:kern w:val="0"/>
                <w:szCs w:val="22"/>
              </w:rPr>
              <w:t>规划路—</w:t>
            </w:r>
            <w:r>
              <w:rPr>
                <w:rFonts w:hint="eastAsia"/>
                <w:b w:val="0"/>
                <w:bCs/>
                <w:color w:val="auto"/>
                <w:kern w:val="0"/>
                <w:szCs w:val="22"/>
              </w:rPr>
              <w:t>长塘</w:t>
            </w:r>
            <w:r>
              <w:rPr>
                <w:b w:val="0"/>
                <w:bCs/>
                <w:color w:val="auto"/>
                <w:kern w:val="0"/>
                <w:szCs w:val="22"/>
              </w:rPr>
              <w:t>村委会西侧规划路所包含的范围；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4.87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Ⅲ级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w:t>
            </w:r>
            <w:r>
              <w:rPr>
                <w:rFonts w:hint="eastAsia" w:ascii="宋体" w:hAnsi="宋体" w:eastAsia="宋体" w:cs="宋体"/>
                <w:b w:val="0"/>
                <w:bCs/>
                <w:color w:val="auto"/>
                <w:kern w:val="0"/>
              </w:rPr>
              <w:t>Ⅱ</w:t>
            </w:r>
            <w:r>
              <w:rPr>
                <w:b w:val="0"/>
                <w:bCs/>
                <w:color w:val="auto"/>
                <w:kern w:val="0"/>
              </w:rPr>
              <w:t>级除外）。</w:t>
            </w:r>
          </w:p>
        </w:tc>
        <w:tc>
          <w:tcPr>
            <w:tcW w:w="756" w:type="dxa"/>
            <w:noWrap w:val="0"/>
            <w:vAlign w:val="center"/>
          </w:tcPr>
          <w:p>
            <w:pPr>
              <w:adjustRightInd w:val="0"/>
              <w:snapToGrid w:val="0"/>
              <w:spacing w:line="240" w:lineRule="auto"/>
              <w:jc w:val="center"/>
              <w:rPr>
                <w:b w:val="0"/>
                <w:bCs/>
                <w:color w:val="auto"/>
                <w:kern w:val="0"/>
              </w:rPr>
            </w:pPr>
            <w:r>
              <w:rPr>
                <w:b w:val="0"/>
                <w:bCs/>
                <w:color w:val="auto"/>
              </w:rPr>
              <w:t>20.71</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78.39%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26.42</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龙窝镇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242省道—新市后街—龙光路所包含范围；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0.08</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242省道—洋头河—</w:t>
            </w:r>
            <w:r>
              <w:rPr>
                <w:rFonts w:hint="eastAsia"/>
                <w:b w:val="0"/>
                <w:bCs/>
                <w:color w:val="auto"/>
                <w:kern w:val="0"/>
                <w:szCs w:val="22"/>
              </w:rPr>
              <w:t>桥西街—龙窝</w:t>
            </w:r>
            <w:r>
              <w:rPr>
                <w:b w:val="0"/>
                <w:bCs/>
                <w:color w:val="auto"/>
                <w:kern w:val="0"/>
                <w:szCs w:val="22"/>
              </w:rPr>
              <w:t>镇政府南侧现状路—242</w:t>
            </w:r>
            <w:r>
              <w:rPr>
                <w:rFonts w:hint="eastAsia"/>
                <w:b w:val="0"/>
                <w:bCs/>
                <w:color w:val="auto"/>
                <w:kern w:val="0"/>
                <w:szCs w:val="22"/>
              </w:rPr>
              <w:t>省道</w:t>
            </w:r>
            <w:r>
              <w:rPr>
                <w:b w:val="0"/>
                <w:bCs/>
                <w:color w:val="auto"/>
                <w:kern w:val="0"/>
                <w:szCs w:val="22"/>
              </w:rPr>
              <w:t>—龙光路—149乡道</w:t>
            </w:r>
            <w:r>
              <w:rPr>
                <w:rFonts w:hint="eastAsia"/>
                <w:b w:val="0"/>
                <w:bCs/>
                <w:color w:val="auto"/>
                <w:kern w:val="0"/>
                <w:szCs w:val="22"/>
              </w:rPr>
              <w:t>—242省道西</w:t>
            </w:r>
            <w:r>
              <w:rPr>
                <w:b w:val="0"/>
                <w:bCs/>
                <w:color w:val="auto"/>
                <w:kern w:val="0"/>
                <w:szCs w:val="22"/>
              </w:rPr>
              <w:t>侧所包含范围</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0.51</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Ⅲ级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w:t>
            </w:r>
            <w:r>
              <w:rPr>
                <w:rFonts w:hint="eastAsia" w:ascii="宋体" w:hAnsi="宋体" w:eastAsia="宋体" w:cs="宋体"/>
                <w:b w:val="0"/>
                <w:bCs/>
                <w:color w:val="auto"/>
                <w:kern w:val="0"/>
              </w:rPr>
              <w:t>Ⅱ</w:t>
            </w:r>
            <w:r>
              <w:rPr>
                <w:b w:val="0"/>
                <w:bCs/>
                <w:color w:val="auto"/>
                <w:kern w:val="0"/>
              </w:rPr>
              <w:t>级除外）。</w:t>
            </w:r>
          </w:p>
        </w:tc>
        <w:tc>
          <w:tcPr>
            <w:tcW w:w="756" w:type="dxa"/>
            <w:noWrap w:val="0"/>
            <w:vAlign w:val="center"/>
          </w:tcPr>
          <w:p>
            <w:pPr>
              <w:adjustRightInd w:val="0"/>
              <w:snapToGrid w:val="0"/>
              <w:spacing w:line="240" w:lineRule="auto"/>
              <w:jc w:val="center"/>
              <w:rPr>
                <w:b w:val="0"/>
                <w:bCs/>
                <w:color w:val="auto"/>
                <w:kern w:val="0"/>
              </w:rPr>
            </w:pPr>
            <w:r>
              <w:rPr>
                <w:b w:val="0"/>
                <w:bCs/>
                <w:color w:val="auto"/>
              </w:rPr>
              <w:t>3.64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4.23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义容镇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纵一路—义容中学南侧规划路—府前路—沿河路—经一路所包含的范围；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0.69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6.29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6.98</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凤安镇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凤安大道—大岭路—利民路—健康路—仁安路—文明路—上圩路所包含的范围；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4.45</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4.75</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上义镇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rFonts w:hint="eastAsia"/>
                <w:b w:val="0"/>
                <w:bCs/>
                <w:color w:val="auto"/>
                <w:kern w:val="0"/>
                <w:szCs w:val="22"/>
              </w:rPr>
              <w:t>天润购物</w:t>
            </w:r>
            <w:r>
              <w:rPr>
                <w:b w:val="0"/>
                <w:bCs/>
                <w:color w:val="auto"/>
                <w:kern w:val="0"/>
                <w:szCs w:val="22"/>
              </w:rPr>
              <w:t>商场西北侧规划路——益佳百货商场东侧路—上义酒店东侧路—</w:t>
            </w:r>
            <w:r>
              <w:rPr>
                <w:rFonts w:hint="eastAsia"/>
                <w:b w:val="0"/>
                <w:bCs/>
                <w:color w:val="auto"/>
                <w:kern w:val="0"/>
                <w:szCs w:val="22"/>
              </w:rPr>
              <w:t>1</w:t>
            </w:r>
            <w:r>
              <w:rPr>
                <w:b w:val="0"/>
                <w:bCs/>
                <w:color w:val="auto"/>
                <w:kern w:val="0"/>
                <w:szCs w:val="22"/>
              </w:rPr>
              <w:t>97</w:t>
            </w:r>
            <w:r>
              <w:rPr>
                <w:rFonts w:hint="eastAsia"/>
                <w:b w:val="0"/>
                <w:bCs/>
                <w:color w:val="auto"/>
                <w:kern w:val="0"/>
                <w:szCs w:val="22"/>
              </w:rPr>
              <w:t>县道—上义小学北侧</w:t>
            </w:r>
            <w:r>
              <w:rPr>
                <w:b w:val="0"/>
                <w:bCs/>
                <w:color w:val="auto"/>
                <w:kern w:val="0"/>
                <w:szCs w:val="22"/>
              </w:rPr>
              <w:t>规划路—</w:t>
            </w:r>
            <w:r>
              <w:rPr>
                <w:rFonts w:hint="eastAsia"/>
                <w:b w:val="0"/>
                <w:bCs/>
                <w:color w:val="auto"/>
                <w:kern w:val="0"/>
                <w:szCs w:val="22"/>
              </w:rPr>
              <w:t>镇政府西</w:t>
            </w:r>
            <w:r>
              <w:rPr>
                <w:b w:val="0"/>
                <w:bCs/>
                <w:color w:val="auto"/>
                <w:kern w:val="0"/>
                <w:szCs w:val="22"/>
              </w:rPr>
              <w:t>侧规划路—</w:t>
            </w:r>
            <w:r>
              <w:rPr>
                <w:rFonts w:hint="eastAsia"/>
                <w:b w:val="0"/>
                <w:bCs/>
                <w:color w:val="auto"/>
                <w:kern w:val="0"/>
                <w:szCs w:val="22"/>
              </w:rPr>
              <w:t>瑞和堂</w:t>
            </w:r>
            <w:r>
              <w:rPr>
                <w:b w:val="0"/>
                <w:bCs/>
                <w:color w:val="auto"/>
                <w:kern w:val="0"/>
                <w:szCs w:val="22"/>
              </w:rPr>
              <w:t>药店西北侧规划路—197</w:t>
            </w:r>
            <w:r>
              <w:rPr>
                <w:rFonts w:hint="eastAsia"/>
                <w:b w:val="0"/>
                <w:bCs/>
                <w:color w:val="auto"/>
                <w:kern w:val="0"/>
                <w:szCs w:val="22"/>
              </w:rPr>
              <w:t>县道</w:t>
            </w:r>
            <w:r>
              <w:rPr>
                <w:b w:val="0"/>
                <w:bCs/>
                <w:color w:val="auto"/>
                <w:kern w:val="0"/>
                <w:szCs w:val="22"/>
              </w:rPr>
              <w:t>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0.41</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5.9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6.31</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瓦溪镇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120省道—</w:t>
            </w:r>
            <w:r>
              <w:rPr>
                <w:rFonts w:hint="eastAsia"/>
                <w:b w:val="0"/>
                <w:bCs/>
                <w:color w:val="auto"/>
                <w:kern w:val="0"/>
                <w:szCs w:val="22"/>
              </w:rPr>
              <w:t>邻近</w:t>
            </w:r>
            <w:r>
              <w:rPr>
                <w:b w:val="0"/>
                <w:bCs/>
                <w:color w:val="auto"/>
                <w:kern w:val="0"/>
                <w:szCs w:val="22"/>
              </w:rPr>
              <w:t>秋香江</w:t>
            </w:r>
            <w:r>
              <w:rPr>
                <w:rFonts w:hint="eastAsia"/>
                <w:b w:val="0"/>
                <w:bCs/>
                <w:color w:val="auto"/>
                <w:kern w:val="0"/>
                <w:szCs w:val="22"/>
              </w:rPr>
              <w:t>的</w:t>
            </w:r>
            <w:r>
              <w:rPr>
                <w:b w:val="0"/>
                <w:bCs/>
                <w:color w:val="auto"/>
                <w:kern w:val="0"/>
                <w:szCs w:val="22"/>
              </w:rPr>
              <w:t>现状路—瓦溪工商所东侧规划路—瓦溪中学北侧规划路所包含的范围；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0.2</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7.23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7.43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九和镇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120省道—九和镇国土所东侧规划路—</w:t>
            </w:r>
            <w:r>
              <w:rPr>
                <w:rFonts w:hint="eastAsia"/>
                <w:b w:val="0"/>
                <w:bCs/>
                <w:color w:val="auto"/>
                <w:kern w:val="0"/>
                <w:szCs w:val="22"/>
              </w:rPr>
              <w:t>秋香江北侧</w:t>
            </w:r>
            <w:r>
              <w:rPr>
                <w:b w:val="0"/>
                <w:bCs/>
                <w:color w:val="auto"/>
                <w:kern w:val="0"/>
                <w:szCs w:val="22"/>
              </w:rPr>
              <w:t>沿江路—</w:t>
            </w:r>
            <w:r>
              <w:rPr>
                <w:rFonts w:hint="eastAsia"/>
                <w:b w:val="0"/>
                <w:bCs/>
                <w:color w:val="auto"/>
                <w:kern w:val="0"/>
                <w:szCs w:val="22"/>
              </w:rPr>
              <w:t>九和桥</w:t>
            </w:r>
            <w:r>
              <w:rPr>
                <w:b w:val="0"/>
                <w:bCs/>
                <w:color w:val="auto"/>
                <w:kern w:val="0"/>
                <w:szCs w:val="22"/>
              </w:rPr>
              <w:t>—九和街—</w:t>
            </w:r>
            <w:r>
              <w:rPr>
                <w:rFonts w:hint="eastAsia"/>
                <w:b w:val="0"/>
                <w:bCs/>
                <w:color w:val="auto"/>
                <w:kern w:val="0"/>
                <w:szCs w:val="22"/>
              </w:rPr>
              <w:t>秋香江东侧</w:t>
            </w:r>
            <w:r>
              <w:rPr>
                <w:b w:val="0"/>
                <w:bCs/>
                <w:color w:val="auto"/>
                <w:kern w:val="0"/>
                <w:szCs w:val="22"/>
              </w:rPr>
              <w:t>沿江路—</w:t>
            </w:r>
            <w:r>
              <w:rPr>
                <w:rFonts w:hint="eastAsia"/>
                <w:b w:val="0"/>
                <w:bCs/>
                <w:color w:val="auto"/>
                <w:kern w:val="0"/>
                <w:szCs w:val="22"/>
              </w:rPr>
              <w:t>规划</w:t>
            </w:r>
            <w:r>
              <w:rPr>
                <w:b w:val="0"/>
                <w:bCs/>
                <w:color w:val="auto"/>
                <w:kern w:val="0"/>
                <w:szCs w:val="22"/>
              </w:rPr>
              <w:t>路</w:t>
            </w:r>
            <w:r>
              <w:rPr>
                <w:rFonts w:hint="eastAsia"/>
                <w:b w:val="0"/>
                <w:bCs/>
                <w:color w:val="auto"/>
                <w:kern w:val="0"/>
                <w:szCs w:val="22"/>
              </w:rPr>
              <w:t>—</w:t>
            </w:r>
            <w:r>
              <w:rPr>
                <w:b w:val="0"/>
                <w:bCs/>
                <w:color w:val="auto"/>
                <w:kern w:val="0"/>
                <w:szCs w:val="22"/>
              </w:rPr>
              <w:t>官坑村办公大楼西侧规划路所包含的范围；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0.49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5.00</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5.49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好义镇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rFonts w:hint="eastAsia" w:ascii="宋体" w:hAnsi="宋体" w:cs="宋体"/>
                <w:b w:val="0"/>
                <w:bCs/>
                <w:color w:val="auto"/>
                <w:kern w:val="0"/>
                <w:szCs w:val="22"/>
              </w:rPr>
              <w:t>①</w:t>
            </w:r>
            <w:r>
              <w:rPr>
                <w:b w:val="0"/>
                <w:bCs/>
                <w:color w:val="auto"/>
                <w:kern w:val="0"/>
                <w:szCs w:val="22"/>
              </w:rPr>
              <w:t>120省道</w:t>
            </w:r>
            <w:r>
              <w:rPr>
                <w:rFonts w:hint="eastAsia"/>
                <w:b w:val="0"/>
                <w:bCs/>
                <w:color w:val="auto"/>
                <w:kern w:val="0"/>
                <w:szCs w:val="22"/>
              </w:rPr>
              <w:t>西侧</w:t>
            </w:r>
            <w:r>
              <w:rPr>
                <w:b w:val="0"/>
                <w:bCs/>
                <w:color w:val="auto"/>
                <w:kern w:val="0"/>
                <w:szCs w:val="22"/>
              </w:rPr>
              <w:t>—286乡道</w:t>
            </w:r>
            <w:r>
              <w:rPr>
                <w:rFonts w:hint="eastAsia"/>
                <w:b w:val="0"/>
                <w:bCs/>
                <w:color w:val="auto"/>
                <w:kern w:val="0"/>
                <w:szCs w:val="22"/>
              </w:rPr>
              <w:t>北侧</w:t>
            </w:r>
            <w:r>
              <w:rPr>
                <w:b w:val="0"/>
                <w:bCs/>
                <w:color w:val="auto"/>
                <w:kern w:val="0"/>
                <w:szCs w:val="22"/>
              </w:rPr>
              <w:t>—284乡道—评估线所包含的范围；</w:t>
            </w:r>
          </w:p>
          <w:p>
            <w:pPr>
              <w:adjustRightInd w:val="0"/>
              <w:snapToGrid w:val="0"/>
              <w:spacing w:line="240" w:lineRule="auto"/>
              <w:jc w:val="left"/>
              <w:rPr>
                <w:rFonts w:eastAsia="MS Mincho"/>
                <w:b w:val="0"/>
                <w:bCs/>
                <w:color w:val="auto"/>
                <w:kern w:val="0"/>
                <w:szCs w:val="22"/>
                <w:lang w:eastAsia="ja-JP"/>
              </w:rPr>
            </w:pPr>
            <w:r>
              <w:rPr>
                <w:rFonts w:hint="eastAsia" w:ascii="宋体" w:hAnsi="宋体" w:cs="宋体"/>
                <w:b w:val="0"/>
                <w:bCs/>
                <w:color w:val="auto"/>
                <w:kern w:val="0"/>
                <w:szCs w:val="22"/>
                <w:lang w:eastAsia="ja-JP"/>
              </w:rPr>
              <w:t>②</w:t>
            </w:r>
            <w:r>
              <w:rPr>
                <w:b w:val="0"/>
                <w:bCs/>
                <w:color w:val="auto"/>
                <w:kern w:val="0"/>
                <w:szCs w:val="22"/>
              </w:rPr>
              <w:t>285乡道—297乡道</w:t>
            </w:r>
            <w:r>
              <w:rPr>
                <w:rFonts w:hint="eastAsia"/>
                <w:b w:val="0"/>
                <w:bCs/>
                <w:color w:val="auto"/>
                <w:kern w:val="0"/>
                <w:szCs w:val="22"/>
              </w:rPr>
              <w:t>西侧</w:t>
            </w:r>
            <w:r>
              <w:rPr>
                <w:b w:val="0"/>
                <w:bCs/>
                <w:color w:val="auto"/>
                <w:kern w:val="0"/>
                <w:szCs w:val="22"/>
              </w:rPr>
              <w:t>路—297乡道</w:t>
            </w:r>
            <w:r>
              <w:rPr>
                <w:rFonts w:hint="eastAsia"/>
                <w:b w:val="0"/>
                <w:bCs/>
                <w:color w:val="auto"/>
                <w:kern w:val="0"/>
                <w:szCs w:val="22"/>
              </w:rPr>
              <w:t>—296乡道</w:t>
            </w:r>
            <w:r>
              <w:rPr>
                <w:b w:val="0"/>
                <w:bCs/>
                <w:color w:val="auto"/>
                <w:kern w:val="0"/>
                <w:szCs w:val="22"/>
              </w:rPr>
              <w:t>—285乡道东侧</w:t>
            </w:r>
            <w:r>
              <w:rPr>
                <w:rFonts w:hint="eastAsia"/>
                <w:b w:val="0"/>
                <w:bCs/>
                <w:color w:val="auto"/>
                <w:kern w:val="0"/>
                <w:szCs w:val="22"/>
              </w:rPr>
              <w:t>道</w:t>
            </w:r>
            <w:r>
              <w:rPr>
                <w:b w:val="0"/>
                <w:bCs/>
                <w:color w:val="auto"/>
                <w:kern w:val="0"/>
                <w:szCs w:val="22"/>
              </w:rPr>
              <w:t>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0.36</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2.82</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88.68%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3.18</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柏埔镇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柏埔河—柏埔镇财政所东北侧规划路—柏埔镇人民政府东南侧规划路—柏埔医院南侧规划路—</w:t>
            </w:r>
            <w:r>
              <w:rPr>
                <w:rFonts w:hint="eastAsia"/>
                <w:b w:val="0"/>
                <w:bCs/>
                <w:color w:val="auto"/>
                <w:kern w:val="0"/>
                <w:szCs w:val="22"/>
              </w:rPr>
              <w:t>长丰家园</w:t>
            </w:r>
            <w:r>
              <w:rPr>
                <w:b w:val="0"/>
                <w:bCs/>
                <w:color w:val="auto"/>
                <w:kern w:val="0"/>
                <w:szCs w:val="22"/>
              </w:rPr>
              <w:t>西侧规划路—</w:t>
            </w:r>
            <w:r>
              <w:rPr>
                <w:rFonts w:hint="eastAsia"/>
                <w:b w:val="0"/>
                <w:bCs/>
                <w:color w:val="auto"/>
                <w:kern w:val="0"/>
                <w:szCs w:val="22"/>
              </w:rPr>
              <w:t>邓记</w:t>
            </w:r>
            <w:r>
              <w:rPr>
                <w:b w:val="0"/>
                <w:bCs/>
                <w:color w:val="auto"/>
                <w:kern w:val="0"/>
                <w:szCs w:val="22"/>
              </w:rPr>
              <w:t>日杂店南侧路—柏埔社区北侧规划路—柏埔人民法庭西侧规划路所包含的范围；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0.37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6.68</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7.05</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中坝镇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rFonts w:hint="eastAsia" w:ascii="宋体" w:hAnsi="宋体" w:cs="宋体"/>
                <w:b w:val="0"/>
                <w:bCs/>
                <w:color w:val="auto"/>
                <w:kern w:val="0"/>
                <w:szCs w:val="22"/>
              </w:rPr>
              <w:t>①</w:t>
            </w:r>
            <w:r>
              <w:rPr>
                <w:b w:val="0"/>
                <w:bCs/>
                <w:color w:val="auto"/>
                <w:kern w:val="0"/>
                <w:szCs w:val="22"/>
              </w:rPr>
              <w:t>营下村南侧规划路—孙中山纪念馆东侧规划路</w:t>
            </w:r>
            <w:r>
              <w:rPr>
                <w:rFonts w:hint="eastAsia"/>
                <w:b w:val="0"/>
                <w:bCs/>
                <w:color w:val="auto"/>
                <w:kern w:val="0"/>
                <w:szCs w:val="22"/>
              </w:rPr>
              <w:t>—中坝</w:t>
            </w:r>
            <w:r>
              <w:rPr>
                <w:b w:val="0"/>
                <w:bCs/>
                <w:color w:val="auto"/>
                <w:kern w:val="0"/>
                <w:szCs w:val="22"/>
              </w:rPr>
              <w:t>宏兴家私规划路</w:t>
            </w:r>
            <w:r>
              <w:rPr>
                <w:rFonts w:hint="eastAsia"/>
                <w:b w:val="0"/>
                <w:bCs/>
                <w:color w:val="auto"/>
                <w:kern w:val="0"/>
                <w:szCs w:val="22"/>
              </w:rPr>
              <w:t>—</w:t>
            </w:r>
            <w:r>
              <w:rPr>
                <w:b w:val="0"/>
                <w:bCs/>
                <w:color w:val="auto"/>
                <w:kern w:val="0"/>
                <w:szCs w:val="22"/>
              </w:rPr>
              <w:t>239省道所包含的范围；</w:t>
            </w:r>
          </w:p>
          <w:p>
            <w:pPr>
              <w:adjustRightInd w:val="0"/>
              <w:snapToGrid w:val="0"/>
              <w:spacing w:line="240" w:lineRule="auto"/>
              <w:jc w:val="left"/>
              <w:rPr>
                <w:rFonts w:eastAsia="MS Mincho"/>
                <w:b w:val="0"/>
                <w:bCs/>
                <w:color w:val="auto"/>
                <w:kern w:val="0"/>
                <w:szCs w:val="22"/>
                <w:lang w:eastAsia="ja-JP"/>
              </w:rPr>
            </w:pPr>
            <w:r>
              <w:rPr>
                <w:rFonts w:hint="eastAsia" w:ascii="宋体" w:hAnsi="宋体" w:cs="宋体"/>
                <w:b w:val="0"/>
                <w:bCs/>
                <w:color w:val="auto"/>
                <w:kern w:val="0"/>
                <w:szCs w:val="22"/>
                <w:lang w:eastAsia="ja-JP"/>
              </w:rPr>
              <w:t>②</w:t>
            </w:r>
            <w:r>
              <w:rPr>
                <w:b w:val="0"/>
                <w:bCs/>
                <w:color w:val="auto"/>
                <w:kern w:val="0"/>
                <w:szCs w:val="22"/>
              </w:rPr>
              <w:t>欢乐幼儿园南侧规划路</w:t>
            </w:r>
            <w:r>
              <w:rPr>
                <w:rFonts w:hint="eastAsia"/>
                <w:b w:val="0"/>
                <w:bCs/>
                <w:color w:val="auto"/>
                <w:kern w:val="0"/>
                <w:szCs w:val="22"/>
              </w:rPr>
              <w:t>—</w:t>
            </w:r>
            <w:r>
              <w:rPr>
                <w:b w:val="0"/>
                <w:bCs/>
                <w:color w:val="auto"/>
                <w:kern w:val="0"/>
                <w:szCs w:val="22"/>
              </w:rPr>
              <w:t>239省道</w:t>
            </w:r>
            <w:r>
              <w:rPr>
                <w:rFonts w:hint="eastAsia"/>
                <w:b w:val="0"/>
                <w:bCs/>
                <w:color w:val="auto"/>
                <w:kern w:val="0"/>
                <w:szCs w:val="22"/>
              </w:rPr>
              <w:t>—</w:t>
            </w:r>
            <w:r>
              <w:rPr>
                <w:b w:val="0"/>
                <w:bCs/>
                <w:color w:val="auto"/>
                <w:kern w:val="0"/>
                <w:szCs w:val="22"/>
              </w:rPr>
              <w:t>120省道</w:t>
            </w:r>
            <w:r>
              <w:rPr>
                <w:rFonts w:hint="eastAsia"/>
                <w:b w:val="0"/>
                <w:bCs/>
                <w:color w:val="auto"/>
                <w:kern w:val="0"/>
                <w:szCs w:val="22"/>
              </w:rPr>
              <w:t>—琴江</w:t>
            </w:r>
            <w:r>
              <w:rPr>
                <w:b w:val="0"/>
                <w:bCs/>
                <w:color w:val="auto"/>
                <w:kern w:val="0"/>
                <w:szCs w:val="22"/>
              </w:rPr>
              <w:t>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0.27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2.8</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3.07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敬梓镇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rFonts w:hint="eastAsia" w:ascii="宋体" w:hAnsi="宋体" w:cs="宋体"/>
                <w:b w:val="0"/>
                <w:bCs/>
                <w:color w:val="auto"/>
                <w:kern w:val="0"/>
                <w:szCs w:val="22"/>
              </w:rPr>
              <w:t>①</w:t>
            </w:r>
            <w:r>
              <w:rPr>
                <w:b w:val="0"/>
                <w:bCs/>
                <w:color w:val="auto"/>
                <w:kern w:val="0"/>
                <w:szCs w:val="22"/>
              </w:rPr>
              <w:t>120省道—</w:t>
            </w:r>
            <w:r>
              <w:rPr>
                <w:rFonts w:hint="eastAsia"/>
                <w:b w:val="0"/>
                <w:bCs/>
                <w:color w:val="auto"/>
                <w:kern w:val="0"/>
                <w:szCs w:val="22"/>
              </w:rPr>
              <w:t>惠民</w:t>
            </w:r>
            <w:r>
              <w:rPr>
                <w:b w:val="0"/>
                <w:bCs/>
                <w:color w:val="auto"/>
                <w:kern w:val="0"/>
                <w:szCs w:val="22"/>
              </w:rPr>
              <w:t>商行西侧路—中联通讯</w:t>
            </w:r>
            <w:r>
              <w:rPr>
                <w:rFonts w:hint="eastAsia"/>
                <w:b w:val="0"/>
                <w:bCs/>
                <w:color w:val="auto"/>
                <w:kern w:val="0"/>
                <w:szCs w:val="22"/>
              </w:rPr>
              <w:t>北</w:t>
            </w:r>
            <w:r>
              <w:rPr>
                <w:b w:val="0"/>
                <w:bCs/>
                <w:color w:val="auto"/>
                <w:kern w:val="0"/>
                <w:szCs w:val="22"/>
              </w:rPr>
              <w:t>侧路—199乡道西侧现状路—199乡道—200乡道—</w:t>
            </w:r>
            <w:r>
              <w:rPr>
                <w:rFonts w:hint="eastAsia"/>
                <w:b w:val="0"/>
                <w:bCs/>
                <w:color w:val="auto"/>
                <w:kern w:val="0"/>
                <w:szCs w:val="22"/>
              </w:rPr>
              <w:t>琴江</w:t>
            </w:r>
            <w:r>
              <w:rPr>
                <w:b w:val="0"/>
                <w:bCs/>
                <w:color w:val="auto"/>
                <w:kern w:val="0"/>
                <w:szCs w:val="22"/>
              </w:rPr>
              <w:t>北侧沿江路—中联加油站东南侧所包含的范围；</w:t>
            </w:r>
          </w:p>
          <w:p>
            <w:pPr>
              <w:adjustRightInd w:val="0"/>
              <w:snapToGrid w:val="0"/>
              <w:spacing w:line="240" w:lineRule="auto"/>
              <w:jc w:val="left"/>
              <w:rPr>
                <w:b w:val="0"/>
                <w:bCs/>
                <w:color w:val="auto"/>
                <w:kern w:val="0"/>
                <w:szCs w:val="22"/>
              </w:rPr>
            </w:pPr>
            <w:r>
              <w:rPr>
                <w:rFonts w:hint="eastAsia" w:ascii="宋体" w:hAnsi="宋体" w:cs="宋体"/>
                <w:b w:val="0"/>
                <w:bCs/>
                <w:color w:val="auto"/>
                <w:kern w:val="0"/>
                <w:szCs w:val="22"/>
              </w:rPr>
              <w:t>②</w:t>
            </w:r>
            <w:r>
              <w:rPr>
                <w:b w:val="0"/>
                <w:bCs/>
                <w:color w:val="auto"/>
                <w:kern w:val="0"/>
                <w:szCs w:val="22"/>
              </w:rPr>
              <w:t>120省道—敬粮油站北侧路—敬梓镇人民政府西侧路所包含的范围；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0.23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5.31</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5.54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黄塘镇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黄塘中学</w:t>
            </w:r>
            <w:r>
              <w:rPr>
                <w:rFonts w:hint="eastAsia"/>
                <w:b w:val="0"/>
                <w:bCs/>
                <w:color w:val="auto"/>
                <w:kern w:val="0"/>
                <w:szCs w:val="22"/>
              </w:rPr>
              <w:t>南</w:t>
            </w:r>
            <w:r>
              <w:rPr>
                <w:b w:val="0"/>
                <w:bCs/>
                <w:color w:val="auto"/>
                <w:kern w:val="0"/>
                <w:szCs w:val="22"/>
              </w:rPr>
              <w:t>侧规划路—黄塘派出所</w:t>
            </w:r>
            <w:r>
              <w:rPr>
                <w:rFonts w:hint="eastAsia"/>
                <w:b w:val="0"/>
                <w:bCs/>
                <w:color w:val="auto"/>
                <w:kern w:val="0"/>
                <w:szCs w:val="22"/>
              </w:rPr>
              <w:t>西</w:t>
            </w:r>
            <w:r>
              <w:rPr>
                <w:b w:val="0"/>
                <w:bCs/>
                <w:color w:val="auto"/>
                <w:kern w:val="0"/>
                <w:szCs w:val="22"/>
              </w:rPr>
              <w:t>侧路—黄塘</w:t>
            </w:r>
            <w:r>
              <w:rPr>
                <w:rFonts w:hint="eastAsia"/>
                <w:b w:val="0"/>
                <w:bCs/>
                <w:color w:val="auto"/>
                <w:kern w:val="0"/>
                <w:szCs w:val="22"/>
              </w:rPr>
              <w:t>酒楼北</w:t>
            </w:r>
            <w:r>
              <w:rPr>
                <w:b w:val="0"/>
                <w:bCs/>
                <w:color w:val="auto"/>
                <w:kern w:val="0"/>
                <w:szCs w:val="22"/>
              </w:rPr>
              <w:t>侧路</w:t>
            </w:r>
            <w:r>
              <w:rPr>
                <w:rFonts w:hint="eastAsia"/>
                <w:b w:val="0"/>
                <w:bCs/>
                <w:color w:val="auto"/>
                <w:kern w:val="0"/>
                <w:szCs w:val="22"/>
              </w:rPr>
              <w:t>—</w:t>
            </w:r>
            <w:r>
              <w:rPr>
                <w:b w:val="0"/>
                <w:bCs/>
                <w:color w:val="auto"/>
                <w:kern w:val="0"/>
                <w:szCs w:val="22"/>
              </w:rPr>
              <w:t>242省道—敬老院东侧规划路所包含的范围；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0.25</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6.54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6.79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水墩镇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水墩药店西侧路—188乡道—家乐多商场西侧路—水墩镇人民政府西侧路—河流</w:t>
            </w:r>
            <w:r>
              <w:rPr>
                <w:rFonts w:hint="eastAsia"/>
                <w:b w:val="0"/>
                <w:bCs/>
                <w:color w:val="auto"/>
                <w:kern w:val="0"/>
                <w:szCs w:val="22"/>
              </w:rPr>
              <w:t>东侧</w:t>
            </w:r>
            <w:r>
              <w:rPr>
                <w:b w:val="0"/>
                <w:bCs/>
                <w:color w:val="auto"/>
                <w:kern w:val="0"/>
                <w:szCs w:val="22"/>
              </w:rPr>
              <w:t>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0.05</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0.64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0.69</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南岭镇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180乡道—181乡道—中国移动东侧路—185乡道所包含的范围；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0.07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p>
        </w:tc>
        <w:tc>
          <w:tcPr>
            <w:tcW w:w="756" w:type="dxa"/>
            <w:noWrap w:val="0"/>
            <w:vAlign w:val="center"/>
          </w:tcPr>
          <w:p>
            <w:pPr>
              <w:adjustRightInd w:val="0"/>
              <w:snapToGrid w:val="0"/>
              <w:spacing w:line="240" w:lineRule="auto"/>
              <w:jc w:val="center"/>
              <w:rPr>
                <w:b w:val="0"/>
                <w:bCs/>
                <w:color w:val="auto"/>
                <w:kern w:val="0"/>
              </w:rPr>
            </w:pPr>
            <w:r>
              <w:rPr>
                <w:b w:val="0"/>
                <w:bCs/>
                <w:color w:val="auto"/>
              </w:rPr>
              <w:t>2.53</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2.60</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restart"/>
            <w:noWrap w:val="0"/>
            <w:vAlign w:val="center"/>
          </w:tcPr>
          <w:p>
            <w:pPr>
              <w:adjustRightInd w:val="0"/>
              <w:snapToGrid w:val="0"/>
              <w:spacing w:line="240" w:lineRule="auto"/>
              <w:jc w:val="center"/>
              <w:rPr>
                <w:b w:val="0"/>
                <w:bCs/>
                <w:color w:val="auto"/>
                <w:kern w:val="0"/>
                <w:szCs w:val="22"/>
              </w:rPr>
            </w:pPr>
            <w:r>
              <w:rPr>
                <w:b w:val="0"/>
                <w:bCs/>
                <w:color w:val="auto"/>
                <w:kern w:val="0"/>
                <w:szCs w:val="22"/>
              </w:rPr>
              <w:t>苏区镇</w:t>
            </w: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Ⅰ级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szCs w:val="22"/>
              </w:rPr>
              <w:t>242省道—</w:t>
            </w:r>
            <w:r>
              <w:rPr>
                <w:rFonts w:hint="eastAsia"/>
                <w:b w:val="0"/>
                <w:bCs/>
                <w:color w:val="auto"/>
                <w:kern w:val="0"/>
                <w:szCs w:val="22"/>
              </w:rPr>
              <w:t>紫金</w:t>
            </w:r>
            <w:r>
              <w:rPr>
                <w:b w:val="0"/>
                <w:bCs/>
                <w:color w:val="auto"/>
                <w:kern w:val="0"/>
                <w:szCs w:val="22"/>
              </w:rPr>
              <w:t>农村信用社南侧路—河流</w:t>
            </w:r>
            <w:r>
              <w:rPr>
                <w:rFonts w:hint="eastAsia"/>
                <w:b w:val="0"/>
                <w:bCs/>
                <w:color w:val="auto"/>
                <w:kern w:val="0"/>
                <w:szCs w:val="22"/>
              </w:rPr>
              <w:t>北侧</w:t>
            </w:r>
            <w:r>
              <w:rPr>
                <w:b w:val="0"/>
                <w:bCs/>
                <w:color w:val="auto"/>
                <w:kern w:val="0"/>
                <w:szCs w:val="22"/>
              </w:rPr>
              <w:t>路—123</w:t>
            </w:r>
            <w:r>
              <w:rPr>
                <w:rFonts w:hint="eastAsia"/>
                <w:b w:val="0"/>
                <w:bCs/>
                <w:color w:val="auto"/>
                <w:kern w:val="0"/>
                <w:szCs w:val="22"/>
              </w:rPr>
              <w:t>县道</w:t>
            </w:r>
            <w:r>
              <w:rPr>
                <w:b w:val="0"/>
                <w:bCs/>
                <w:color w:val="auto"/>
                <w:kern w:val="0"/>
                <w:szCs w:val="22"/>
              </w:rPr>
              <w:t>—河流</w:t>
            </w:r>
            <w:r>
              <w:rPr>
                <w:rFonts w:hint="eastAsia"/>
                <w:b w:val="0"/>
                <w:bCs/>
                <w:color w:val="auto"/>
                <w:kern w:val="0"/>
                <w:szCs w:val="22"/>
              </w:rPr>
              <w:t>北侧路</w:t>
            </w:r>
            <w:r>
              <w:rPr>
                <w:b w:val="0"/>
                <w:bCs/>
                <w:color w:val="auto"/>
                <w:kern w:val="0"/>
                <w:szCs w:val="22"/>
              </w:rPr>
              <w:t>所包含的范围；</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0.07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710" w:type="dxa"/>
            <w:noWrap w:val="0"/>
            <w:vAlign w:val="center"/>
          </w:tcPr>
          <w:p>
            <w:pPr>
              <w:adjustRightInd w:val="0"/>
              <w:snapToGrid w:val="0"/>
              <w:spacing w:line="240" w:lineRule="auto"/>
              <w:jc w:val="center"/>
              <w:rPr>
                <w:b w:val="0"/>
                <w:bCs/>
                <w:color w:val="auto"/>
                <w:kern w:val="0"/>
                <w:szCs w:val="22"/>
              </w:rPr>
            </w:pPr>
            <w:r>
              <w:rPr>
                <w:b w:val="0"/>
                <w:bCs/>
                <w:color w:val="auto"/>
                <w:kern w:val="0"/>
                <w:szCs w:val="22"/>
              </w:rPr>
              <w:t>Ⅱ级</w:t>
            </w:r>
          </w:p>
        </w:tc>
        <w:tc>
          <w:tcPr>
            <w:tcW w:w="5365" w:type="dxa"/>
            <w:noWrap w:val="0"/>
            <w:vAlign w:val="center"/>
          </w:tcPr>
          <w:p>
            <w:pPr>
              <w:adjustRightInd w:val="0"/>
              <w:snapToGrid w:val="0"/>
              <w:spacing w:line="240" w:lineRule="auto"/>
              <w:jc w:val="left"/>
              <w:rPr>
                <w:b w:val="0"/>
                <w:bCs/>
                <w:color w:val="auto"/>
                <w:kern w:val="0"/>
                <w:szCs w:val="22"/>
              </w:rPr>
            </w:pPr>
            <w:r>
              <w:rPr>
                <w:b w:val="0"/>
                <w:bCs/>
                <w:color w:val="auto"/>
                <w:kern w:val="0"/>
              </w:rPr>
              <w:t>评估范围内其他区域</w:t>
            </w:r>
            <w:r>
              <w:rPr>
                <w:rFonts w:hint="eastAsia"/>
                <w:b w:val="0"/>
                <w:bCs/>
                <w:color w:val="auto"/>
                <w:kern w:val="0"/>
              </w:rPr>
              <w:t>（</w:t>
            </w:r>
            <w:r>
              <w:rPr>
                <w:rFonts w:hint="eastAsia" w:ascii="宋体" w:hAnsi="宋体" w:eastAsia="宋体" w:cs="宋体"/>
                <w:b w:val="0"/>
                <w:bCs/>
                <w:color w:val="auto"/>
                <w:kern w:val="0"/>
              </w:rPr>
              <w:t>Ⅰ</w:t>
            </w:r>
            <w:r>
              <w:rPr>
                <w:b w:val="0"/>
                <w:bCs/>
                <w:color w:val="auto"/>
                <w:kern w:val="0"/>
              </w:rPr>
              <w:t>级除外</w:t>
            </w:r>
            <w:r>
              <w:rPr>
                <w:rFonts w:hint="eastAsia"/>
                <w:b w:val="0"/>
                <w:bCs/>
                <w:color w:val="auto"/>
                <w:kern w:val="0"/>
              </w:rPr>
              <w:t>）</w:t>
            </w:r>
            <w:r>
              <w:rPr>
                <w:b w:val="0"/>
                <w:bCs/>
                <w:color w:val="auto"/>
                <w:kern w:val="0"/>
              </w:rPr>
              <w:t>。</w:t>
            </w:r>
          </w:p>
        </w:tc>
        <w:tc>
          <w:tcPr>
            <w:tcW w:w="756" w:type="dxa"/>
            <w:noWrap w:val="0"/>
            <w:vAlign w:val="center"/>
          </w:tcPr>
          <w:p>
            <w:pPr>
              <w:adjustRightInd w:val="0"/>
              <w:snapToGrid w:val="0"/>
              <w:spacing w:line="240" w:lineRule="auto"/>
              <w:jc w:val="center"/>
              <w:rPr>
                <w:b w:val="0"/>
                <w:bCs/>
                <w:color w:val="auto"/>
                <w:kern w:val="0"/>
              </w:rPr>
            </w:pPr>
            <w:r>
              <w:rPr>
                <w:b w:val="0"/>
                <w:bCs/>
                <w:color w:val="auto"/>
              </w:rPr>
              <w:t>0.57</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89.06%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45" w:type="dxa"/>
            <w:vMerge w:val="continue"/>
            <w:noWrap w:val="0"/>
            <w:vAlign w:val="center"/>
          </w:tcPr>
          <w:p>
            <w:pPr>
              <w:adjustRightInd w:val="0"/>
              <w:snapToGrid w:val="0"/>
              <w:spacing w:line="240" w:lineRule="auto"/>
              <w:jc w:val="center"/>
              <w:rPr>
                <w:b w:val="0"/>
                <w:bCs/>
                <w:color w:val="auto"/>
                <w:kern w:val="0"/>
                <w:szCs w:val="22"/>
              </w:rPr>
            </w:pPr>
          </w:p>
        </w:tc>
        <w:tc>
          <w:tcPr>
            <w:tcW w:w="6075" w:type="dxa"/>
            <w:gridSpan w:val="2"/>
            <w:noWrap w:val="0"/>
            <w:vAlign w:val="center"/>
          </w:tcPr>
          <w:p>
            <w:pPr>
              <w:adjustRightInd w:val="0"/>
              <w:snapToGrid w:val="0"/>
              <w:spacing w:line="240" w:lineRule="auto"/>
              <w:jc w:val="center"/>
              <w:rPr>
                <w:b w:val="0"/>
                <w:bCs/>
                <w:color w:val="auto"/>
                <w:kern w:val="0"/>
              </w:rPr>
            </w:pPr>
            <w:r>
              <w:rPr>
                <w:b w:val="0"/>
                <w:bCs/>
                <w:color w:val="auto"/>
                <w:kern w:val="0"/>
              </w:rPr>
              <w:t>合计</w:t>
            </w:r>
          </w:p>
        </w:tc>
        <w:tc>
          <w:tcPr>
            <w:tcW w:w="756" w:type="dxa"/>
            <w:noWrap w:val="0"/>
            <w:vAlign w:val="center"/>
          </w:tcPr>
          <w:p>
            <w:pPr>
              <w:adjustRightInd w:val="0"/>
              <w:snapToGrid w:val="0"/>
              <w:spacing w:line="240" w:lineRule="auto"/>
              <w:jc w:val="center"/>
              <w:rPr>
                <w:b w:val="0"/>
                <w:bCs/>
                <w:color w:val="auto"/>
                <w:kern w:val="0"/>
              </w:rPr>
            </w:pPr>
            <w:r>
              <w:rPr>
                <w:b w:val="0"/>
                <w:bCs/>
                <w:color w:val="auto"/>
                <w:kern w:val="0"/>
              </w:rPr>
              <w:t>0.64</w:t>
            </w:r>
          </w:p>
        </w:tc>
        <w:tc>
          <w:tcPr>
            <w:tcW w:w="1117" w:type="dxa"/>
            <w:noWrap w:val="0"/>
            <w:vAlign w:val="center"/>
          </w:tcPr>
          <w:p>
            <w:pPr>
              <w:adjustRightInd w:val="0"/>
              <w:snapToGrid w:val="0"/>
              <w:spacing w:line="240" w:lineRule="auto"/>
              <w:jc w:val="center"/>
              <w:rPr>
                <w:b w:val="0"/>
                <w:bCs/>
                <w:color w:val="auto"/>
                <w:kern w:val="0"/>
              </w:rPr>
            </w:pPr>
            <w:r>
              <w:rPr>
                <w:b w:val="0"/>
                <w:bCs/>
                <w:color w:val="auto"/>
              </w:rPr>
              <w:t>100.00%</w:t>
            </w:r>
          </w:p>
        </w:tc>
      </w:tr>
    </w:tbl>
    <w:p>
      <w:pPr>
        <w:spacing w:line="240" w:lineRule="auto"/>
        <w:ind w:firstLine="480" w:firstLineChars="200"/>
        <w:jc w:val="left"/>
        <w:rPr>
          <w:rFonts w:hint="eastAsia" w:eastAsia="黑体"/>
          <w:b w:val="0"/>
          <w:bCs/>
          <w:color w:val="auto"/>
          <w:sz w:val="30"/>
          <w:szCs w:val="30"/>
        </w:rPr>
      </w:pPr>
      <w:r>
        <w:rPr>
          <w:rFonts w:hint="eastAsia" w:ascii="time" w:hAnsi="time"/>
          <w:b w:val="0"/>
          <w:bCs/>
          <w:color w:val="auto"/>
        </w:rPr>
        <w:t>注：①表中级别范围是概略描述，使用时请注意参照相应用地类型基准地价图，以基准地价图图形界线确定级别范围，若出现文字描述与基准地价图不一致情况，以基准地价图为准；②评估范围外区域的商服用地、住宅用地、公共服务用地可参照所在城镇基准地价的末级进行评估；评估范围外区域的工业用地基准地价可参考工业用地的最低标准价格执行。</w:t>
      </w:r>
    </w:p>
    <w:p>
      <w:pPr>
        <w:ind w:firstLine="600" w:firstLineChars="200"/>
        <w:jc w:val="left"/>
        <w:outlineLvl w:val="0"/>
        <w:rPr>
          <w:rFonts w:hint="eastAsia" w:eastAsia="黑体"/>
          <w:b w:val="0"/>
          <w:bCs/>
          <w:color w:val="auto"/>
          <w:sz w:val="30"/>
          <w:szCs w:val="30"/>
        </w:rPr>
      </w:pPr>
      <w:r>
        <w:rPr>
          <w:rFonts w:hint="eastAsia" w:eastAsia="黑体"/>
          <w:b w:val="0"/>
          <w:bCs/>
          <w:color w:val="auto"/>
          <w:sz w:val="30"/>
          <w:szCs w:val="30"/>
        </w:rPr>
        <w:t>二</w:t>
      </w:r>
      <w:r>
        <w:rPr>
          <w:rFonts w:eastAsia="黑体"/>
          <w:b w:val="0"/>
          <w:bCs/>
          <w:color w:val="auto"/>
          <w:sz w:val="30"/>
          <w:szCs w:val="30"/>
        </w:rPr>
        <w:t>、修正体系</w:t>
      </w:r>
    </w:p>
    <w:p>
      <w:pPr>
        <w:adjustRightInd w:val="0"/>
        <w:snapToGrid w:val="0"/>
        <w:ind w:firstLine="600" w:firstLineChars="200"/>
        <w:jc w:val="left"/>
        <w:rPr>
          <w:rStyle w:val="8"/>
          <w:rFonts w:hint="default"/>
          <w:b w:val="0"/>
          <w:bCs/>
          <w:color w:val="auto"/>
          <w:sz w:val="30"/>
          <w:szCs w:val="30"/>
        </w:rPr>
      </w:pPr>
      <w:r>
        <w:rPr>
          <w:rStyle w:val="8"/>
          <w:rFonts w:hint="default"/>
          <w:b w:val="0"/>
          <w:bCs/>
          <w:color w:val="auto"/>
          <w:sz w:val="30"/>
          <w:szCs w:val="30"/>
        </w:rPr>
        <w:t>本次基准地价是指在设定容积率、法定最高使用年期，设定土地开发程度的条件下，分用途的土地使用权区域平均价格，采用基准地价系数修正法进行宗地估价时，应按规定选用相应修正系数。</w:t>
      </w:r>
    </w:p>
    <w:p>
      <w:pPr>
        <w:adjustRightInd w:val="0"/>
        <w:snapToGrid w:val="0"/>
        <w:ind w:firstLine="600" w:firstLineChars="200"/>
        <w:jc w:val="left"/>
        <w:outlineLvl w:val="1"/>
        <w:rPr>
          <w:rStyle w:val="8"/>
          <w:rFonts w:hint="default"/>
          <w:b w:val="0"/>
          <w:bCs/>
          <w:color w:val="auto"/>
          <w:sz w:val="30"/>
          <w:szCs w:val="30"/>
        </w:rPr>
      </w:pPr>
      <w:r>
        <w:rPr>
          <w:rStyle w:val="8"/>
          <w:rFonts w:hint="default"/>
          <w:b w:val="0"/>
          <w:bCs/>
          <w:color w:val="auto"/>
          <w:sz w:val="30"/>
          <w:szCs w:val="30"/>
        </w:rPr>
        <w:t>（一）商服用地基准地价修正体系</w:t>
      </w:r>
    </w:p>
    <w:p>
      <w:pPr>
        <w:adjustRightInd w:val="0"/>
        <w:snapToGrid w:val="0"/>
        <w:ind w:firstLine="600" w:firstLineChars="200"/>
        <w:jc w:val="left"/>
        <w:rPr>
          <w:rStyle w:val="8"/>
          <w:rFonts w:hint="default"/>
          <w:b w:val="0"/>
          <w:bCs/>
          <w:color w:val="auto"/>
          <w:sz w:val="30"/>
          <w:szCs w:val="30"/>
        </w:rPr>
      </w:pPr>
      <w:r>
        <w:rPr>
          <w:rStyle w:val="8"/>
          <w:rFonts w:hint="default"/>
          <w:b w:val="0"/>
          <w:bCs/>
          <w:color w:val="auto"/>
          <w:sz w:val="30"/>
          <w:szCs w:val="30"/>
        </w:rPr>
        <w:t>紫金县商服用地基准地价修正体系包括区域因素修正、容积率修正、楼层修正、使用年期修正、期日修正、临路条件修正、临街类型修正、其他个别因素修正及土地开发程度修正等。</w:t>
      </w:r>
    </w:p>
    <w:p>
      <w:pPr>
        <w:autoSpaceDE w:val="0"/>
        <w:autoSpaceDN w:val="0"/>
        <w:adjustRightInd w:val="0"/>
        <w:snapToGrid w:val="0"/>
        <w:ind w:firstLine="450" w:firstLineChars="150"/>
        <w:outlineLvl w:val="2"/>
        <w:rPr>
          <w:b w:val="0"/>
          <w:bCs/>
          <w:color w:val="auto"/>
          <w:sz w:val="28"/>
          <w:szCs w:val="28"/>
        </w:rPr>
      </w:pPr>
      <w:r>
        <w:rPr>
          <w:rStyle w:val="8"/>
          <w:rFonts w:hint="default"/>
          <w:b w:val="0"/>
          <w:bCs/>
          <w:color w:val="auto"/>
          <w:sz w:val="30"/>
          <w:szCs w:val="30"/>
        </w:rPr>
        <w:t>1、计算公式</w:t>
      </w:r>
    </w:p>
    <w:p>
      <w:pPr>
        <w:adjustRightInd w:val="0"/>
        <w:snapToGrid w:val="0"/>
        <w:ind w:firstLine="600" w:firstLineChars="200"/>
        <w:rPr>
          <w:b w:val="0"/>
          <w:bCs/>
          <w:color w:val="auto"/>
          <w:sz w:val="30"/>
          <w:szCs w:val="30"/>
        </w:rPr>
      </w:pPr>
      <w:r>
        <w:rPr>
          <w:rFonts w:hint="eastAsia"/>
          <w:b w:val="0"/>
          <w:bCs/>
          <w:color w:val="auto"/>
          <w:sz w:val="30"/>
          <w:szCs w:val="30"/>
        </w:rPr>
        <w:t>待开发项目：</w:t>
      </w:r>
      <w:r>
        <w:rPr>
          <w:b w:val="0"/>
          <w:bCs/>
          <w:i/>
          <w:color w:val="auto"/>
          <w:sz w:val="30"/>
          <w:szCs w:val="30"/>
        </w:rPr>
        <w:t>P</w:t>
      </w:r>
      <w:r>
        <w:rPr>
          <w:rFonts w:hint="eastAsia"/>
          <w:b w:val="0"/>
          <w:bCs/>
          <w:i/>
          <w:color w:val="auto"/>
          <w:sz w:val="30"/>
          <w:szCs w:val="30"/>
          <w:vertAlign w:val="subscript"/>
        </w:rPr>
        <w:t>开</w:t>
      </w:r>
      <w:r>
        <w:rPr>
          <w:rFonts w:hint="eastAsia"/>
          <w:b w:val="0"/>
          <w:bCs/>
          <w:i/>
          <w:color w:val="auto"/>
          <w:sz w:val="30"/>
          <w:szCs w:val="30"/>
        </w:rPr>
        <w:t>＝</w:t>
      </w:r>
      <w:r>
        <w:rPr>
          <w:b w:val="0"/>
          <w:bCs/>
          <w:i/>
          <w:color w:val="auto"/>
          <w:sz w:val="30"/>
          <w:szCs w:val="30"/>
        </w:rPr>
        <w:t>P</w:t>
      </w:r>
      <w:r>
        <w:rPr>
          <w:rFonts w:hint="eastAsia"/>
          <w:b w:val="0"/>
          <w:bCs/>
          <w:i/>
          <w:color w:val="auto"/>
          <w:sz w:val="30"/>
          <w:szCs w:val="30"/>
          <w:vertAlign w:val="subscript"/>
        </w:rPr>
        <w:t>楼</w:t>
      </w:r>
      <w:r>
        <w:rPr>
          <w:b w:val="0"/>
          <w:bCs/>
          <w:i/>
          <w:color w:val="auto"/>
          <w:sz w:val="30"/>
          <w:szCs w:val="30"/>
        </w:rPr>
        <w:t>×</w:t>
      </w:r>
      <w:r>
        <w:rPr>
          <w:rFonts w:hint="eastAsia"/>
          <w:b w:val="0"/>
          <w:bCs/>
          <w:i/>
          <w:color w:val="auto"/>
          <w:sz w:val="30"/>
          <w:szCs w:val="30"/>
        </w:rPr>
        <w:t>（1+∑K</w:t>
      </w:r>
      <w:r>
        <w:rPr>
          <w:b w:val="0"/>
          <w:bCs/>
          <w:i/>
          <w:color w:val="auto"/>
          <w:sz w:val="30"/>
          <w:szCs w:val="30"/>
          <w:vertAlign w:val="subscript"/>
        </w:rPr>
        <w:t>i</w:t>
      </w:r>
      <w:r>
        <w:rPr>
          <w:rFonts w:hint="eastAsia"/>
          <w:b w:val="0"/>
          <w:bCs/>
          <w:i/>
          <w:color w:val="auto"/>
          <w:sz w:val="30"/>
          <w:szCs w:val="30"/>
        </w:rPr>
        <w:t>）</w:t>
      </w:r>
      <w:r>
        <w:rPr>
          <w:b w:val="0"/>
          <w:bCs/>
          <w:i/>
          <w:color w:val="auto"/>
          <w:sz w:val="30"/>
          <w:szCs w:val="30"/>
        </w:rPr>
        <w:t>×K</w:t>
      </w:r>
      <w:r>
        <w:rPr>
          <w:b w:val="0"/>
          <w:bCs/>
          <w:i/>
          <w:color w:val="auto"/>
          <w:sz w:val="30"/>
          <w:szCs w:val="30"/>
          <w:vertAlign w:val="subscript"/>
        </w:rPr>
        <w:t>v</w:t>
      </w:r>
      <w:r>
        <w:rPr>
          <w:b w:val="0"/>
          <w:bCs/>
          <w:i/>
          <w:color w:val="auto"/>
          <w:sz w:val="30"/>
          <w:szCs w:val="30"/>
        </w:rPr>
        <w:t>×K</w:t>
      </w:r>
      <w:r>
        <w:rPr>
          <w:b w:val="0"/>
          <w:bCs/>
          <w:i/>
          <w:color w:val="auto"/>
          <w:sz w:val="30"/>
          <w:szCs w:val="30"/>
          <w:vertAlign w:val="subscript"/>
        </w:rPr>
        <w:t>y</w:t>
      </w:r>
      <w:r>
        <w:rPr>
          <w:b w:val="0"/>
          <w:bCs/>
          <w:i/>
          <w:color w:val="auto"/>
          <w:sz w:val="30"/>
          <w:szCs w:val="30"/>
        </w:rPr>
        <w:t>×K</w:t>
      </w:r>
      <w:r>
        <w:rPr>
          <w:b w:val="0"/>
          <w:bCs/>
          <w:i/>
          <w:color w:val="auto"/>
          <w:sz w:val="30"/>
          <w:szCs w:val="30"/>
          <w:vertAlign w:val="subscript"/>
        </w:rPr>
        <w:t>q</w:t>
      </w:r>
      <w:r>
        <w:rPr>
          <w:b w:val="0"/>
          <w:bCs/>
          <w:i/>
          <w:color w:val="auto"/>
          <w:sz w:val="30"/>
          <w:szCs w:val="30"/>
        </w:rPr>
        <w:t>×K</w:t>
      </w:r>
      <w:r>
        <w:rPr>
          <w:b w:val="0"/>
          <w:bCs/>
          <w:i/>
          <w:color w:val="auto"/>
          <w:sz w:val="30"/>
          <w:szCs w:val="30"/>
          <w:vertAlign w:val="subscript"/>
        </w:rPr>
        <w:t>l</w:t>
      </w:r>
      <w:r>
        <w:rPr>
          <w:b w:val="0"/>
          <w:bCs/>
          <w:i/>
          <w:color w:val="auto"/>
          <w:sz w:val="30"/>
          <w:szCs w:val="30"/>
        </w:rPr>
        <w:t>×K</w:t>
      </w:r>
      <w:r>
        <w:rPr>
          <w:b w:val="0"/>
          <w:bCs/>
          <w:i/>
          <w:color w:val="auto"/>
          <w:sz w:val="30"/>
          <w:szCs w:val="30"/>
          <w:vertAlign w:val="subscript"/>
        </w:rPr>
        <w:t>j</w:t>
      </w:r>
      <w:r>
        <w:rPr>
          <w:b w:val="0"/>
          <w:bCs/>
          <w:i/>
          <w:color w:val="auto"/>
          <w:sz w:val="30"/>
          <w:szCs w:val="30"/>
        </w:rPr>
        <w:t>×K</w:t>
      </w:r>
      <w:r>
        <w:rPr>
          <w:b w:val="0"/>
          <w:bCs/>
          <w:i/>
          <w:color w:val="auto"/>
          <w:sz w:val="30"/>
          <w:szCs w:val="30"/>
          <w:vertAlign w:val="subscript"/>
        </w:rPr>
        <w:t>g</w:t>
      </w:r>
      <w:r>
        <w:rPr>
          <w:b w:val="0"/>
          <w:bCs/>
          <w:i/>
          <w:color w:val="auto"/>
          <w:sz w:val="30"/>
          <w:szCs w:val="30"/>
        </w:rPr>
        <w:t>± D</w:t>
      </w:r>
    </w:p>
    <w:p>
      <w:pPr>
        <w:adjustRightInd w:val="0"/>
        <w:snapToGrid w:val="0"/>
        <w:ind w:firstLine="600" w:firstLineChars="200"/>
        <w:rPr>
          <w:b w:val="0"/>
          <w:bCs/>
          <w:i/>
          <w:color w:val="auto"/>
          <w:sz w:val="30"/>
          <w:szCs w:val="30"/>
        </w:rPr>
      </w:pPr>
      <w:r>
        <w:rPr>
          <w:rFonts w:hint="eastAsia"/>
          <w:b w:val="0"/>
          <w:bCs/>
          <w:color w:val="auto"/>
          <w:sz w:val="30"/>
          <w:szCs w:val="30"/>
        </w:rPr>
        <w:t>已建成项目：</w:t>
      </w:r>
      <w:r>
        <w:rPr>
          <w:b w:val="0"/>
          <w:bCs/>
          <w:i/>
          <w:color w:val="auto"/>
          <w:sz w:val="30"/>
          <w:szCs w:val="30"/>
        </w:rPr>
        <w:t>P</w:t>
      </w:r>
      <w:r>
        <w:rPr>
          <w:rFonts w:hint="eastAsia"/>
          <w:b w:val="0"/>
          <w:bCs/>
          <w:i/>
          <w:color w:val="auto"/>
          <w:sz w:val="30"/>
          <w:szCs w:val="30"/>
          <w:vertAlign w:val="subscript"/>
        </w:rPr>
        <w:t>建</w:t>
      </w:r>
      <w:r>
        <w:rPr>
          <w:rFonts w:hint="eastAsia"/>
          <w:b w:val="0"/>
          <w:bCs/>
          <w:i/>
          <w:color w:val="auto"/>
          <w:sz w:val="30"/>
          <w:szCs w:val="30"/>
        </w:rPr>
        <w:t>＝</w:t>
      </w:r>
      <w:r>
        <w:rPr>
          <w:b w:val="0"/>
          <w:bCs/>
          <w:i/>
          <w:color w:val="auto"/>
          <w:sz w:val="30"/>
          <w:szCs w:val="30"/>
        </w:rPr>
        <w:t>P</w:t>
      </w:r>
      <w:r>
        <w:rPr>
          <w:rFonts w:hint="eastAsia"/>
          <w:b w:val="0"/>
          <w:bCs/>
          <w:i/>
          <w:color w:val="auto"/>
          <w:sz w:val="30"/>
          <w:szCs w:val="30"/>
          <w:vertAlign w:val="subscript"/>
        </w:rPr>
        <w:t>楼</w:t>
      </w:r>
      <w:r>
        <w:rPr>
          <w:b w:val="0"/>
          <w:bCs/>
          <w:i/>
          <w:color w:val="auto"/>
          <w:sz w:val="30"/>
          <w:szCs w:val="30"/>
        </w:rPr>
        <w:t>×</w:t>
      </w:r>
      <w:r>
        <w:rPr>
          <w:rFonts w:hint="eastAsia"/>
          <w:b w:val="0"/>
          <w:bCs/>
          <w:i/>
          <w:color w:val="auto"/>
          <w:sz w:val="30"/>
          <w:szCs w:val="30"/>
        </w:rPr>
        <w:t>（1+∑K</w:t>
      </w:r>
      <w:r>
        <w:rPr>
          <w:b w:val="0"/>
          <w:bCs/>
          <w:i/>
          <w:color w:val="auto"/>
          <w:sz w:val="30"/>
          <w:szCs w:val="30"/>
          <w:vertAlign w:val="subscript"/>
        </w:rPr>
        <w:t>i</w:t>
      </w:r>
      <w:r>
        <w:rPr>
          <w:rFonts w:hint="eastAsia"/>
          <w:b w:val="0"/>
          <w:bCs/>
          <w:i/>
          <w:color w:val="auto"/>
          <w:sz w:val="30"/>
          <w:szCs w:val="30"/>
        </w:rPr>
        <w:t>）</w:t>
      </w:r>
      <w:r>
        <w:rPr>
          <w:b w:val="0"/>
          <w:bCs/>
          <w:i/>
          <w:color w:val="auto"/>
          <w:sz w:val="30"/>
          <w:szCs w:val="30"/>
        </w:rPr>
        <w:t>×K</w:t>
      </w:r>
      <w:r>
        <w:rPr>
          <w:b w:val="0"/>
          <w:bCs/>
          <w:i/>
          <w:color w:val="auto"/>
          <w:sz w:val="30"/>
          <w:szCs w:val="30"/>
          <w:vertAlign w:val="subscript"/>
        </w:rPr>
        <w:t>lx</w:t>
      </w:r>
      <w:r>
        <w:rPr>
          <w:b w:val="0"/>
          <w:bCs/>
          <w:i/>
          <w:color w:val="auto"/>
          <w:sz w:val="30"/>
          <w:szCs w:val="30"/>
        </w:rPr>
        <w:t>×K</w:t>
      </w:r>
      <w:r>
        <w:rPr>
          <w:b w:val="0"/>
          <w:bCs/>
          <w:i/>
          <w:color w:val="auto"/>
          <w:sz w:val="30"/>
          <w:szCs w:val="30"/>
          <w:vertAlign w:val="subscript"/>
        </w:rPr>
        <w:t>y</w:t>
      </w:r>
      <w:r>
        <w:rPr>
          <w:b w:val="0"/>
          <w:bCs/>
          <w:i/>
          <w:color w:val="auto"/>
          <w:sz w:val="30"/>
          <w:szCs w:val="30"/>
        </w:rPr>
        <w:t>×K</w:t>
      </w:r>
      <w:r>
        <w:rPr>
          <w:b w:val="0"/>
          <w:bCs/>
          <w:i/>
          <w:color w:val="auto"/>
          <w:sz w:val="30"/>
          <w:szCs w:val="30"/>
          <w:vertAlign w:val="subscript"/>
        </w:rPr>
        <w:t>q</w:t>
      </w:r>
      <w:r>
        <w:rPr>
          <w:b w:val="0"/>
          <w:bCs/>
          <w:i/>
          <w:color w:val="auto"/>
          <w:sz w:val="30"/>
          <w:szCs w:val="30"/>
        </w:rPr>
        <w:t>×K</w:t>
      </w:r>
      <w:r>
        <w:rPr>
          <w:b w:val="0"/>
          <w:bCs/>
          <w:i/>
          <w:color w:val="auto"/>
          <w:sz w:val="30"/>
          <w:szCs w:val="30"/>
          <w:vertAlign w:val="subscript"/>
        </w:rPr>
        <w:t>l</w:t>
      </w:r>
      <w:r>
        <w:rPr>
          <w:b w:val="0"/>
          <w:bCs/>
          <w:i/>
          <w:color w:val="auto"/>
          <w:sz w:val="30"/>
          <w:szCs w:val="30"/>
        </w:rPr>
        <w:t>×K</w:t>
      </w:r>
      <w:r>
        <w:rPr>
          <w:b w:val="0"/>
          <w:bCs/>
          <w:i/>
          <w:color w:val="auto"/>
          <w:sz w:val="30"/>
          <w:szCs w:val="30"/>
          <w:vertAlign w:val="subscript"/>
        </w:rPr>
        <w:t>j</w:t>
      </w:r>
      <w:r>
        <w:rPr>
          <w:b w:val="0"/>
          <w:bCs/>
          <w:i/>
          <w:color w:val="auto"/>
          <w:sz w:val="30"/>
          <w:szCs w:val="30"/>
        </w:rPr>
        <w:t>×K</w:t>
      </w:r>
      <w:r>
        <w:rPr>
          <w:b w:val="0"/>
          <w:bCs/>
          <w:i/>
          <w:color w:val="auto"/>
          <w:sz w:val="30"/>
          <w:szCs w:val="30"/>
          <w:vertAlign w:val="subscript"/>
        </w:rPr>
        <w:t>g</w:t>
      </w:r>
      <w:r>
        <w:rPr>
          <w:b w:val="0"/>
          <w:bCs/>
          <w:i/>
          <w:color w:val="auto"/>
          <w:sz w:val="30"/>
          <w:szCs w:val="30"/>
        </w:rPr>
        <w:t>± D</w:t>
      </w:r>
    </w:p>
    <w:p>
      <w:pPr>
        <w:adjustRightInd w:val="0"/>
        <w:snapToGrid w:val="0"/>
        <w:jc w:val="left"/>
        <w:rPr>
          <w:b w:val="0"/>
          <w:bCs/>
          <w:color w:val="auto"/>
          <w:sz w:val="28"/>
        </w:rPr>
      </w:pPr>
      <w:r>
        <w:rPr>
          <w:rFonts w:hint="eastAsia"/>
          <w:b w:val="0"/>
          <w:bCs/>
          <w:color w:val="auto"/>
          <w:sz w:val="28"/>
        </w:rPr>
        <w:t>式中：</w:t>
      </w:r>
    </w:p>
    <w:tbl>
      <w:tblPr>
        <w:tblStyle w:val="5"/>
        <w:tblW w:w="7827" w:type="dxa"/>
        <w:tblInd w:w="1008" w:type="dxa"/>
        <w:tblLayout w:type="fixed"/>
        <w:tblCellMar>
          <w:top w:w="0" w:type="dxa"/>
          <w:left w:w="108" w:type="dxa"/>
          <w:bottom w:w="0" w:type="dxa"/>
          <w:right w:w="108" w:type="dxa"/>
        </w:tblCellMar>
      </w:tblPr>
      <w:tblGrid>
        <w:gridCol w:w="943"/>
        <w:gridCol w:w="1134"/>
        <w:gridCol w:w="5750"/>
      </w:tblGrid>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P</w:t>
            </w:r>
            <w:r>
              <w:rPr>
                <w:rFonts w:hint="eastAsia"/>
                <w:b w:val="0"/>
                <w:bCs/>
                <w:i/>
                <w:color w:val="auto"/>
                <w:sz w:val="28"/>
                <w:vertAlign w:val="subscript"/>
              </w:rPr>
              <w:t>开</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待开发项目宗地平均楼面地价</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P</w:t>
            </w:r>
            <w:r>
              <w:rPr>
                <w:rFonts w:hint="eastAsia"/>
                <w:b w:val="0"/>
                <w:bCs/>
                <w:i/>
                <w:color w:val="auto"/>
                <w:sz w:val="28"/>
                <w:vertAlign w:val="subscript"/>
              </w:rPr>
              <w:t>建</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已建成项目第</w:t>
            </w:r>
            <w:r>
              <w:rPr>
                <w:b w:val="0"/>
                <w:bCs/>
                <w:i/>
                <w:color w:val="auto"/>
                <w:sz w:val="28"/>
              </w:rPr>
              <w:t>n</w:t>
            </w:r>
            <w:r>
              <w:rPr>
                <w:rFonts w:hint="eastAsia"/>
                <w:b w:val="0"/>
                <w:bCs/>
                <w:color w:val="auto"/>
                <w:sz w:val="28"/>
              </w:rPr>
              <w:t>层平均楼面地价</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P</w:t>
            </w:r>
            <w:r>
              <w:rPr>
                <w:rFonts w:hint="eastAsia"/>
                <w:b w:val="0"/>
                <w:bCs/>
                <w:i/>
                <w:color w:val="auto"/>
                <w:sz w:val="28"/>
                <w:vertAlign w:val="subscript"/>
              </w:rPr>
              <w:t>楼</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待估宗地所在区域的平均楼面地价</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i</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第</w:t>
            </w:r>
            <w:r>
              <w:rPr>
                <w:b w:val="0"/>
                <w:bCs/>
                <w:i/>
                <w:color w:val="auto"/>
                <w:sz w:val="28"/>
              </w:rPr>
              <w:t>i</w:t>
            </w:r>
            <w:r>
              <w:rPr>
                <w:rFonts w:hint="eastAsia"/>
                <w:b w:val="0"/>
                <w:bCs/>
                <w:color w:val="auto"/>
                <w:sz w:val="28"/>
              </w:rPr>
              <w:t>个区域因素修正系数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v</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容积率修正系数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lx</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楼层修正系数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y</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使用年期修正系数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q</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期日修正系数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l</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临路条件修正系数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j</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临街类型修正系数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K</w:t>
            </w:r>
            <w:r>
              <w:rPr>
                <w:b w:val="0"/>
                <w:bCs/>
                <w:i/>
                <w:color w:val="auto"/>
                <w:sz w:val="28"/>
                <w:vertAlign w:val="subscript"/>
              </w:rPr>
              <w:t>g</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其他个别因素修正系数</w:t>
            </w:r>
          </w:p>
        </w:tc>
      </w:tr>
      <w:tr>
        <w:tblPrEx>
          <w:tblLayout w:type="fixed"/>
          <w:tblCellMar>
            <w:top w:w="0" w:type="dxa"/>
            <w:left w:w="108" w:type="dxa"/>
            <w:bottom w:w="0" w:type="dxa"/>
            <w:right w:w="108" w:type="dxa"/>
          </w:tblCellMar>
        </w:tblPrEx>
        <w:trPr>
          <w:trHeight w:val="283" w:hRule="atLeast"/>
        </w:trPr>
        <w:tc>
          <w:tcPr>
            <w:tcW w:w="943" w:type="dxa"/>
            <w:noWrap w:val="0"/>
            <w:vAlign w:val="top"/>
          </w:tcPr>
          <w:p>
            <w:pPr>
              <w:adjustRightInd w:val="0"/>
              <w:snapToGrid w:val="0"/>
              <w:spacing w:line="240" w:lineRule="auto"/>
              <w:rPr>
                <w:b w:val="0"/>
                <w:bCs/>
                <w:i/>
                <w:color w:val="auto"/>
                <w:sz w:val="28"/>
              </w:rPr>
            </w:pPr>
            <w:r>
              <w:rPr>
                <w:b w:val="0"/>
                <w:bCs/>
                <w:i/>
                <w:color w:val="auto"/>
                <w:sz w:val="28"/>
              </w:rPr>
              <w:t>D</w:t>
            </w:r>
          </w:p>
        </w:tc>
        <w:tc>
          <w:tcPr>
            <w:tcW w:w="1134" w:type="dxa"/>
            <w:noWrap w:val="0"/>
            <w:vAlign w:val="top"/>
          </w:tcPr>
          <w:p>
            <w:pPr>
              <w:adjustRightInd w:val="0"/>
              <w:snapToGrid w:val="0"/>
              <w:spacing w:line="240" w:lineRule="auto"/>
              <w:rPr>
                <w:b w:val="0"/>
                <w:bCs/>
                <w:i/>
                <w:color w:val="auto"/>
                <w:sz w:val="28"/>
              </w:rPr>
            </w:pPr>
            <w:r>
              <w:rPr>
                <w:b w:val="0"/>
                <w:bCs/>
                <w:i/>
                <w:color w:val="auto"/>
                <w:sz w:val="28"/>
              </w:rPr>
              <w:t>——</w:t>
            </w:r>
          </w:p>
        </w:tc>
        <w:tc>
          <w:tcPr>
            <w:tcW w:w="5750" w:type="dxa"/>
            <w:noWrap w:val="0"/>
            <w:vAlign w:val="top"/>
          </w:tcPr>
          <w:p>
            <w:pPr>
              <w:adjustRightInd w:val="0"/>
              <w:snapToGrid w:val="0"/>
              <w:spacing w:line="240" w:lineRule="auto"/>
              <w:rPr>
                <w:b w:val="0"/>
                <w:bCs/>
                <w:color w:val="auto"/>
                <w:sz w:val="28"/>
              </w:rPr>
            </w:pPr>
            <w:r>
              <w:rPr>
                <w:rFonts w:hint="eastAsia"/>
                <w:b w:val="0"/>
                <w:bCs/>
                <w:color w:val="auto"/>
                <w:sz w:val="28"/>
              </w:rPr>
              <w:t>土地开发程度修正值</w:t>
            </w:r>
          </w:p>
        </w:tc>
      </w:tr>
    </w:tbl>
    <w:p>
      <w:pPr>
        <w:adjustRightInd w:val="0"/>
        <w:snapToGrid w:val="0"/>
        <w:spacing w:line="288" w:lineRule="auto"/>
        <w:ind w:firstLine="600" w:firstLineChars="200"/>
        <w:jc w:val="left"/>
        <w:outlineLvl w:val="2"/>
        <w:rPr>
          <w:b w:val="0"/>
          <w:bCs/>
          <w:color w:val="auto"/>
          <w:sz w:val="30"/>
          <w:szCs w:val="30"/>
        </w:rPr>
      </w:pPr>
      <w:r>
        <w:rPr>
          <w:b w:val="0"/>
          <w:bCs/>
          <w:color w:val="auto"/>
          <w:sz w:val="30"/>
          <w:szCs w:val="30"/>
        </w:rPr>
        <w:t>2、修正体系</w:t>
      </w:r>
    </w:p>
    <w:p>
      <w:pPr>
        <w:adjustRightInd w:val="0"/>
        <w:snapToGrid w:val="0"/>
        <w:spacing w:line="240" w:lineRule="auto"/>
        <w:ind w:firstLine="600" w:firstLineChars="200"/>
        <w:jc w:val="left"/>
        <w:rPr>
          <w:b w:val="0"/>
          <w:bCs/>
          <w:color w:val="auto"/>
          <w:sz w:val="30"/>
          <w:szCs w:val="30"/>
        </w:rPr>
      </w:pPr>
      <w:r>
        <w:rPr>
          <w:b w:val="0"/>
          <w:bCs/>
          <w:color w:val="auto"/>
          <w:sz w:val="30"/>
          <w:szCs w:val="30"/>
        </w:rPr>
        <w:t>2.1区域因素修正</w:t>
      </w:r>
    </w:p>
    <w:p>
      <w:pPr>
        <w:adjustRightInd w:val="0"/>
        <w:snapToGrid w:val="0"/>
        <w:spacing w:line="240" w:lineRule="auto"/>
        <w:ind w:firstLine="560" w:firstLineChars="200"/>
        <w:jc w:val="center"/>
        <w:rPr>
          <w:b w:val="0"/>
          <w:bCs/>
          <w:color w:val="auto"/>
          <w:sz w:val="28"/>
          <w:szCs w:val="30"/>
        </w:rPr>
      </w:pPr>
      <w:r>
        <w:rPr>
          <w:b w:val="0"/>
          <w:bCs/>
          <w:color w:val="auto"/>
          <w:sz w:val="28"/>
          <w:szCs w:val="30"/>
        </w:rPr>
        <w:t>表2-1-1  商服用地一级区域因素修正系数表（城区）</w:t>
      </w:r>
    </w:p>
    <w:tbl>
      <w:tblPr>
        <w:tblStyle w:val="5"/>
        <w:tblW w:w="9797" w:type="dxa"/>
        <w:jc w:val="center"/>
        <w:tblInd w:w="0" w:type="dxa"/>
        <w:tblLayout w:type="fixed"/>
        <w:tblCellMar>
          <w:top w:w="0" w:type="dxa"/>
          <w:left w:w="108" w:type="dxa"/>
          <w:bottom w:w="0" w:type="dxa"/>
          <w:right w:w="108" w:type="dxa"/>
        </w:tblCellMar>
      </w:tblPr>
      <w:tblGrid>
        <w:gridCol w:w="1264"/>
        <w:gridCol w:w="1701"/>
        <w:gridCol w:w="1701"/>
        <w:gridCol w:w="1701"/>
        <w:gridCol w:w="1701"/>
        <w:gridCol w:w="1729"/>
      </w:tblGrid>
      <w:tr>
        <w:tblPrEx>
          <w:tblLayout w:type="fixed"/>
          <w:tblCellMar>
            <w:top w:w="0" w:type="dxa"/>
            <w:left w:w="108" w:type="dxa"/>
            <w:bottom w:w="0" w:type="dxa"/>
            <w:right w:w="108" w:type="dxa"/>
          </w:tblCellMar>
        </w:tblPrEx>
        <w:trPr>
          <w:trHeight w:val="283" w:hRule="atLeast"/>
          <w:tblHeader/>
          <w:jc w:val="center"/>
        </w:trPr>
        <w:tc>
          <w:tcPr>
            <w:tcW w:w="126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spacing w:line="240" w:lineRule="auto"/>
              <w:jc w:val="right"/>
              <w:rPr>
                <w:b w:val="0"/>
                <w:bCs/>
                <w:color w:val="auto"/>
                <w:kern w:val="0"/>
                <w:sz w:val="21"/>
                <w:szCs w:val="21"/>
              </w:rPr>
            </w:pPr>
            <w:r>
              <w:rPr>
                <w:b w:val="0"/>
                <w:bCs/>
                <w:color w:val="auto"/>
                <w:kern w:val="0"/>
                <w:sz w:val="21"/>
                <w:szCs w:val="21"/>
              </w:rPr>
              <w:t>优劣度</w:t>
            </w:r>
          </w:p>
          <w:p>
            <w:pPr>
              <w:adjustRightInd w:val="0"/>
              <w:snapToGrid w:val="0"/>
              <w:spacing w:line="240" w:lineRule="auto"/>
              <w:jc w:val="left"/>
              <w:rPr>
                <w:b w:val="0"/>
                <w:bCs/>
                <w:color w:val="auto"/>
                <w:kern w:val="0"/>
                <w:sz w:val="21"/>
                <w:szCs w:val="21"/>
              </w:rPr>
            </w:pPr>
            <w:r>
              <w:rPr>
                <w:b w:val="0"/>
                <w:bCs/>
                <w:color w:val="auto"/>
                <w:kern w:val="0"/>
                <w:sz w:val="21"/>
                <w:szCs w:val="21"/>
              </w:rPr>
              <w:t>因素</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较优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一般</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较劣</w:t>
            </w:r>
          </w:p>
        </w:tc>
        <w:tc>
          <w:tcPr>
            <w:tcW w:w="172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劣</w:t>
            </w:r>
          </w:p>
        </w:tc>
      </w:tr>
      <w:tr>
        <w:tblPrEx>
          <w:tblLayout w:type="fixed"/>
          <w:tblCellMar>
            <w:top w:w="0" w:type="dxa"/>
            <w:left w:w="108" w:type="dxa"/>
            <w:bottom w:w="0" w:type="dxa"/>
            <w:right w:w="108" w:type="dxa"/>
          </w:tblCellMar>
        </w:tblPrEx>
        <w:trPr>
          <w:trHeight w:val="283" w:hRule="atLeast"/>
          <w:tblHeader/>
          <w:jc w:val="center"/>
        </w:trPr>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c>
          <w:tcPr>
            <w:tcW w:w="172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繁华程度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距商服中心近</w:t>
            </w:r>
            <w:r>
              <w:rPr>
                <w:rFonts w:hint="eastAsia"/>
                <w:b w:val="0"/>
                <w:bCs/>
                <w:color w:val="auto"/>
                <w:kern w:val="0"/>
                <w:sz w:val="21"/>
                <w:szCs w:val="21"/>
              </w:rPr>
              <w:t>，</w:t>
            </w:r>
            <w:r>
              <w:rPr>
                <w:b w:val="0"/>
                <w:bCs/>
                <w:color w:val="auto"/>
                <w:kern w:val="0"/>
                <w:sz w:val="21"/>
                <w:szCs w:val="21"/>
              </w:rPr>
              <w:t>在农贸市场、大型宾馆区范围内，人流畅旺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距商服中心较近</w:t>
            </w:r>
            <w:r>
              <w:rPr>
                <w:rFonts w:hint="eastAsia"/>
                <w:b w:val="0"/>
                <w:bCs/>
                <w:color w:val="auto"/>
                <w:kern w:val="0"/>
                <w:sz w:val="21"/>
                <w:szCs w:val="21"/>
              </w:rPr>
              <w:t>，</w:t>
            </w:r>
            <w:r>
              <w:rPr>
                <w:b w:val="0"/>
                <w:bCs/>
                <w:color w:val="auto"/>
                <w:kern w:val="0"/>
                <w:sz w:val="21"/>
                <w:szCs w:val="21"/>
              </w:rPr>
              <w:t>离农贸市场、宾馆区较近，人流较畅旺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距商服中心有一定距离，与农贸市场、宾馆距离一般、人流量一般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距商服中心较远，所在地区商业气氛平淡，人流较少</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距商服中心远，独立、小型、零星的商业用地</w:t>
            </w:r>
          </w:p>
        </w:tc>
      </w:tr>
      <w:tr>
        <w:tblPrEx>
          <w:tblLayout w:type="fixed"/>
          <w:tblCellMar>
            <w:top w:w="0" w:type="dxa"/>
            <w:left w:w="108" w:type="dxa"/>
            <w:bottom w:w="0" w:type="dxa"/>
            <w:right w:w="108" w:type="dxa"/>
          </w:tblCellMar>
        </w:tblPrEx>
        <w:trPr>
          <w:trHeight w:val="70"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0.083</w:t>
            </w:r>
            <w:r>
              <w:rPr>
                <w:rFonts w:hint="eastAsia"/>
                <w:b w:val="0"/>
                <w:bCs/>
                <w:color w:val="auto"/>
                <w:sz w:val="21"/>
                <w:szCs w:val="21"/>
              </w:rPr>
              <w:t>8</w:t>
            </w:r>
            <w:r>
              <w:rPr>
                <w:b w:val="0"/>
                <w:bCs/>
                <w:color w:val="auto"/>
                <w:sz w:val="21"/>
                <w:szCs w:val="21"/>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0.0419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-0.0320 </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-0.06</w:t>
            </w:r>
            <w:r>
              <w:rPr>
                <w:rFonts w:hint="eastAsia"/>
                <w:b w:val="0"/>
                <w:bCs/>
                <w:color w:val="auto"/>
                <w:sz w:val="21"/>
                <w:szCs w:val="21"/>
              </w:rPr>
              <w:t>40</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交通条件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道路通达度高</w:t>
            </w:r>
            <w:r>
              <w:rPr>
                <w:rFonts w:hint="eastAsia"/>
                <w:b w:val="0"/>
                <w:bCs/>
                <w:color w:val="auto"/>
                <w:kern w:val="0"/>
                <w:sz w:val="21"/>
                <w:szCs w:val="21"/>
              </w:rPr>
              <w:t>，</w:t>
            </w:r>
            <w:r>
              <w:rPr>
                <w:b w:val="0"/>
                <w:bCs/>
                <w:color w:val="auto"/>
                <w:kern w:val="0"/>
                <w:sz w:val="21"/>
                <w:szCs w:val="21"/>
              </w:rPr>
              <w:t>距长途汽车站近</w:t>
            </w:r>
            <w:r>
              <w:rPr>
                <w:rFonts w:hint="eastAsia"/>
                <w:b w:val="0"/>
                <w:bCs/>
                <w:color w:val="auto"/>
                <w:kern w:val="0"/>
                <w:sz w:val="21"/>
                <w:szCs w:val="21"/>
              </w:rPr>
              <w:t>，</w:t>
            </w:r>
            <w:r>
              <w:rPr>
                <w:b w:val="0"/>
                <w:bCs/>
                <w:color w:val="auto"/>
                <w:kern w:val="0"/>
                <w:sz w:val="21"/>
                <w:szCs w:val="21"/>
              </w:rPr>
              <w:t>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道路通达度较高</w:t>
            </w:r>
            <w:r>
              <w:rPr>
                <w:rFonts w:hint="eastAsia"/>
                <w:b w:val="0"/>
                <w:bCs/>
                <w:color w:val="auto"/>
                <w:kern w:val="0"/>
                <w:sz w:val="21"/>
                <w:szCs w:val="21"/>
              </w:rPr>
              <w:t>，</w:t>
            </w:r>
            <w:r>
              <w:rPr>
                <w:b w:val="0"/>
                <w:bCs/>
                <w:color w:val="auto"/>
                <w:kern w:val="0"/>
                <w:sz w:val="21"/>
                <w:szCs w:val="21"/>
              </w:rPr>
              <w:t>距长途汽车站较近，交通较方便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道路通达度一般</w:t>
            </w:r>
            <w:r>
              <w:rPr>
                <w:rFonts w:hint="eastAsia"/>
                <w:b w:val="0"/>
                <w:bCs/>
                <w:color w:val="auto"/>
                <w:kern w:val="0"/>
                <w:sz w:val="21"/>
                <w:szCs w:val="21"/>
              </w:rPr>
              <w:t>，</w:t>
            </w:r>
            <w:r>
              <w:rPr>
                <w:b w:val="0"/>
                <w:bCs/>
                <w:color w:val="auto"/>
                <w:kern w:val="0"/>
                <w:sz w:val="21"/>
                <w:szCs w:val="21"/>
              </w:rPr>
              <w:t>距长途汽车站距离一般，交通一般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道路通达度较低</w:t>
            </w:r>
            <w:r>
              <w:rPr>
                <w:rFonts w:hint="eastAsia"/>
                <w:b w:val="0"/>
                <w:bCs/>
                <w:color w:val="auto"/>
                <w:kern w:val="0"/>
                <w:sz w:val="21"/>
                <w:szCs w:val="21"/>
              </w:rPr>
              <w:t>，</w:t>
            </w:r>
            <w:r>
              <w:rPr>
                <w:b w:val="0"/>
                <w:bCs/>
                <w:color w:val="auto"/>
                <w:kern w:val="0"/>
                <w:sz w:val="21"/>
                <w:szCs w:val="21"/>
              </w:rPr>
              <w:t>距长途汽车站较远，交通较差</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道路通达度低</w:t>
            </w:r>
            <w:r>
              <w:rPr>
                <w:rFonts w:hint="eastAsia"/>
                <w:b w:val="0"/>
                <w:bCs/>
                <w:color w:val="auto"/>
                <w:kern w:val="0"/>
                <w:sz w:val="21"/>
                <w:szCs w:val="21"/>
              </w:rPr>
              <w:t>，</w:t>
            </w:r>
            <w:r>
              <w:rPr>
                <w:b w:val="0"/>
                <w:bCs/>
                <w:color w:val="auto"/>
                <w:kern w:val="0"/>
                <w:sz w:val="21"/>
                <w:szCs w:val="21"/>
              </w:rPr>
              <w:t>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 xml:space="preserve">0.0510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0.0255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-0.0194 </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-0.038</w:t>
            </w:r>
            <w:r>
              <w:rPr>
                <w:rFonts w:hint="eastAsia"/>
                <w:b w:val="0"/>
                <w:bCs/>
                <w:color w:val="auto"/>
                <w:sz w:val="21"/>
                <w:szCs w:val="21"/>
              </w:rPr>
              <w:t>8</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基本设施状况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市政供水、供电保证率较高，排水状况较好，周围学校、银行、邮电局（所）、医院等生活设施配套较完备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市政供水、供电保证率较低，排水状况较差，离学校、银行、邮电局（所）、医院等生活设施有一定的距离</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 xml:space="preserve">0.0420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0.0210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-0.0160 </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-0.0320 </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人口密度较高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人口密度较低</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人口密度低</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0.029</w:t>
            </w:r>
            <w:r>
              <w:rPr>
                <w:rFonts w:hint="eastAsia"/>
                <w:b w:val="0"/>
                <w:bCs/>
                <w:color w:val="auto"/>
                <w:sz w:val="21"/>
                <w:szCs w:val="21"/>
              </w:rPr>
              <w:t>8</w:t>
            </w:r>
            <w:r>
              <w:rPr>
                <w:b w:val="0"/>
                <w:bCs/>
                <w:color w:val="auto"/>
                <w:sz w:val="21"/>
                <w:szCs w:val="21"/>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0.0149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-0.0114 </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-0.0228 </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城镇规划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规划前景较好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规划前景较差</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规划前景差</w:t>
            </w:r>
          </w:p>
        </w:tc>
      </w:tr>
      <w:tr>
        <w:tblPrEx>
          <w:tblLayout w:type="fixed"/>
          <w:tblCellMar>
            <w:top w:w="0" w:type="dxa"/>
            <w:left w:w="108" w:type="dxa"/>
            <w:bottom w:w="0" w:type="dxa"/>
            <w:right w:w="108" w:type="dxa"/>
          </w:tblCellMar>
        </w:tblPrEx>
        <w:trPr>
          <w:trHeight w:val="283"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 xml:space="preserve">0.0312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0.0156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-0.0119 </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-0.0238 </w:t>
            </w:r>
          </w:p>
        </w:tc>
      </w:tr>
    </w:tbl>
    <w:p>
      <w:pPr>
        <w:adjustRightInd w:val="0"/>
        <w:snapToGrid w:val="0"/>
        <w:spacing w:line="240" w:lineRule="auto"/>
        <w:ind w:firstLine="560" w:firstLineChars="200"/>
        <w:jc w:val="center"/>
        <w:rPr>
          <w:b w:val="0"/>
          <w:bCs/>
          <w:color w:val="auto"/>
          <w:sz w:val="28"/>
          <w:szCs w:val="30"/>
        </w:rPr>
      </w:pPr>
      <w:r>
        <w:rPr>
          <w:b w:val="0"/>
          <w:bCs/>
          <w:color w:val="auto"/>
          <w:sz w:val="28"/>
          <w:szCs w:val="30"/>
        </w:rPr>
        <w:t>表2-</w:t>
      </w:r>
      <w:r>
        <w:rPr>
          <w:rFonts w:hint="eastAsia"/>
          <w:b w:val="0"/>
          <w:bCs/>
          <w:color w:val="auto"/>
          <w:sz w:val="28"/>
          <w:szCs w:val="30"/>
        </w:rPr>
        <w:t>1</w:t>
      </w:r>
      <w:r>
        <w:rPr>
          <w:b w:val="0"/>
          <w:bCs/>
          <w:color w:val="auto"/>
          <w:sz w:val="28"/>
          <w:szCs w:val="30"/>
        </w:rPr>
        <w:t>-2  商服用地</w:t>
      </w:r>
      <w:r>
        <w:rPr>
          <w:rFonts w:hint="eastAsia"/>
          <w:b w:val="0"/>
          <w:bCs/>
          <w:color w:val="auto"/>
          <w:sz w:val="28"/>
          <w:szCs w:val="30"/>
        </w:rPr>
        <w:t>二级</w:t>
      </w:r>
      <w:r>
        <w:rPr>
          <w:b w:val="0"/>
          <w:bCs/>
          <w:color w:val="auto"/>
          <w:sz w:val="28"/>
          <w:szCs w:val="30"/>
        </w:rPr>
        <w:t>区域因素修正系数表</w:t>
      </w:r>
      <w:r>
        <w:rPr>
          <w:rFonts w:hint="eastAsia"/>
          <w:b w:val="0"/>
          <w:bCs/>
          <w:color w:val="auto"/>
          <w:sz w:val="28"/>
          <w:szCs w:val="30"/>
        </w:rPr>
        <w:t>（城区）</w:t>
      </w:r>
    </w:p>
    <w:tbl>
      <w:tblPr>
        <w:tblStyle w:val="5"/>
        <w:tblW w:w="9788" w:type="dxa"/>
        <w:jc w:val="center"/>
        <w:tblInd w:w="0" w:type="dxa"/>
        <w:tblLayout w:type="fixed"/>
        <w:tblCellMar>
          <w:top w:w="0" w:type="dxa"/>
          <w:left w:w="108" w:type="dxa"/>
          <w:bottom w:w="0" w:type="dxa"/>
          <w:right w:w="108" w:type="dxa"/>
        </w:tblCellMar>
      </w:tblPr>
      <w:tblGrid>
        <w:gridCol w:w="1238"/>
        <w:gridCol w:w="1559"/>
        <w:gridCol w:w="1701"/>
        <w:gridCol w:w="1701"/>
        <w:gridCol w:w="1843"/>
        <w:gridCol w:w="1746"/>
      </w:tblGrid>
      <w:tr>
        <w:tblPrEx>
          <w:tblLayout w:type="fixed"/>
          <w:tblCellMar>
            <w:top w:w="0" w:type="dxa"/>
            <w:left w:w="108" w:type="dxa"/>
            <w:bottom w:w="0" w:type="dxa"/>
            <w:right w:w="108" w:type="dxa"/>
          </w:tblCellMar>
        </w:tblPrEx>
        <w:trPr>
          <w:trHeight w:val="283" w:hRule="atLeast"/>
          <w:tblHeader/>
          <w:jc w:val="center"/>
        </w:trPr>
        <w:tc>
          <w:tcPr>
            <w:tcW w:w="1238"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rFonts w:ascii="仿宋_GB2312"/>
                <w:b w:val="0"/>
                <w:bCs/>
                <w:color w:val="auto"/>
                <w:kern w:val="0"/>
                <w:sz w:val="21"/>
                <w:szCs w:val="21"/>
              </w:rPr>
            </w:pPr>
            <w:r>
              <w:rPr>
                <w:rFonts w:hint="eastAsia" w:ascii="仿宋_GB2312"/>
                <w:b w:val="0"/>
                <w:bCs/>
                <w:color w:val="auto"/>
                <w:kern w:val="0"/>
                <w:sz w:val="21"/>
                <w:szCs w:val="21"/>
              </w:rPr>
              <w:t>优劣度</w:t>
            </w:r>
          </w:p>
          <w:p>
            <w:pPr>
              <w:widowControl/>
              <w:adjustRightInd w:val="0"/>
              <w:snapToGrid w:val="0"/>
              <w:spacing w:line="240" w:lineRule="auto"/>
              <w:jc w:val="left"/>
              <w:rPr>
                <w:b w:val="0"/>
                <w:bCs/>
                <w:color w:val="auto"/>
                <w:kern w:val="0"/>
                <w:sz w:val="21"/>
                <w:szCs w:val="21"/>
              </w:rPr>
            </w:pPr>
            <w:r>
              <w:rPr>
                <w:rFonts w:hint="eastAsia" w:ascii="仿宋_GB2312"/>
                <w:b w:val="0"/>
                <w:bCs/>
                <w:color w:val="auto"/>
                <w:kern w:val="0"/>
                <w:sz w:val="21"/>
                <w:szCs w:val="21"/>
              </w:rPr>
              <w:t>因素</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r>
              <w:rPr>
                <w:rFonts w:hint="eastAsia" w:ascii="仿宋_GB2312" w:hAnsi="宋体" w:cs="宋体"/>
                <w:b w:val="0"/>
                <w:bCs/>
                <w:color w:val="auto"/>
                <w:kern w:val="0"/>
                <w:sz w:val="21"/>
                <w:szCs w:val="21"/>
              </w:rPr>
              <w:t>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r>
              <w:rPr>
                <w:rFonts w:hint="eastAsia" w:ascii="仿宋_GB2312" w:hAnsi="宋体" w:cs="宋体"/>
                <w:b w:val="0"/>
                <w:bCs/>
                <w:color w:val="auto"/>
                <w:kern w:val="0"/>
                <w:sz w:val="21"/>
                <w:szCs w:val="21"/>
              </w:rPr>
              <w:t>较优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r>
              <w:rPr>
                <w:rFonts w:hint="eastAsia" w:ascii="仿宋_GB2312" w:hAnsi="宋体" w:cs="宋体"/>
                <w:b w:val="0"/>
                <w:bCs/>
                <w:color w:val="auto"/>
                <w:kern w:val="0"/>
                <w:sz w:val="21"/>
                <w:szCs w:val="21"/>
              </w:rPr>
              <w:t>一般</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r>
              <w:rPr>
                <w:rFonts w:hint="eastAsia" w:ascii="仿宋_GB2312" w:hAnsi="宋体" w:cs="宋体"/>
                <w:b w:val="0"/>
                <w:bCs/>
                <w:color w:val="auto"/>
                <w:kern w:val="0"/>
                <w:sz w:val="21"/>
                <w:szCs w:val="21"/>
              </w:rPr>
              <w:t>较劣</w:t>
            </w:r>
          </w:p>
        </w:tc>
        <w:tc>
          <w:tcPr>
            <w:tcW w:w="17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r>
              <w:rPr>
                <w:rFonts w:hint="eastAsia" w:ascii="仿宋_GB2312" w:hAnsi="宋体" w:cs="宋体"/>
                <w:b w:val="0"/>
                <w:bCs/>
                <w:color w:val="auto"/>
                <w:kern w:val="0"/>
                <w:sz w:val="21"/>
                <w:szCs w:val="21"/>
              </w:rPr>
              <w:t>劣</w:t>
            </w:r>
          </w:p>
        </w:tc>
      </w:tr>
      <w:tr>
        <w:tblPrEx>
          <w:tblLayout w:type="fixed"/>
          <w:tblCellMar>
            <w:top w:w="0" w:type="dxa"/>
            <w:left w:w="108" w:type="dxa"/>
            <w:bottom w:w="0" w:type="dxa"/>
            <w:right w:w="108" w:type="dxa"/>
          </w:tblCellMar>
        </w:tblPrEx>
        <w:trPr>
          <w:trHeight w:val="283" w:hRule="atLeast"/>
          <w:tblHeader/>
          <w:jc w:val="center"/>
        </w:trPr>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p>
        </w:tc>
        <w:tc>
          <w:tcPr>
            <w:tcW w:w="17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繁华程度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距商服中心近</w:t>
            </w:r>
            <w:r>
              <w:rPr>
                <w:rFonts w:hint="eastAsia"/>
                <w:b w:val="0"/>
                <w:bCs/>
                <w:color w:val="auto"/>
                <w:kern w:val="0"/>
                <w:sz w:val="21"/>
                <w:szCs w:val="21"/>
              </w:rPr>
              <w:t>，</w:t>
            </w:r>
            <w:r>
              <w:rPr>
                <w:b w:val="0"/>
                <w:bCs/>
                <w:color w:val="auto"/>
                <w:kern w:val="0"/>
                <w:sz w:val="21"/>
                <w:szCs w:val="21"/>
              </w:rPr>
              <w:t>在农贸市场、大型宾馆区范围内，人流畅旺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距商服中心较近</w:t>
            </w:r>
            <w:r>
              <w:rPr>
                <w:rFonts w:hint="eastAsia"/>
                <w:b w:val="0"/>
                <w:bCs/>
                <w:color w:val="auto"/>
                <w:kern w:val="0"/>
                <w:sz w:val="21"/>
                <w:szCs w:val="21"/>
              </w:rPr>
              <w:t>，</w:t>
            </w:r>
            <w:r>
              <w:rPr>
                <w:b w:val="0"/>
                <w:bCs/>
                <w:color w:val="auto"/>
                <w:kern w:val="0"/>
                <w:sz w:val="21"/>
                <w:szCs w:val="21"/>
              </w:rPr>
              <w:t>离农贸市场、宾馆区较近，人流较畅旺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距商服中心有一定距离，与农贸市场、宾馆距离一般、人流量一般</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距商服中心较远，所在地区商业气氛平淡，人流较少</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 w:val="21"/>
                <w:szCs w:val="21"/>
              </w:rPr>
            </w:pPr>
            <w:r>
              <w:rPr>
                <w:b w:val="0"/>
                <w:bCs/>
                <w:color w:val="auto"/>
                <w:kern w:val="0"/>
                <w:sz w:val="21"/>
                <w:szCs w:val="21"/>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0.075</w:t>
            </w:r>
            <w:r>
              <w:rPr>
                <w:rFonts w:hint="eastAsia"/>
                <w:b w:val="0"/>
                <w:bCs/>
                <w:color w:val="auto"/>
                <w:sz w:val="21"/>
                <w:szCs w:val="21"/>
              </w:rPr>
              <w:t>6</w:t>
            </w:r>
            <w:r>
              <w:rPr>
                <w:b w:val="0"/>
                <w:bCs/>
                <w:color w:val="auto"/>
                <w:sz w:val="21"/>
                <w:szCs w:val="21"/>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0.0378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-0.0301 </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-0.060</w:t>
            </w:r>
            <w:r>
              <w:rPr>
                <w:rFonts w:hint="eastAsia"/>
                <w:b w:val="0"/>
                <w:bCs/>
                <w:color w:val="auto"/>
                <w:sz w:val="21"/>
                <w:szCs w:val="21"/>
              </w:rPr>
              <w:t>2</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交通条件</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道路通达度高</w:t>
            </w:r>
            <w:r>
              <w:rPr>
                <w:rFonts w:hint="eastAsia"/>
                <w:b w:val="0"/>
                <w:bCs/>
                <w:color w:val="auto"/>
                <w:kern w:val="0"/>
                <w:sz w:val="21"/>
                <w:szCs w:val="21"/>
              </w:rPr>
              <w:t>，</w:t>
            </w:r>
            <w:r>
              <w:rPr>
                <w:b w:val="0"/>
                <w:bCs/>
                <w:color w:val="auto"/>
                <w:kern w:val="0"/>
                <w:sz w:val="21"/>
                <w:szCs w:val="21"/>
              </w:rPr>
              <w:t>距长途汽车站近</w:t>
            </w:r>
            <w:r>
              <w:rPr>
                <w:rFonts w:hint="eastAsia"/>
                <w:b w:val="0"/>
                <w:bCs/>
                <w:color w:val="auto"/>
                <w:kern w:val="0"/>
                <w:sz w:val="21"/>
                <w:szCs w:val="21"/>
              </w:rPr>
              <w:t>，</w:t>
            </w:r>
            <w:r>
              <w:rPr>
                <w:b w:val="0"/>
                <w:bCs/>
                <w:color w:val="auto"/>
                <w:kern w:val="0"/>
                <w:sz w:val="21"/>
                <w:szCs w:val="21"/>
              </w:rPr>
              <w:t>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道路通达度较高</w:t>
            </w:r>
            <w:r>
              <w:rPr>
                <w:rFonts w:hint="eastAsia"/>
                <w:b w:val="0"/>
                <w:bCs/>
                <w:color w:val="auto"/>
                <w:kern w:val="0"/>
                <w:sz w:val="21"/>
                <w:szCs w:val="21"/>
              </w:rPr>
              <w:t>，</w:t>
            </w:r>
            <w:r>
              <w:rPr>
                <w:b w:val="0"/>
                <w:bCs/>
                <w:color w:val="auto"/>
                <w:kern w:val="0"/>
                <w:sz w:val="21"/>
                <w:szCs w:val="21"/>
              </w:rPr>
              <w:t>距长途汽车站较近，交通较方便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道路通达度一般</w:t>
            </w:r>
            <w:r>
              <w:rPr>
                <w:rFonts w:hint="eastAsia"/>
                <w:b w:val="0"/>
                <w:bCs/>
                <w:color w:val="auto"/>
                <w:kern w:val="0"/>
                <w:sz w:val="21"/>
                <w:szCs w:val="21"/>
              </w:rPr>
              <w:t>，</w:t>
            </w:r>
            <w:r>
              <w:rPr>
                <w:b w:val="0"/>
                <w:bCs/>
                <w:color w:val="auto"/>
                <w:kern w:val="0"/>
                <w:sz w:val="21"/>
                <w:szCs w:val="21"/>
              </w:rPr>
              <w:t>距长途汽车站距离一般，交通一般</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道路通达度较低</w:t>
            </w:r>
            <w:r>
              <w:rPr>
                <w:rFonts w:hint="eastAsia"/>
                <w:b w:val="0"/>
                <w:bCs/>
                <w:color w:val="auto"/>
                <w:kern w:val="0"/>
                <w:sz w:val="21"/>
                <w:szCs w:val="21"/>
              </w:rPr>
              <w:t>，</w:t>
            </w:r>
            <w:r>
              <w:rPr>
                <w:b w:val="0"/>
                <w:bCs/>
                <w:color w:val="auto"/>
                <w:kern w:val="0"/>
                <w:sz w:val="21"/>
                <w:szCs w:val="21"/>
              </w:rPr>
              <w:t>距长途汽车站较远，交通较差</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道路通达度低</w:t>
            </w:r>
            <w:r>
              <w:rPr>
                <w:rFonts w:hint="eastAsia"/>
                <w:b w:val="0"/>
                <w:bCs/>
                <w:color w:val="auto"/>
                <w:kern w:val="0"/>
                <w:sz w:val="21"/>
                <w:szCs w:val="21"/>
              </w:rPr>
              <w:t>，</w:t>
            </w:r>
            <w:r>
              <w:rPr>
                <w:b w:val="0"/>
                <w:bCs/>
                <w:color w:val="auto"/>
                <w:kern w:val="0"/>
                <w:sz w:val="21"/>
                <w:szCs w:val="21"/>
              </w:rPr>
              <w:t>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0.04</w:t>
            </w:r>
            <w:r>
              <w:rPr>
                <w:rFonts w:hint="eastAsia"/>
                <w:b w:val="0"/>
                <w:bCs/>
                <w:color w:val="auto"/>
                <w:sz w:val="21"/>
                <w:szCs w:val="21"/>
              </w:rPr>
              <w:t>60</w:t>
            </w:r>
            <w:r>
              <w:rPr>
                <w:b w:val="0"/>
                <w:bCs/>
                <w:color w:val="auto"/>
                <w:sz w:val="21"/>
                <w:szCs w:val="21"/>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0.0230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-0.0183 </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-0.036</w:t>
            </w:r>
            <w:r>
              <w:rPr>
                <w:rFonts w:hint="eastAsia"/>
                <w:b w:val="0"/>
                <w:bCs/>
                <w:color w:val="auto"/>
                <w:sz w:val="21"/>
                <w:szCs w:val="21"/>
              </w:rPr>
              <w:t>6</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基本设施状况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市政供水、供电保证率较高，排水状况较好，周围学校、银行、邮电局（所）、医院等生活设施配套较完备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市政供水、供电保证率一般，排水状况一般，周围学校、银行、邮电局（所）、医院等生活设施配套一般</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市政供水、供电保证率较低，排水状况较差，离学校、银行、邮电局（所）、医院等生活设施有一定的距离</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 xml:space="preserve">0.0378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0.0189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-0.0151 </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-0.030</w:t>
            </w:r>
            <w:r>
              <w:rPr>
                <w:rFonts w:hint="eastAsia"/>
                <w:b w:val="0"/>
                <w:bCs/>
                <w:color w:val="auto"/>
                <w:sz w:val="21"/>
                <w:szCs w:val="21"/>
              </w:rPr>
              <w:t>2</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人口密度较高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人口密度一般</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人口密度较低</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人口密度低</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 xml:space="preserve">0.0270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0.0135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-0.0107 </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-0.021</w:t>
            </w:r>
            <w:r>
              <w:rPr>
                <w:rFonts w:hint="eastAsia"/>
                <w:b w:val="0"/>
                <w:bCs/>
                <w:color w:val="auto"/>
                <w:sz w:val="21"/>
                <w:szCs w:val="21"/>
              </w:rPr>
              <w:t>4</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城镇规划</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规划前景较好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规划前景一般</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规划前景较差</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规划前景差</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rFonts w:hint="eastAsia" w:ascii="仿宋_GB2312"/>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 w:val="21"/>
                <w:szCs w:val="21"/>
              </w:rPr>
            </w:pPr>
            <w:r>
              <w:rPr>
                <w:b w:val="0"/>
                <w:bCs/>
                <w:color w:val="auto"/>
                <w:sz w:val="21"/>
                <w:szCs w:val="21"/>
              </w:rPr>
              <w:t>0.028</w:t>
            </w:r>
            <w:r>
              <w:rPr>
                <w:rFonts w:hint="eastAsia"/>
                <w:b w:val="0"/>
                <w:bCs/>
                <w:color w:val="auto"/>
                <w:sz w:val="21"/>
                <w:szCs w:val="21"/>
              </w:rPr>
              <w:t>2</w:t>
            </w:r>
            <w:r>
              <w:rPr>
                <w:b w:val="0"/>
                <w:bCs/>
                <w:color w:val="auto"/>
                <w:sz w:val="21"/>
                <w:szCs w:val="21"/>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0.0141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-0.0112 </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-0.0224 </w:t>
            </w:r>
          </w:p>
        </w:tc>
      </w:tr>
    </w:tbl>
    <w:p>
      <w:pPr>
        <w:adjustRightInd w:val="0"/>
        <w:snapToGrid w:val="0"/>
        <w:ind w:firstLine="560" w:firstLineChars="200"/>
        <w:jc w:val="center"/>
        <w:rPr>
          <w:b w:val="0"/>
          <w:bCs/>
          <w:color w:val="auto"/>
          <w:sz w:val="28"/>
          <w:szCs w:val="30"/>
        </w:rPr>
      </w:pPr>
      <w:r>
        <w:rPr>
          <w:b w:val="0"/>
          <w:bCs/>
          <w:color w:val="auto"/>
          <w:sz w:val="28"/>
          <w:szCs w:val="30"/>
        </w:rPr>
        <w:t>表2-</w:t>
      </w:r>
      <w:r>
        <w:rPr>
          <w:rFonts w:hint="eastAsia"/>
          <w:b w:val="0"/>
          <w:bCs/>
          <w:color w:val="auto"/>
          <w:sz w:val="28"/>
          <w:szCs w:val="30"/>
        </w:rPr>
        <w:t>1-3</w:t>
      </w:r>
      <w:r>
        <w:rPr>
          <w:b w:val="0"/>
          <w:bCs/>
          <w:color w:val="auto"/>
          <w:sz w:val="28"/>
          <w:szCs w:val="30"/>
        </w:rPr>
        <w:t xml:space="preserve">  商服用地</w:t>
      </w:r>
      <w:r>
        <w:rPr>
          <w:rFonts w:hint="eastAsia"/>
          <w:b w:val="0"/>
          <w:bCs/>
          <w:color w:val="auto"/>
          <w:sz w:val="28"/>
          <w:szCs w:val="30"/>
        </w:rPr>
        <w:t>三级</w:t>
      </w:r>
      <w:r>
        <w:rPr>
          <w:b w:val="0"/>
          <w:bCs/>
          <w:color w:val="auto"/>
          <w:sz w:val="28"/>
          <w:szCs w:val="30"/>
        </w:rPr>
        <w:t>区域因素修正系数表</w:t>
      </w:r>
      <w:r>
        <w:rPr>
          <w:rFonts w:hint="eastAsia"/>
          <w:b w:val="0"/>
          <w:bCs/>
          <w:color w:val="auto"/>
          <w:sz w:val="28"/>
          <w:szCs w:val="30"/>
        </w:rPr>
        <w:t>（城区）</w:t>
      </w:r>
    </w:p>
    <w:tbl>
      <w:tblPr>
        <w:tblStyle w:val="5"/>
        <w:tblW w:w="9887" w:type="dxa"/>
        <w:jc w:val="center"/>
        <w:tblInd w:w="0" w:type="dxa"/>
        <w:tblLayout w:type="fixed"/>
        <w:tblCellMar>
          <w:top w:w="0" w:type="dxa"/>
          <w:left w:w="108" w:type="dxa"/>
          <w:bottom w:w="0" w:type="dxa"/>
          <w:right w:w="108" w:type="dxa"/>
        </w:tblCellMar>
      </w:tblPr>
      <w:tblGrid>
        <w:gridCol w:w="1198"/>
        <w:gridCol w:w="1873"/>
        <w:gridCol w:w="1704"/>
        <w:gridCol w:w="1704"/>
        <w:gridCol w:w="1704"/>
        <w:gridCol w:w="1704"/>
      </w:tblGrid>
      <w:tr>
        <w:tblPrEx>
          <w:tblLayout w:type="fixed"/>
          <w:tblCellMar>
            <w:top w:w="0" w:type="dxa"/>
            <w:left w:w="108" w:type="dxa"/>
            <w:bottom w:w="0" w:type="dxa"/>
            <w:right w:w="108" w:type="dxa"/>
          </w:tblCellMar>
        </w:tblPrEx>
        <w:trPr>
          <w:trHeight w:val="312" w:hRule="atLeast"/>
          <w:tblHeader/>
          <w:jc w:val="center"/>
        </w:trPr>
        <w:tc>
          <w:tcPr>
            <w:tcW w:w="1198"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8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1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在农贸市场、大型宾馆区范围内，人流畅旺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离农贸市场、宾馆区较近，人流较畅旺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距商服中心有一定距离，与农贸市场、宾馆距离一般、人流量一般</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0.06</w:t>
            </w:r>
            <w:r>
              <w:rPr>
                <w:rFonts w:hint="eastAsia"/>
                <w:b w:val="0"/>
                <w:bCs/>
                <w:color w:val="auto"/>
                <w:szCs w:val="22"/>
              </w:rPr>
              <w:t>80</w:t>
            </w:r>
            <w:r>
              <w:rPr>
                <w:b w:val="0"/>
                <w:bCs/>
                <w:color w:val="auto"/>
                <w:szCs w:val="22"/>
              </w:rPr>
              <w:t xml:space="preserve">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0.0340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-0.0254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-0.0508 </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道路通达度高</w:t>
            </w:r>
            <w:r>
              <w:rPr>
                <w:rFonts w:hint="eastAsia"/>
                <w:b w:val="0"/>
                <w:bCs/>
                <w:color w:val="auto"/>
                <w:kern w:val="0"/>
              </w:rPr>
              <w:t>，</w:t>
            </w:r>
            <w:r>
              <w:rPr>
                <w:b w:val="0"/>
                <w:bCs/>
                <w:color w:val="auto"/>
                <w:kern w:val="0"/>
              </w:rPr>
              <w:t>距长途汽车站近</w:t>
            </w:r>
            <w:r>
              <w:rPr>
                <w:rFonts w:hint="eastAsia"/>
                <w:b w:val="0"/>
                <w:bCs/>
                <w:color w:val="auto"/>
                <w:kern w:val="0"/>
              </w:rPr>
              <w:t>，</w:t>
            </w:r>
            <w:r>
              <w:rPr>
                <w:b w:val="0"/>
                <w:bCs/>
                <w:color w:val="auto"/>
                <w:kern w:val="0"/>
              </w:rPr>
              <w:t>交通方便</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距长途汽车站较近，交通较方便</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距长途汽车站距离一般，交通一般</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距长途汽车站较远，交通较差</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0.041</w:t>
            </w:r>
            <w:r>
              <w:rPr>
                <w:rFonts w:hint="eastAsia"/>
                <w:b w:val="0"/>
                <w:bCs/>
                <w:color w:val="auto"/>
                <w:szCs w:val="22"/>
              </w:rPr>
              <w:t>4</w:t>
            </w:r>
            <w:r>
              <w:rPr>
                <w:b w:val="0"/>
                <w:bCs/>
                <w:color w:val="auto"/>
                <w:szCs w:val="22"/>
              </w:rPr>
              <w:t xml:space="preserve">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0.0207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-0.0155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-0.03</w:t>
            </w:r>
            <w:r>
              <w:rPr>
                <w:rFonts w:hint="eastAsia"/>
                <w:b w:val="0"/>
                <w:bCs/>
                <w:color w:val="auto"/>
                <w:szCs w:val="22"/>
              </w:rPr>
              <w:t>10</w:t>
            </w:r>
            <w:r>
              <w:rPr>
                <w:b w:val="0"/>
                <w:bCs/>
                <w:color w:val="auto"/>
                <w:szCs w:val="22"/>
              </w:rPr>
              <w:t xml:space="preserve"> </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0.0340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0.0170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-0.0127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-0.0254 </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人口密度高</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人口密度较高</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人口密度一般</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人口密度较低</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人口密度低</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0.0242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0.0121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-0.0091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-0.018</w:t>
            </w:r>
            <w:r>
              <w:rPr>
                <w:rFonts w:hint="eastAsia"/>
                <w:b w:val="0"/>
                <w:bCs/>
                <w:color w:val="auto"/>
                <w:szCs w:val="22"/>
              </w:rPr>
              <w:t>2</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0.025</w:t>
            </w:r>
            <w:r>
              <w:rPr>
                <w:rFonts w:hint="eastAsia"/>
                <w:b w:val="0"/>
                <w:bCs/>
                <w:color w:val="auto"/>
                <w:szCs w:val="22"/>
              </w:rPr>
              <w:t>2</w:t>
            </w:r>
            <w:r>
              <w:rPr>
                <w:b w:val="0"/>
                <w:bCs/>
                <w:color w:val="auto"/>
                <w:szCs w:val="22"/>
              </w:rPr>
              <w:t xml:space="preserve">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0.0126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-0.0095 </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w:t>
            </w:r>
            <w:r>
              <w:rPr>
                <w:rFonts w:hint="eastAsia"/>
                <w:b w:val="0"/>
                <w:bCs/>
                <w:color w:val="auto"/>
                <w:szCs w:val="22"/>
              </w:rPr>
              <w:t>90</w:t>
            </w:r>
            <w:r>
              <w:rPr>
                <w:b w:val="0"/>
                <w:bCs/>
                <w:color w:val="auto"/>
                <w:szCs w:val="22"/>
              </w:rPr>
              <w:t xml:space="preserve"> </w:t>
            </w:r>
          </w:p>
        </w:tc>
      </w:tr>
    </w:tbl>
    <w:p>
      <w:pPr>
        <w:adjustRightInd w:val="0"/>
        <w:snapToGrid w:val="0"/>
        <w:ind w:firstLine="560" w:firstLineChars="200"/>
        <w:jc w:val="center"/>
        <w:rPr>
          <w:b w:val="0"/>
          <w:bCs/>
          <w:color w:val="auto"/>
          <w:sz w:val="28"/>
          <w:szCs w:val="30"/>
        </w:rPr>
      </w:pPr>
      <w:r>
        <w:rPr>
          <w:b w:val="0"/>
          <w:bCs/>
          <w:color w:val="auto"/>
          <w:sz w:val="28"/>
          <w:szCs w:val="30"/>
        </w:rPr>
        <w:t>表2-</w:t>
      </w:r>
      <w:r>
        <w:rPr>
          <w:rFonts w:hint="eastAsia"/>
          <w:b w:val="0"/>
          <w:bCs/>
          <w:color w:val="auto"/>
          <w:sz w:val="28"/>
          <w:szCs w:val="30"/>
        </w:rPr>
        <w:t>1</w:t>
      </w:r>
      <w:r>
        <w:rPr>
          <w:b w:val="0"/>
          <w:bCs/>
          <w:color w:val="auto"/>
          <w:sz w:val="28"/>
          <w:szCs w:val="30"/>
        </w:rPr>
        <w:t>-4  商服用地</w:t>
      </w:r>
      <w:r>
        <w:rPr>
          <w:rFonts w:hint="eastAsia"/>
          <w:b w:val="0"/>
          <w:bCs/>
          <w:color w:val="auto"/>
          <w:sz w:val="28"/>
          <w:szCs w:val="30"/>
        </w:rPr>
        <w:t>四级</w:t>
      </w:r>
      <w:r>
        <w:rPr>
          <w:b w:val="0"/>
          <w:bCs/>
          <w:color w:val="auto"/>
          <w:sz w:val="28"/>
          <w:szCs w:val="30"/>
        </w:rPr>
        <w:t>区域因素修正系数表</w:t>
      </w:r>
      <w:r>
        <w:rPr>
          <w:rFonts w:hint="eastAsia"/>
          <w:b w:val="0"/>
          <w:bCs/>
          <w:color w:val="auto"/>
          <w:sz w:val="28"/>
          <w:szCs w:val="30"/>
        </w:rPr>
        <w:t>（城区）</w:t>
      </w:r>
    </w:p>
    <w:tbl>
      <w:tblPr>
        <w:tblStyle w:val="5"/>
        <w:tblW w:w="9776" w:type="dxa"/>
        <w:jc w:val="center"/>
        <w:tblInd w:w="0" w:type="dxa"/>
        <w:tblLayout w:type="fixed"/>
        <w:tblCellMar>
          <w:top w:w="0" w:type="dxa"/>
          <w:left w:w="108" w:type="dxa"/>
          <w:bottom w:w="0" w:type="dxa"/>
          <w:right w:w="108" w:type="dxa"/>
        </w:tblCellMar>
      </w:tblPr>
      <w:tblGrid>
        <w:gridCol w:w="1184"/>
        <w:gridCol w:w="1698"/>
        <w:gridCol w:w="1839"/>
        <w:gridCol w:w="1685"/>
        <w:gridCol w:w="1685"/>
        <w:gridCol w:w="1685"/>
      </w:tblGrid>
      <w:tr>
        <w:tblPrEx>
          <w:tblLayout w:type="fixed"/>
          <w:tblCellMar>
            <w:top w:w="0" w:type="dxa"/>
            <w:left w:w="108" w:type="dxa"/>
            <w:bottom w:w="0" w:type="dxa"/>
            <w:right w:w="108" w:type="dxa"/>
          </w:tblCellMar>
        </w:tblPrEx>
        <w:trPr>
          <w:trHeight w:val="312" w:hRule="atLeast"/>
          <w:tblHeader/>
          <w:jc w:val="center"/>
        </w:trPr>
        <w:tc>
          <w:tcPr>
            <w:tcW w:w="118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6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8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6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440" w:hRule="atLeast"/>
          <w:tblHeader/>
          <w:jc w:val="center"/>
        </w:trPr>
        <w:tc>
          <w:tcPr>
            <w:tcW w:w="11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8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r>
      <w:tr>
        <w:tblPrEx>
          <w:tblLayout w:type="fixed"/>
          <w:tblCellMar>
            <w:top w:w="0" w:type="dxa"/>
            <w:left w:w="108" w:type="dxa"/>
            <w:bottom w:w="0" w:type="dxa"/>
            <w:right w:w="108" w:type="dxa"/>
          </w:tblCellMar>
        </w:tblPrEx>
        <w:trPr>
          <w:trHeight w:val="72"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在农贸市场、大型宾馆区范围内，人流畅旺</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离农贸市场、宾馆区较近，人流较畅旺</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距商服中心有一定距离，与农贸市场、宾馆距离一般、人流量一般</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0.060</w:t>
            </w:r>
            <w:r>
              <w:rPr>
                <w:rFonts w:hint="eastAsia"/>
                <w:b w:val="0"/>
                <w:bCs/>
                <w:color w:val="auto"/>
                <w:szCs w:val="22"/>
              </w:rPr>
              <w:t>2</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0.0301</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-0.0212</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-0.0424</w:t>
            </w:r>
          </w:p>
        </w:tc>
      </w:tr>
      <w:tr>
        <w:tblPrEx>
          <w:tblLayout w:type="fixed"/>
          <w:tblCellMar>
            <w:top w:w="0" w:type="dxa"/>
            <w:left w:w="108" w:type="dxa"/>
            <w:bottom w:w="0" w:type="dxa"/>
            <w:right w:w="108" w:type="dxa"/>
          </w:tblCellMar>
        </w:tblPrEx>
        <w:trPr>
          <w:trHeight w:val="667"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道路通达度高</w:t>
            </w:r>
            <w:r>
              <w:rPr>
                <w:rFonts w:hint="eastAsia"/>
                <w:b w:val="0"/>
                <w:bCs/>
                <w:color w:val="auto"/>
                <w:kern w:val="0"/>
              </w:rPr>
              <w:t>，</w:t>
            </w:r>
            <w:r>
              <w:rPr>
                <w:b w:val="0"/>
                <w:bCs/>
                <w:color w:val="auto"/>
                <w:kern w:val="0"/>
              </w:rPr>
              <w:t>距长途汽车站近</w:t>
            </w:r>
            <w:r>
              <w:rPr>
                <w:rFonts w:hint="eastAsia"/>
                <w:b w:val="0"/>
                <w:bCs/>
                <w:color w:val="auto"/>
                <w:kern w:val="0"/>
              </w:rPr>
              <w:t>，</w:t>
            </w:r>
            <w:r>
              <w:rPr>
                <w:b w:val="0"/>
                <w:bCs/>
                <w:color w:val="auto"/>
                <w:kern w:val="0"/>
              </w:rPr>
              <w:t>交通方便</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距长途汽车站较近，交通较方便</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距长途汽车站距离一般，交通一般</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距长途汽车站较远，交通较差</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距长途汽车站远，交通不方便</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0.0366</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0.0183</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-0.0129</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-0.0258</w:t>
            </w:r>
          </w:p>
        </w:tc>
      </w:tr>
      <w:tr>
        <w:tblPrEx>
          <w:tblLayout w:type="fixed"/>
          <w:tblCellMar>
            <w:top w:w="0" w:type="dxa"/>
            <w:left w:w="108" w:type="dxa"/>
            <w:bottom w:w="0" w:type="dxa"/>
            <w:right w:w="108" w:type="dxa"/>
          </w:tblCellMar>
        </w:tblPrEx>
        <w:trPr>
          <w:trHeight w:val="283"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0.030</w:t>
            </w:r>
            <w:r>
              <w:rPr>
                <w:rFonts w:hint="eastAsia"/>
                <w:b w:val="0"/>
                <w:bCs/>
                <w:color w:val="auto"/>
                <w:szCs w:val="22"/>
              </w:rPr>
              <w:t>0</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0.0150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-0.0106</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-0.0212</w:t>
            </w:r>
          </w:p>
        </w:tc>
      </w:tr>
      <w:tr>
        <w:tblPrEx>
          <w:tblLayout w:type="fixed"/>
          <w:tblCellMar>
            <w:top w:w="0" w:type="dxa"/>
            <w:left w:w="108" w:type="dxa"/>
            <w:bottom w:w="0" w:type="dxa"/>
            <w:right w:w="108" w:type="dxa"/>
          </w:tblCellMar>
        </w:tblPrEx>
        <w:trPr>
          <w:trHeight w:val="42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人口密度高</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人口密度较高</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人口密度一般</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人口密度较低</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人口密度低</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0.0214</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0.0107</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-0.0075</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-0.015</w:t>
            </w:r>
            <w:r>
              <w:rPr>
                <w:rFonts w:hint="eastAsia"/>
                <w:b w:val="0"/>
                <w:bCs/>
                <w:color w:val="auto"/>
                <w:szCs w:val="22"/>
              </w:rPr>
              <w:t>0</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55"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0.0224</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0.0112</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-0.0079</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-0.0158</w:t>
            </w:r>
          </w:p>
        </w:tc>
      </w:tr>
    </w:tbl>
    <w:p>
      <w:pPr>
        <w:adjustRightInd w:val="0"/>
        <w:snapToGrid w:val="0"/>
        <w:ind w:firstLine="560" w:firstLineChars="200"/>
        <w:jc w:val="center"/>
        <w:rPr>
          <w:b w:val="0"/>
          <w:bCs/>
          <w:color w:val="auto"/>
          <w:sz w:val="28"/>
          <w:szCs w:val="30"/>
        </w:rPr>
      </w:pPr>
      <w:r>
        <w:rPr>
          <w:b w:val="0"/>
          <w:bCs/>
          <w:color w:val="auto"/>
          <w:sz w:val="28"/>
          <w:szCs w:val="30"/>
        </w:rPr>
        <w:t>表2-</w:t>
      </w:r>
      <w:r>
        <w:rPr>
          <w:rFonts w:hint="eastAsia"/>
          <w:b w:val="0"/>
          <w:bCs/>
          <w:color w:val="auto"/>
          <w:sz w:val="28"/>
          <w:szCs w:val="30"/>
        </w:rPr>
        <w:t>1</w:t>
      </w:r>
      <w:r>
        <w:rPr>
          <w:b w:val="0"/>
          <w:bCs/>
          <w:color w:val="auto"/>
          <w:sz w:val="28"/>
          <w:szCs w:val="30"/>
        </w:rPr>
        <w:t>-5  商服用地</w:t>
      </w:r>
      <w:r>
        <w:rPr>
          <w:rFonts w:hint="eastAsia"/>
          <w:b w:val="0"/>
          <w:bCs/>
          <w:color w:val="auto"/>
          <w:sz w:val="28"/>
          <w:szCs w:val="30"/>
        </w:rPr>
        <w:t>五级</w:t>
      </w:r>
      <w:r>
        <w:rPr>
          <w:b w:val="0"/>
          <w:bCs/>
          <w:color w:val="auto"/>
          <w:sz w:val="28"/>
          <w:szCs w:val="30"/>
        </w:rPr>
        <w:t>区域因素修正系数表</w:t>
      </w:r>
      <w:r>
        <w:rPr>
          <w:rFonts w:hint="eastAsia"/>
          <w:b w:val="0"/>
          <w:bCs/>
          <w:color w:val="auto"/>
          <w:sz w:val="28"/>
          <w:szCs w:val="30"/>
        </w:rPr>
        <w:t>（城区）</w:t>
      </w:r>
    </w:p>
    <w:tbl>
      <w:tblPr>
        <w:tblStyle w:val="5"/>
        <w:tblW w:w="9857" w:type="dxa"/>
        <w:jc w:val="center"/>
        <w:tblInd w:w="0" w:type="dxa"/>
        <w:tblLayout w:type="fixed"/>
        <w:tblCellMar>
          <w:top w:w="0" w:type="dxa"/>
          <w:left w:w="108" w:type="dxa"/>
          <w:bottom w:w="0" w:type="dxa"/>
          <w:right w:w="108" w:type="dxa"/>
        </w:tblCellMar>
      </w:tblPr>
      <w:tblGrid>
        <w:gridCol w:w="1194"/>
        <w:gridCol w:w="1867"/>
        <w:gridCol w:w="1699"/>
        <w:gridCol w:w="1699"/>
        <w:gridCol w:w="1699"/>
        <w:gridCol w:w="1699"/>
      </w:tblGrid>
      <w:tr>
        <w:tblPrEx>
          <w:tblLayout w:type="fixed"/>
          <w:tblCellMar>
            <w:top w:w="0" w:type="dxa"/>
            <w:left w:w="108" w:type="dxa"/>
            <w:bottom w:w="0" w:type="dxa"/>
            <w:right w:w="108" w:type="dxa"/>
          </w:tblCellMar>
        </w:tblPrEx>
        <w:trPr>
          <w:trHeight w:val="312" w:hRule="atLeast"/>
          <w:tblHeader/>
          <w:jc w:val="center"/>
        </w:trPr>
        <w:tc>
          <w:tcPr>
            <w:tcW w:w="119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8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在农贸市场、大型宾馆区范围内，人流畅旺</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离农贸市场、宾馆区较近，人流较畅旺</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距商服中心有一定距离，与农贸市场、宾馆距离一般、人流量一般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0.064</w:t>
            </w:r>
            <w:r>
              <w:rPr>
                <w:rFonts w:hint="eastAsia"/>
                <w:b w:val="0"/>
                <w:bCs/>
                <w:color w:val="auto"/>
                <w:szCs w:val="22"/>
              </w:rPr>
              <w:t>8</w:t>
            </w:r>
            <w:r>
              <w:rPr>
                <w:b w:val="0"/>
                <w:bCs/>
                <w:color w:val="auto"/>
                <w:szCs w:val="22"/>
              </w:rPr>
              <w:t xml:space="preserve">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0.0324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-0.0226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-0.0452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道路通达度高</w:t>
            </w:r>
            <w:r>
              <w:rPr>
                <w:rFonts w:hint="eastAsia"/>
                <w:b w:val="0"/>
                <w:bCs/>
                <w:color w:val="auto"/>
                <w:kern w:val="0"/>
              </w:rPr>
              <w:t>，</w:t>
            </w:r>
            <w:r>
              <w:rPr>
                <w:b w:val="0"/>
                <w:bCs/>
                <w:color w:val="auto"/>
                <w:kern w:val="0"/>
              </w:rPr>
              <w:t>距长途汽车站近</w:t>
            </w:r>
            <w:r>
              <w:rPr>
                <w:rFonts w:hint="eastAsia"/>
                <w:b w:val="0"/>
                <w:bCs/>
                <w:color w:val="auto"/>
                <w:kern w:val="0"/>
              </w:rPr>
              <w:t>，</w:t>
            </w:r>
            <w:r>
              <w:rPr>
                <w:b w:val="0"/>
                <w:bCs/>
                <w:color w:val="auto"/>
                <w:kern w:val="0"/>
              </w:rPr>
              <w:t>交通方便</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距长途汽车站较近，交通较方便</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距长途汽车站距离一般，交通一般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距长途汽车站较远，交通较差</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0.0394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0.0197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-0.0137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-0.027</w:t>
            </w:r>
            <w:r>
              <w:rPr>
                <w:rFonts w:hint="eastAsia"/>
                <w:b w:val="0"/>
                <w:bCs/>
                <w:color w:val="auto"/>
                <w:szCs w:val="22"/>
              </w:rPr>
              <w:t>4</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Lines/>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Lines/>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Lines/>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Lines/>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0.0324</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0.0162</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-0.0113</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-0.0226</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人口密度高</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人口密度较高</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人口密度较低</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人口密度低</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0.0230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0.0115</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-0.0080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-0.0160</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rFonts w:hint="eastAsia" w:ascii="仿宋_GB2312"/>
                <w:b w:val="0"/>
                <w:bCs/>
                <w:color w:val="auto"/>
                <w:szCs w:val="22"/>
              </w:rPr>
              <w:t>规划前景好</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rFonts w:hint="eastAsia" w:ascii="仿宋_GB2312"/>
                <w:b w:val="0"/>
                <w:bCs/>
                <w:color w:val="auto"/>
                <w:szCs w:val="22"/>
              </w:rPr>
              <w:t>规划前景较好</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rFonts w:hint="eastAsia" w:ascii="仿宋_GB2312"/>
                <w:b w:val="0"/>
                <w:bCs/>
                <w:color w:val="auto"/>
                <w:szCs w:val="22"/>
              </w:rPr>
              <w:t>规划前景一般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rFonts w:hint="eastAsia" w:ascii="仿宋_GB2312"/>
                <w:b w:val="0"/>
                <w:bCs/>
                <w:color w:val="auto"/>
                <w:szCs w:val="22"/>
              </w:rPr>
              <w:t>规划前景较差</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rFonts w:hint="eastAsia" w:ascii="仿宋_GB2312"/>
                <w:b w:val="0"/>
                <w:bCs/>
                <w:color w:val="auto"/>
                <w:szCs w:val="22"/>
              </w:rPr>
              <w:t>规划前景差</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0.0240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0.0120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-0.0084</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-0.0168</w:t>
            </w:r>
          </w:p>
        </w:tc>
      </w:tr>
    </w:tbl>
    <w:p>
      <w:pPr>
        <w:adjustRightInd w:val="0"/>
        <w:snapToGrid w:val="0"/>
        <w:ind w:firstLine="560" w:firstLineChars="200"/>
        <w:jc w:val="center"/>
        <w:rPr>
          <w:b w:val="0"/>
          <w:bCs/>
          <w:color w:val="auto"/>
          <w:sz w:val="28"/>
          <w:szCs w:val="30"/>
        </w:rPr>
      </w:pPr>
      <w:r>
        <w:rPr>
          <w:b w:val="0"/>
          <w:bCs/>
          <w:color w:val="auto"/>
          <w:sz w:val="28"/>
          <w:szCs w:val="30"/>
        </w:rPr>
        <w:t>表2-1-6  商服用地</w:t>
      </w:r>
      <w:r>
        <w:rPr>
          <w:rFonts w:hint="eastAsia"/>
          <w:b w:val="0"/>
          <w:bCs/>
          <w:color w:val="auto"/>
          <w:sz w:val="28"/>
          <w:szCs w:val="30"/>
        </w:rPr>
        <w:t>一级</w:t>
      </w:r>
      <w:r>
        <w:rPr>
          <w:b w:val="0"/>
          <w:bCs/>
          <w:color w:val="auto"/>
          <w:sz w:val="28"/>
          <w:szCs w:val="30"/>
        </w:rPr>
        <w:t>区域因素修正系数表</w:t>
      </w:r>
      <w:r>
        <w:rPr>
          <w:rFonts w:hint="eastAsia"/>
          <w:b w:val="0"/>
          <w:bCs/>
          <w:color w:val="auto"/>
          <w:sz w:val="28"/>
          <w:szCs w:val="30"/>
        </w:rPr>
        <w:t>（乡镇）</w:t>
      </w:r>
    </w:p>
    <w:tbl>
      <w:tblPr>
        <w:tblStyle w:val="5"/>
        <w:tblW w:w="9926" w:type="dxa"/>
        <w:jc w:val="center"/>
        <w:tblInd w:w="0" w:type="dxa"/>
        <w:tblLayout w:type="fixed"/>
        <w:tblCellMar>
          <w:top w:w="0" w:type="dxa"/>
          <w:left w:w="108" w:type="dxa"/>
          <w:bottom w:w="0" w:type="dxa"/>
          <w:right w:w="108" w:type="dxa"/>
        </w:tblCellMar>
      </w:tblPr>
      <w:tblGrid>
        <w:gridCol w:w="1202"/>
        <w:gridCol w:w="1614"/>
        <w:gridCol w:w="1701"/>
        <w:gridCol w:w="1987"/>
        <w:gridCol w:w="1711"/>
        <w:gridCol w:w="1711"/>
      </w:tblGrid>
      <w:tr>
        <w:tblPrEx>
          <w:tblLayout w:type="fixed"/>
          <w:tblCellMar>
            <w:top w:w="0" w:type="dxa"/>
            <w:left w:w="108" w:type="dxa"/>
            <w:bottom w:w="0" w:type="dxa"/>
            <w:right w:w="108" w:type="dxa"/>
          </w:tblCellMar>
        </w:tblPrEx>
        <w:trPr>
          <w:trHeight w:val="312" w:hRule="atLeast"/>
          <w:tblHeader/>
          <w:jc w:val="center"/>
        </w:trPr>
        <w:tc>
          <w:tcPr>
            <w:tcW w:w="1202"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6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0.0608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0.0304 </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-0.0253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-0.0506 </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0.0402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0.0201 </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-0.0167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-0.0334 </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0.0300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-0.0124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-0.02498</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人口密度较高</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人口密度较低</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人口密度低</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0.0166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-0.0138 </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城镇规划</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-0.0138 </w:t>
            </w:r>
          </w:p>
        </w:tc>
      </w:tr>
    </w:tbl>
    <w:p>
      <w:pPr>
        <w:adjustRightInd w:val="0"/>
        <w:snapToGrid w:val="0"/>
        <w:ind w:firstLine="560" w:firstLineChars="200"/>
        <w:jc w:val="center"/>
        <w:rPr>
          <w:b w:val="0"/>
          <w:bCs/>
          <w:color w:val="auto"/>
          <w:sz w:val="28"/>
          <w:szCs w:val="30"/>
        </w:rPr>
      </w:pPr>
    </w:p>
    <w:p>
      <w:pPr>
        <w:adjustRightInd w:val="0"/>
        <w:snapToGrid w:val="0"/>
        <w:ind w:firstLine="560" w:firstLineChars="200"/>
        <w:jc w:val="center"/>
        <w:rPr>
          <w:b w:val="0"/>
          <w:bCs/>
          <w:color w:val="auto"/>
          <w:sz w:val="28"/>
          <w:szCs w:val="30"/>
        </w:rPr>
      </w:pPr>
    </w:p>
    <w:p>
      <w:pPr>
        <w:adjustRightInd w:val="0"/>
        <w:snapToGrid w:val="0"/>
        <w:ind w:firstLine="560" w:firstLineChars="200"/>
        <w:jc w:val="center"/>
        <w:rPr>
          <w:b w:val="0"/>
          <w:bCs/>
          <w:color w:val="auto"/>
          <w:sz w:val="28"/>
          <w:szCs w:val="30"/>
        </w:rPr>
      </w:pPr>
      <w:r>
        <w:rPr>
          <w:b w:val="0"/>
          <w:bCs/>
          <w:color w:val="auto"/>
          <w:sz w:val="28"/>
          <w:szCs w:val="30"/>
        </w:rPr>
        <w:t>表2-1-7  商服用地</w:t>
      </w:r>
      <w:r>
        <w:rPr>
          <w:rFonts w:hint="eastAsia"/>
          <w:b w:val="0"/>
          <w:bCs/>
          <w:color w:val="auto"/>
          <w:sz w:val="28"/>
          <w:szCs w:val="30"/>
        </w:rPr>
        <w:t>二级</w:t>
      </w:r>
      <w:r>
        <w:rPr>
          <w:b w:val="0"/>
          <w:bCs/>
          <w:color w:val="auto"/>
          <w:sz w:val="28"/>
          <w:szCs w:val="30"/>
        </w:rPr>
        <w:t>区域因素修正系数表</w:t>
      </w:r>
      <w:r>
        <w:rPr>
          <w:rFonts w:hint="eastAsia"/>
          <w:b w:val="0"/>
          <w:bCs/>
          <w:color w:val="auto"/>
          <w:sz w:val="28"/>
          <w:szCs w:val="30"/>
        </w:rPr>
        <w:t>（乡镇）</w:t>
      </w:r>
    </w:p>
    <w:tbl>
      <w:tblPr>
        <w:tblStyle w:val="5"/>
        <w:tblW w:w="10107" w:type="dxa"/>
        <w:jc w:val="center"/>
        <w:tblInd w:w="0" w:type="dxa"/>
        <w:tblLayout w:type="fixed"/>
        <w:tblCellMar>
          <w:top w:w="0" w:type="dxa"/>
          <w:left w:w="108" w:type="dxa"/>
          <w:bottom w:w="0" w:type="dxa"/>
          <w:right w:w="108" w:type="dxa"/>
        </w:tblCellMar>
      </w:tblPr>
      <w:tblGrid>
        <w:gridCol w:w="1224"/>
        <w:gridCol w:w="1541"/>
        <w:gridCol w:w="1843"/>
        <w:gridCol w:w="2015"/>
        <w:gridCol w:w="1742"/>
        <w:gridCol w:w="1742"/>
      </w:tblGrid>
      <w:tr>
        <w:tblPrEx>
          <w:tblLayout w:type="fixed"/>
          <w:tblCellMar>
            <w:top w:w="0" w:type="dxa"/>
            <w:left w:w="108" w:type="dxa"/>
            <w:bottom w:w="0" w:type="dxa"/>
            <w:right w:w="108" w:type="dxa"/>
          </w:tblCellMar>
        </w:tblPrEx>
        <w:trPr>
          <w:trHeight w:val="312" w:hRule="atLeast"/>
          <w:tblHeader/>
          <w:jc w:val="center"/>
        </w:trPr>
        <w:tc>
          <w:tcPr>
            <w:tcW w:w="122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20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2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在农贸市场范围内，人流畅旺</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离农贸市场较近，人流较畅旺</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0.0548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0.0274 </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-0.0221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-0.044</w:t>
            </w:r>
            <w:r>
              <w:rPr>
                <w:rFonts w:hint="eastAsia"/>
                <w:b w:val="0"/>
                <w:bCs/>
                <w:color w:val="auto"/>
                <w:szCs w:val="22"/>
              </w:rPr>
              <w:t>2</w:t>
            </w:r>
            <w:r>
              <w:rPr>
                <w:b w:val="0"/>
                <w:bCs/>
                <w:color w:val="auto"/>
                <w:szCs w:val="22"/>
              </w:rPr>
              <w:t xml:space="preserve"> </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w:t>
            </w:r>
            <w:r>
              <w:rPr>
                <w:rFonts w:hint="eastAsia"/>
                <w:b w:val="0"/>
                <w:bCs/>
                <w:color w:val="auto"/>
                <w:kern w:val="0"/>
              </w:rPr>
              <w:t>，</w:t>
            </w:r>
            <w:r>
              <w:rPr>
                <w:b w:val="0"/>
                <w:bCs/>
                <w:color w:val="auto"/>
                <w:kern w:val="0"/>
              </w:rPr>
              <w:t>距汽车站近</w:t>
            </w:r>
            <w:r>
              <w:rPr>
                <w:rFonts w:hint="eastAsia"/>
                <w:b w:val="0"/>
                <w:bCs/>
                <w:color w:val="auto"/>
                <w:kern w:val="0"/>
              </w:rPr>
              <w:t>，</w:t>
            </w:r>
            <w:r>
              <w:rPr>
                <w:b w:val="0"/>
                <w:bCs/>
                <w:color w:val="auto"/>
                <w:kern w:val="0"/>
              </w:rPr>
              <w:t>交通方便</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距汽车站较近，交通较方便</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距汽车站距离一般，交通一般</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距汽车站较远，交通较差</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距汽车站远，交通不方便</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0.0362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0.0181 </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-0.0146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-0.0292 </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 xml:space="preserve">0.0270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0.0135 </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-0.0109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-0.021</w:t>
            </w:r>
            <w:r>
              <w:rPr>
                <w:rFonts w:hint="eastAsia"/>
                <w:b w:val="0"/>
                <w:bCs/>
                <w:color w:val="auto"/>
              </w:rPr>
              <w:t>8</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人口密度高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人口密度较高</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人口密度一般</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人口密度较低</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0.0075 </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b w:val="0"/>
                <w:bCs/>
                <w:color w:val="auto"/>
              </w:rPr>
              <w:t>0</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-0.012</w:t>
            </w:r>
            <w:r>
              <w:rPr>
                <w:rFonts w:hint="eastAsia"/>
                <w:b w:val="0"/>
                <w:bCs/>
                <w:color w:val="auto"/>
              </w:rPr>
              <w:t>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规划前景好</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规划前景较好</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规划前景一般</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规划前景较差</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ascii="仿宋_GB2312"/>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0.014</w:t>
            </w:r>
            <w:r>
              <w:rPr>
                <w:rFonts w:hint="eastAsia"/>
                <w:b w:val="0"/>
                <w:bCs/>
                <w:color w:val="auto"/>
              </w:rPr>
              <w:t>8</w:t>
            </w:r>
            <w:r>
              <w:rPr>
                <w:b w:val="0"/>
                <w:bCs/>
                <w:color w:val="auto"/>
              </w:rPr>
              <w:t xml:space="preserve">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0.0074 </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-0.0060 </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-0.0120 </w:t>
            </w:r>
          </w:p>
        </w:tc>
      </w:tr>
    </w:tbl>
    <w:p>
      <w:pPr>
        <w:adjustRightInd w:val="0"/>
        <w:snapToGrid w:val="0"/>
        <w:spacing w:line="240" w:lineRule="auto"/>
        <w:jc w:val="left"/>
        <w:rPr>
          <w:b w:val="0"/>
          <w:bCs/>
          <w:color w:val="auto"/>
          <w:szCs w:val="30"/>
        </w:rPr>
      </w:pPr>
      <w:r>
        <w:rPr>
          <w:rFonts w:hint="eastAsia"/>
          <w:b w:val="0"/>
          <w:bCs/>
          <w:color w:val="auto"/>
          <w:szCs w:val="30"/>
        </w:rPr>
        <w:t>注</w:t>
      </w:r>
      <w:r>
        <w:rPr>
          <w:b w:val="0"/>
          <w:bCs/>
          <w:color w:val="auto"/>
          <w:szCs w:val="30"/>
        </w:rPr>
        <w:t>：</w:t>
      </w:r>
      <w:r>
        <w:rPr>
          <w:rFonts w:hint="eastAsia"/>
          <w:b w:val="0"/>
          <w:bCs/>
          <w:color w:val="auto"/>
          <w:szCs w:val="30"/>
        </w:rPr>
        <w:t>各镇</w:t>
      </w:r>
      <w:r>
        <w:rPr>
          <w:b w:val="0"/>
          <w:bCs/>
          <w:color w:val="auto"/>
          <w:szCs w:val="30"/>
        </w:rPr>
        <w:t>区域因素修正中，土地级别划分为</w:t>
      </w:r>
      <w:r>
        <w:rPr>
          <w:rFonts w:hint="eastAsia"/>
          <w:b w:val="0"/>
          <w:bCs/>
          <w:color w:val="auto"/>
          <w:szCs w:val="30"/>
        </w:rPr>
        <w:t>2个</w:t>
      </w:r>
      <w:r>
        <w:rPr>
          <w:b w:val="0"/>
          <w:bCs/>
          <w:color w:val="auto"/>
          <w:szCs w:val="30"/>
        </w:rPr>
        <w:t>级别的乡镇，</w:t>
      </w:r>
      <w:r>
        <w:rPr>
          <w:rFonts w:hint="eastAsia"/>
          <w:b w:val="0"/>
          <w:bCs/>
          <w:color w:val="auto"/>
          <w:szCs w:val="30"/>
        </w:rPr>
        <w:t>其二级区域因素应按末级修正，即选用“商服用地三级区域因素修正系数表（乡镇）”修正系数，不宜选</w:t>
      </w:r>
      <w:r>
        <w:rPr>
          <w:b w:val="0"/>
          <w:bCs/>
          <w:color w:val="auto"/>
          <w:szCs w:val="30"/>
        </w:rPr>
        <w:t>用</w:t>
      </w:r>
      <w:r>
        <w:rPr>
          <w:rFonts w:hint="eastAsia"/>
          <w:b w:val="0"/>
          <w:bCs/>
          <w:color w:val="auto"/>
          <w:szCs w:val="30"/>
        </w:rPr>
        <w:t>本</w:t>
      </w:r>
      <w:r>
        <w:rPr>
          <w:b w:val="0"/>
          <w:bCs/>
          <w:color w:val="auto"/>
          <w:szCs w:val="30"/>
        </w:rPr>
        <w:t>表</w:t>
      </w:r>
      <w:r>
        <w:rPr>
          <w:rFonts w:hint="eastAsia"/>
          <w:b w:val="0"/>
          <w:bCs/>
          <w:color w:val="auto"/>
          <w:szCs w:val="30"/>
        </w:rPr>
        <w:t>修正系数。</w:t>
      </w:r>
    </w:p>
    <w:p>
      <w:pPr>
        <w:adjustRightInd w:val="0"/>
        <w:snapToGrid w:val="0"/>
        <w:ind w:firstLine="560" w:firstLineChars="200"/>
        <w:jc w:val="center"/>
        <w:rPr>
          <w:b w:val="0"/>
          <w:bCs/>
          <w:color w:val="auto"/>
          <w:sz w:val="28"/>
          <w:szCs w:val="30"/>
        </w:rPr>
      </w:pPr>
      <w:r>
        <w:rPr>
          <w:b w:val="0"/>
          <w:bCs/>
          <w:color w:val="auto"/>
          <w:sz w:val="28"/>
          <w:szCs w:val="30"/>
        </w:rPr>
        <w:t>表2-1-8  商服用地</w:t>
      </w:r>
      <w:r>
        <w:rPr>
          <w:rFonts w:hint="eastAsia"/>
          <w:b w:val="0"/>
          <w:bCs/>
          <w:color w:val="auto"/>
          <w:sz w:val="28"/>
          <w:szCs w:val="30"/>
        </w:rPr>
        <w:t>三级</w:t>
      </w:r>
      <w:r>
        <w:rPr>
          <w:b w:val="0"/>
          <w:bCs/>
          <w:color w:val="auto"/>
          <w:sz w:val="28"/>
          <w:szCs w:val="30"/>
        </w:rPr>
        <w:t>区域因素修正系数表</w:t>
      </w:r>
      <w:r>
        <w:rPr>
          <w:rFonts w:hint="eastAsia"/>
          <w:b w:val="0"/>
          <w:bCs/>
          <w:color w:val="auto"/>
          <w:sz w:val="28"/>
          <w:szCs w:val="30"/>
        </w:rPr>
        <w:t>（乡镇）</w:t>
      </w:r>
    </w:p>
    <w:tbl>
      <w:tblPr>
        <w:tblStyle w:val="5"/>
        <w:tblW w:w="10123" w:type="dxa"/>
        <w:jc w:val="center"/>
        <w:tblInd w:w="0" w:type="dxa"/>
        <w:tblLayout w:type="fixed"/>
        <w:tblCellMar>
          <w:top w:w="0" w:type="dxa"/>
          <w:left w:w="108" w:type="dxa"/>
          <w:bottom w:w="0" w:type="dxa"/>
          <w:right w:w="108" w:type="dxa"/>
        </w:tblCellMar>
      </w:tblPr>
      <w:tblGrid>
        <w:gridCol w:w="1226"/>
        <w:gridCol w:w="1689"/>
        <w:gridCol w:w="1842"/>
        <w:gridCol w:w="1876"/>
        <w:gridCol w:w="1745"/>
        <w:gridCol w:w="1745"/>
      </w:tblGrid>
      <w:tr>
        <w:tblPrEx>
          <w:tblLayout w:type="fixed"/>
          <w:tblCellMar>
            <w:top w:w="0" w:type="dxa"/>
            <w:left w:w="108" w:type="dxa"/>
            <w:bottom w:w="0" w:type="dxa"/>
            <w:right w:w="108" w:type="dxa"/>
          </w:tblCellMar>
        </w:tblPrEx>
        <w:trPr>
          <w:trHeight w:val="311" w:hRule="atLeast"/>
          <w:tblHeader/>
          <w:jc w:val="center"/>
        </w:trPr>
        <w:tc>
          <w:tcPr>
            <w:tcW w:w="122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6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8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1" w:hRule="atLeast"/>
          <w:tblHeader/>
          <w:jc w:val="center"/>
        </w:trPr>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0.0495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0.0248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-0.0202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-0.0404 </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交通条件</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道路通达度高，距汽车站近，交通方便</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0.0327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0.0164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-0.0134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-0.0267 </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市政供水、供电保证率较低，排水状况较差，离学校、银行、邮电局（所）、医院等生活设施有一定的距离</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0.0244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0.0122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-0.0100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-0.0199 </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0.0135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0.0068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-0.0055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-0.0110 </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0.0134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0.0067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-0.0055 </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-0.0110 </w:t>
            </w:r>
          </w:p>
        </w:tc>
      </w:tr>
    </w:tbl>
    <w:p>
      <w:pPr>
        <w:autoSpaceDE w:val="0"/>
        <w:autoSpaceDN w:val="0"/>
        <w:adjustRightInd w:val="0"/>
        <w:snapToGrid w:val="0"/>
        <w:spacing w:line="240" w:lineRule="auto"/>
        <w:rPr>
          <w:rStyle w:val="8"/>
          <w:rFonts w:hint="default" w:ascii="Times New Roman"/>
          <w:b w:val="0"/>
          <w:bCs/>
          <w:color w:val="auto"/>
          <w:sz w:val="30"/>
          <w:szCs w:val="30"/>
        </w:rPr>
      </w:pPr>
      <w:r>
        <w:rPr>
          <w:rFonts w:hint="eastAsia"/>
          <w:b w:val="0"/>
          <w:bCs/>
          <w:color w:val="auto"/>
          <w:szCs w:val="30"/>
        </w:rPr>
        <w:t>注：各镇区域因素修正中，土地级别划分为2个级别的乡镇，其二级区域因素应按末级修正，即宜选用本表修正系数。</w:t>
      </w:r>
    </w:p>
    <w:p>
      <w:pPr>
        <w:autoSpaceDE w:val="0"/>
        <w:autoSpaceDN w:val="0"/>
        <w:adjustRightInd w:val="0"/>
        <w:snapToGrid w:val="0"/>
        <w:spacing w:before="156" w:beforeLines="50"/>
        <w:ind w:firstLine="600" w:firstLineChars="200"/>
        <w:outlineLvl w:val="2"/>
        <w:rPr>
          <w:rStyle w:val="8"/>
          <w:rFonts w:hint="default" w:ascii="Times New Roman"/>
          <w:b w:val="0"/>
          <w:bCs/>
          <w:color w:val="auto"/>
          <w:sz w:val="30"/>
          <w:szCs w:val="30"/>
        </w:rPr>
      </w:pPr>
      <w:r>
        <w:rPr>
          <w:rStyle w:val="8"/>
          <w:rFonts w:hint="default" w:ascii="Times New Roman"/>
          <w:b w:val="0"/>
          <w:bCs/>
          <w:color w:val="auto"/>
          <w:sz w:val="30"/>
          <w:szCs w:val="30"/>
        </w:rPr>
        <w:t>3、容积率与楼层修正</w:t>
      </w:r>
    </w:p>
    <w:p>
      <w:pPr>
        <w:adjustRightInd w:val="0"/>
        <w:snapToGrid w:val="0"/>
        <w:spacing w:line="288" w:lineRule="auto"/>
        <w:ind w:firstLine="560" w:firstLineChars="200"/>
        <w:rPr>
          <w:b w:val="0"/>
          <w:bCs/>
          <w:color w:val="auto"/>
          <w:sz w:val="28"/>
          <w:szCs w:val="28"/>
        </w:rPr>
      </w:pPr>
      <w:r>
        <w:rPr>
          <w:rFonts w:hint="eastAsia"/>
          <w:b w:val="0"/>
          <w:bCs/>
          <w:color w:val="auto"/>
          <w:sz w:val="28"/>
          <w:szCs w:val="28"/>
        </w:rPr>
        <w:t>（</w:t>
      </w:r>
      <w:r>
        <w:rPr>
          <w:b w:val="0"/>
          <w:bCs/>
          <w:color w:val="auto"/>
          <w:sz w:val="28"/>
          <w:szCs w:val="28"/>
        </w:rPr>
        <w:t>1</w:t>
      </w:r>
      <w:r>
        <w:rPr>
          <w:rFonts w:hint="eastAsia"/>
          <w:b w:val="0"/>
          <w:bCs/>
          <w:color w:val="auto"/>
          <w:sz w:val="28"/>
          <w:szCs w:val="28"/>
        </w:rPr>
        <w:t>）容积率修正</w:t>
      </w:r>
    </w:p>
    <w:p>
      <w:pPr>
        <w:adjustRightInd w:val="0"/>
        <w:snapToGrid w:val="0"/>
        <w:spacing w:line="288" w:lineRule="auto"/>
        <w:jc w:val="center"/>
        <w:rPr>
          <w:b w:val="0"/>
          <w:bCs/>
          <w:color w:val="auto"/>
          <w:sz w:val="28"/>
          <w:szCs w:val="30"/>
        </w:rPr>
      </w:pPr>
      <w:r>
        <w:rPr>
          <w:rFonts w:hint="eastAsia"/>
          <w:b w:val="0"/>
          <w:bCs/>
          <w:color w:val="auto"/>
          <w:sz w:val="28"/>
          <w:szCs w:val="30"/>
        </w:rPr>
        <w:t>表2</w:t>
      </w:r>
      <w:r>
        <w:rPr>
          <w:b w:val="0"/>
          <w:bCs/>
          <w:color w:val="auto"/>
          <w:sz w:val="28"/>
          <w:szCs w:val="30"/>
        </w:rPr>
        <w:t>-1-</w:t>
      </w:r>
      <w:r>
        <w:rPr>
          <w:rFonts w:hint="eastAsia"/>
          <w:b w:val="0"/>
          <w:bCs/>
          <w:color w:val="auto"/>
          <w:sz w:val="28"/>
          <w:szCs w:val="30"/>
        </w:rPr>
        <w:t>9</w:t>
      </w:r>
      <w:r>
        <w:rPr>
          <w:b w:val="0"/>
          <w:bCs/>
          <w:color w:val="auto"/>
          <w:sz w:val="28"/>
          <w:szCs w:val="30"/>
        </w:rPr>
        <w:t xml:space="preserve">  </w:t>
      </w:r>
      <w:r>
        <w:rPr>
          <w:rFonts w:hint="eastAsia"/>
          <w:b w:val="0"/>
          <w:bCs/>
          <w:color w:val="auto"/>
          <w:sz w:val="28"/>
          <w:szCs w:val="30"/>
        </w:rPr>
        <w:t>商服用地平均楼面地价容积率修正系数表</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876"/>
        <w:gridCol w:w="876"/>
        <w:gridCol w:w="876"/>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容积率</w:t>
            </w:r>
          </w:p>
        </w:tc>
        <w:tc>
          <w:tcPr>
            <w:tcW w:w="876" w:type="dxa"/>
            <w:noWrap w:val="0"/>
            <w:vAlign w:val="center"/>
          </w:tcPr>
          <w:p>
            <w:pPr>
              <w:adjustRightInd w:val="0"/>
              <w:snapToGrid w:val="0"/>
              <w:spacing w:line="240" w:lineRule="auto"/>
              <w:jc w:val="center"/>
              <w:rPr>
                <w:rFonts w:ascii="仿宋_GB2312"/>
                <w:b w:val="0"/>
                <w:bCs/>
                <w:color w:val="auto"/>
                <w:kern w:val="0"/>
              </w:rPr>
            </w:pPr>
            <w:r>
              <w:rPr>
                <w:rFonts w:hint="eastAsia" w:ascii="仿宋_GB2312"/>
                <w:b w:val="0"/>
                <w:bCs/>
                <w:color w:val="auto"/>
              </w:rPr>
              <w:t>≤</w:t>
            </w:r>
            <w:r>
              <w:rPr>
                <w:b w:val="0"/>
                <w:bCs/>
                <w:color w:val="auto"/>
              </w:rPr>
              <w:t>1.0</w:t>
            </w:r>
          </w:p>
        </w:tc>
        <w:tc>
          <w:tcPr>
            <w:tcW w:w="876" w:type="dxa"/>
            <w:noWrap w:val="0"/>
            <w:vAlign w:val="center"/>
          </w:tcPr>
          <w:p>
            <w:pPr>
              <w:adjustRightInd w:val="0"/>
              <w:snapToGrid w:val="0"/>
              <w:spacing w:line="240" w:lineRule="auto"/>
              <w:jc w:val="center"/>
              <w:rPr>
                <w:b w:val="0"/>
                <w:bCs/>
                <w:color w:val="auto"/>
              </w:rPr>
            </w:pPr>
            <w:r>
              <w:rPr>
                <w:b w:val="0"/>
                <w:bCs/>
                <w:color w:val="auto"/>
              </w:rPr>
              <w:t>1.1</w:t>
            </w:r>
          </w:p>
        </w:tc>
        <w:tc>
          <w:tcPr>
            <w:tcW w:w="876" w:type="dxa"/>
            <w:noWrap w:val="0"/>
            <w:vAlign w:val="center"/>
          </w:tcPr>
          <w:p>
            <w:pPr>
              <w:adjustRightInd w:val="0"/>
              <w:snapToGrid w:val="0"/>
              <w:spacing w:line="240" w:lineRule="auto"/>
              <w:jc w:val="center"/>
              <w:rPr>
                <w:b w:val="0"/>
                <w:bCs/>
                <w:color w:val="auto"/>
              </w:rPr>
            </w:pPr>
            <w:r>
              <w:rPr>
                <w:b w:val="0"/>
                <w:bCs/>
                <w:color w:val="auto"/>
              </w:rPr>
              <w:t>1.2</w:t>
            </w:r>
          </w:p>
        </w:tc>
        <w:tc>
          <w:tcPr>
            <w:tcW w:w="876" w:type="dxa"/>
            <w:noWrap w:val="0"/>
            <w:vAlign w:val="center"/>
          </w:tcPr>
          <w:p>
            <w:pPr>
              <w:adjustRightInd w:val="0"/>
              <w:snapToGrid w:val="0"/>
              <w:spacing w:line="240" w:lineRule="auto"/>
              <w:jc w:val="center"/>
              <w:rPr>
                <w:b w:val="0"/>
                <w:bCs/>
                <w:color w:val="auto"/>
              </w:rPr>
            </w:pPr>
            <w:r>
              <w:rPr>
                <w:b w:val="0"/>
                <w:bCs/>
                <w:color w:val="auto"/>
              </w:rPr>
              <w:t>1.3</w:t>
            </w:r>
          </w:p>
        </w:tc>
        <w:tc>
          <w:tcPr>
            <w:tcW w:w="876" w:type="dxa"/>
            <w:noWrap w:val="0"/>
            <w:vAlign w:val="center"/>
          </w:tcPr>
          <w:p>
            <w:pPr>
              <w:adjustRightInd w:val="0"/>
              <w:snapToGrid w:val="0"/>
              <w:spacing w:line="240" w:lineRule="auto"/>
              <w:jc w:val="center"/>
              <w:rPr>
                <w:b w:val="0"/>
                <w:bCs/>
                <w:color w:val="auto"/>
              </w:rPr>
            </w:pPr>
            <w:r>
              <w:rPr>
                <w:b w:val="0"/>
                <w:bCs/>
                <w:color w:val="auto"/>
              </w:rPr>
              <w:t>1.4</w:t>
            </w:r>
          </w:p>
        </w:tc>
        <w:tc>
          <w:tcPr>
            <w:tcW w:w="876" w:type="dxa"/>
            <w:noWrap w:val="0"/>
            <w:vAlign w:val="center"/>
          </w:tcPr>
          <w:p>
            <w:pPr>
              <w:adjustRightInd w:val="0"/>
              <w:snapToGrid w:val="0"/>
              <w:spacing w:line="240" w:lineRule="auto"/>
              <w:jc w:val="center"/>
              <w:rPr>
                <w:b w:val="0"/>
                <w:bCs/>
                <w:color w:val="auto"/>
              </w:rPr>
            </w:pPr>
            <w:r>
              <w:rPr>
                <w:b w:val="0"/>
                <w:bCs/>
                <w:color w:val="auto"/>
              </w:rPr>
              <w:t>1.5</w:t>
            </w:r>
          </w:p>
        </w:tc>
        <w:tc>
          <w:tcPr>
            <w:tcW w:w="876" w:type="dxa"/>
            <w:noWrap w:val="0"/>
            <w:vAlign w:val="center"/>
          </w:tcPr>
          <w:p>
            <w:pPr>
              <w:adjustRightInd w:val="0"/>
              <w:snapToGrid w:val="0"/>
              <w:spacing w:line="240" w:lineRule="auto"/>
              <w:jc w:val="center"/>
              <w:rPr>
                <w:b w:val="0"/>
                <w:bCs/>
                <w:color w:val="auto"/>
              </w:rPr>
            </w:pPr>
            <w:r>
              <w:rPr>
                <w:b w:val="0"/>
                <w:bCs/>
                <w:color w:val="auto"/>
              </w:rPr>
              <w:t>1.6</w:t>
            </w:r>
          </w:p>
        </w:tc>
        <w:tc>
          <w:tcPr>
            <w:tcW w:w="876" w:type="dxa"/>
            <w:noWrap w:val="0"/>
            <w:vAlign w:val="center"/>
          </w:tcPr>
          <w:p>
            <w:pPr>
              <w:adjustRightInd w:val="0"/>
              <w:snapToGrid w:val="0"/>
              <w:spacing w:line="240" w:lineRule="auto"/>
              <w:jc w:val="center"/>
              <w:rPr>
                <w:b w:val="0"/>
                <w:bCs/>
                <w:color w:val="auto"/>
              </w:rPr>
            </w:pPr>
            <w:r>
              <w:rPr>
                <w:b w:val="0"/>
                <w:bCs/>
                <w:color w:val="auto"/>
              </w:rPr>
              <w:t>1.7</w:t>
            </w:r>
          </w:p>
        </w:tc>
        <w:tc>
          <w:tcPr>
            <w:tcW w:w="876" w:type="dxa"/>
            <w:noWrap w:val="0"/>
            <w:vAlign w:val="center"/>
          </w:tcPr>
          <w:p>
            <w:pPr>
              <w:adjustRightInd w:val="0"/>
              <w:snapToGrid w:val="0"/>
              <w:spacing w:line="240" w:lineRule="auto"/>
              <w:jc w:val="center"/>
              <w:rPr>
                <w:b w:val="0"/>
                <w:bCs/>
                <w:color w:val="auto"/>
              </w:rPr>
            </w:pPr>
            <w:r>
              <w:rPr>
                <w:b w:val="0"/>
                <w:bCs/>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1.4340</w:t>
            </w:r>
          </w:p>
        </w:tc>
        <w:tc>
          <w:tcPr>
            <w:tcW w:w="876" w:type="dxa"/>
            <w:noWrap w:val="0"/>
            <w:vAlign w:val="center"/>
          </w:tcPr>
          <w:p>
            <w:pPr>
              <w:adjustRightInd w:val="0"/>
              <w:snapToGrid w:val="0"/>
              <w:spacing w:line="240" w:lineRule="auto"/>
              <w:jc w:val="center"/>
              <w:rPr>
                <w:b w:val="0"/>
                <w:bCs/>
                <w:color w:val="auto"/>
              </w:rPr>
            </w:pPr>
            <w:r>
              <w:rPr>
                <w:b w:val="0"/>
                <w:bCs/>
                <w:color w:val="auto"/>
              </w:rPr>
              <w:t>1.3646</w:t>
            </w:r>
          </w:p>
        </w:tc>
        <w:tc>
          <w:tcPr>
            <w:tcW w:w="876" w:type="dxa"/>
            <w:noWrap w:val="0"/>
            <w:vAlign w:val="center"/>
          </w:tcPr>
          <w:p>
            <w:pPr>
              <w:adjustRightInd w:val="0"/>
              <w:snapToGrid w:val="0"/>
              <w:spacing w:line="240" w:lineRule="auto"/>
              <w:jc w:val="center"/>
              <w:rPr>
                <w:b w:val="0"/>
                <w:bCs/>
                <w:color w:val="auto"/>
              </w:rPr>
            </w:pPr>
            <w:r>
              <w:rPr>
                <w:b w:val="0"/>
                <w:bCs/>
                <w:color w:val="auto"/>
              </w:rPr>
              <w:t>1.3043</w:t>
            </w:r>
          </w:p>
        </w:tc>
        <w:tc>
          <w:tcPr>
            <w:tcW w:w="876" w:type="dxa"/>
            <w:noWrap w:val="0"/>
            <w:vAlign w:val="center"/>
          </w:tcPr>
          <w:p>
            <w:pPr>
              <w:adjustRightInd w:val="0"/>
              <w:snapToGrid w:val="0"/>
              <w:spacing w:line="240" w:lineRule="auto"/>
              <w:jc w:val="center"/>
              <w:rPr>
                <w:b w:val="0"/>
                <w:bCs/>
                <w:color w:val="auto"/>
              </w:rPr>
            </w:pPr>
            <w:r>
              <w:rPr>
                <w:b w:val="0"/>
                <w:bCs/>
                <w:color w:val="auto"/>
              </w:rPr>
              <w:t>1.2511</w:t>
            </w:r>
          </w:p>
        </w:tc>
        <w:tc>
          <w:tcPr>
            <w:tcW w:w="876" w:type="dxa"/>
            <w:noWrap w:val="0"/>
            <w:vAlign w:val="center"/>
          </w:tcPr>
          <w:p>
            <w:pPr>
              <w:adjustRightInd w:val="0"/>
              <w:snapToGrid w:val="0"/>
              <w:spacing w:line="240" w:lineRule="auto"/>
              <w:jc w:val="center"/>
              <w:rPr>
                <w:b w:val="0"/>
                <w:bCs/>
                <w:color w:val="auto"/>
              </w:rPr>
            </w:pPr>
            <w:r>
              <w:rPr>
                <w:b w:val="0"/>
                <w:bCs/>
                <w:color w:val="auto"/>
              </w:rPr>
              <w:t>1.2038</w:t>
            </w:r>
          </w:p>
        </w:tc>
        <w:tc>
          <w:tcPr>
            <w:tcW w:w="876" w:type="dxa"/>
            <w:noWrap w:val="0"/>
            <w:vAlign w:val="center"/>
          </w:tcPr>
          <w:p>
            <w:pPr>
              <w:adjustRightInd w:val="0"/>
              <w:snapToGrid w:val="0"/>
              <w:spacing w:line="240" w:lineRule="auto"/>
              <w:jc w:val="center"/>
              <w:rPr>
                <w:b w:val="0"/>
                <w:bCs/>
                <w:color w:val="auto"/>
              </w:rPr>
            </w:pPr>
            <w:r>
              <w:rPr>
                <w:b w:val="0"/>
                <w:bCs/>
                <w:color w:val="auto"/>
              </w:rPr>
              <w:t>1.1614</w:t>
            </w:r>
          </w:p>
        </w:tc>
        <w:tc>
          <w:tcPr>
            <w:tcW w:w="876" w:type="dxa"/>
            <w:noWrap w:val="0"/>
            <w:vAlign w:val="center"/>
          </w:tcPr>
          <w:p>
            <w:pPr>
              <w:adjustRightInd w:val="0"/>
              <w:snapToGrid w:val="0"/>
              <w:spacing w:line="240" w:lineRule="auto"/>
              <w:jc w:val="center"/>
              <w:rPr>
                <w:b w:val="0"/>
                <w:bCs/>
                <w:color w:val="auto"/>
              </w:rPr>
            </w:pPr>
            <w:r>
              <w:rPr>
                <w:b w:val="0"/>
                <w:bCs/>
                <w:color w:val="auto"/>
              </w:rPr>
              <w:t>1.1230</w:t>
            </w:r>
          </w:p>
        </w:tc>
        <w:tc>
          <w:tcPr>
            <w:tcW w:w="876" w:type="dxa"/>
            <w:noWrap w:val="0"/>
            <w:vAlign w:val="center"/>
          </w:tcPr>
          <w:p>
            <w:pPr>
              <w:adjustRightInd w:val="0"/>
              <w:snapToGrid w:val="0"/>
              <w:spacing w:line="240" w:lineRule="auto"/>
              <w:jc w:val="center"/>
              <w:rPr>
                <w:b w:val="0"/>
                <w:bCs/>
                <w:color w:val="auto"/>
              </w:rPr>
            </w:pPr>
            <w:r>
              <w:rPr>
                <w:b w:val="0"/>
                <w:bCs/>
                <w:color w:val="auto"/>
              </w:rPr>
              <w:t>1.0882</w:t>
            </w:r>
          </w:p>
        </w:tc>
        <w:tc>
          <w:tcPr>
            <w:tcW w:w="876" w:type="dxa"/>
            <w:noWrap w:val="0"/>
            <w:vAlign w:val="center"/>
          </w:tcPr>
          <w:p>
            <w:pPr>
              <w:adjustRightInd w:val="0"/>
              <w:snapToGrid w:val="0"/>
              <w:spacing w:line="240" w:lineRule="auto"/>
              <w:jc w:val="center"/>
              <w:rPr>
                <w:b w:val="0"/>
                <w:bCs/>
                <w:color w:val="auto"/>
              </w:rPr>
            </w:pPr>
            <w:r>
              <w:rPr>
                <w:b w:val="0"/>
                <w:bCs/>
                <w:color w:val="auto"/>
              </w:rPr>
              <w:t>1.0563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容积率</w:t>
            </w:r>
          </w:p>
        </w:tc>
        <w:tc>
          <w:tcPr>
            <w:tcW w:w="876" w:type="dxa"/>
            <w:noWrap w:val="0"/>
            <w:vAlign w:val="center"/>
          </w:tcPr>
          <w:p>
            <w:pPr>
              <w:adjustRightInd w:val="0"/>
              <w:snapToGrid w:val="0"/>
              <w:spacing w:line="240" w:lineRule="auto"/>
              <w:jc w:val="center"/>
              <w:rPr>
                <w:b w:val="0"/>
                <w:bCs/>
                <w:color w:val="auto"/>
              </w:rPr>
            </w:pPr>
            <w:r>
              <w:rPr>
                <w:b w:val="0"/>
                <w:bCs/>
                <w:color w:val="auto"/>
              </w:rPr>
              <w:t>1.9</w:t>
            </w:r>
          </w:p>
        </w:tc>
        <w:tc>
          <w:tcPr>
            <w:tcW w:w="876" w:type="dxa"/>
            <w:noWrap w:val="0"/>
            <w:vAlign w:val="center"/>
          </w:tcPr>
          <w:p>
            <w:pPr>
              <w:adjustRightInd w:val="0"/>
              <w:snapToGrid w:val="0"/>
              <w:spacing w:line="240" w:lineRule="auto"/>
              <w:jc w:val="center"/>
              <w:rPr>
                <w:b w:val="0"/>
                <w:bCs/>
                <w:color w:val="auto"/>
              </w:rPr>
            </w:pPr>
            <w:r>
              <w:rPr>
                <w:b w:val="0"/>
                <w:bCs/>
                <w:color w:val="auto"/>
              </w:rPr>
              <w:t>2</w:t>
            </w:r>
          </w:p>
        </w:tc>
        <w:tc>
          <w:tcPr>
            <w:tcW w:w="876" w:type="dxa"/>
            <w:noWrap w:val="0"/>
            <w:vAlign w:val="center"/>
          </w:tcPr>
          <w:p>
            <w:pPr>
              <w:adjustRightInd w:val="0"/>
              <w:snapToGrid w:val="0"/>
              <w:spacing w:line="240" w:lineRule="auto"/>
              <w:jc w:val="center"/>
              <w:rPr>
                <w:b w:val="0"/>
                <w:bCs/>
                <w:color w:val="auto"/>
              </w:rPr>
            </w:pPr>
            <w:r>
              <w:rPr>
                <w:b w:val="0"/>
                <w:bCs/>
                <w:color w:val="auto"/>
              </w:rPr>
              <w:t>2.1</w:t>
            </w:r>
          </w:p>
        </w:tc>
        <w:tc>
          <w:tcPr>
            <w:tcW w:w="876" w:type="dxa"/>
            <w:noWrap w:val="0"/>
            <w:vAlign w:val="center"/>
          </w:tcPr>
          <w:p>
            <w:pPr>
              <w:adjustRightInd w:val="0"/>
              <w:snapToGrid w:val="0"/>
              <w:spacing w:line="240" w:lineRule="auto"/>
              <w:jc w:val="center"/>
              <w:rPr>
                <w:b w:val="0"/>
                <w:bCs/>
                <w:color w:val="auto"/>
              </w:rPr>
            </w:pPr>
            <w:r>
              <w:rPr>
                <w:b w:val="0"/>
                <w:bCs/>
                <w:color w:val="auto"/>
              </w:rPr>
              <w:t>2.2</w:t>
            </w:r>
          </w:p>
        </w:tc>
        <w:tc>
          <w:tcPr>
            <w:tcW w:w="876" w:type="dxa"/>
            <w:noWrap w:val="0"/>
            <w:vAlign w:val="center"/>
          </w:tcPr>
          <w:p>
            <w:pPr>
              <w:adjustRightInd w:val="0"/>
              <w:snapToGrid w:val="0"/>
              <w:spacing w:line="240" w:lineRule="auto"/>
              <w:jc w:val="center"/>
              <w:rPr>
                <w:b w:val="0"/>
                <w:bCs/>
                <w:color w:val="auto"/>
              </w:rPr>
            </w:pPr>
            <w:r>
              <w:rPr>
                <w:b w:val="0"/>
                <w:bCs/>
                <w:color w:val="auto"/>
              </w:rPr>
              <w:t>2.3</w:t>
            </w:r>
          </w:p>
        </w:tc>
        <w:tc>
          <w:tcPr>
            <w:tcW w:w="876" w:type="dxa"/>
            <w:noWrap w:val="0"/>
            <w:vAlign w:val="center"/>
          </w:tcPr>
          <w:p>
            <w:pPr>
              <w:adjustRightInd w:val="0"/>
              <w:snapToGrid w:val="0"/>
              <w:spacing w:line="240" w:lineRule="auto"/>
              <w:jc w:val="center"/>
              <w:rPr>
                <w:b w:val="0"/>
                <w:bCs/>
                <w:color w:val="auto"/>
              </w:rPr>
            </w:pPr>
            <w:r>
              <w:rPr>
                <w:b w:val="0"/>
                <w:bCs/>
                <w:color w:val="auto"/>
              </w:rPr>
              <w:t>2.4</w:t>
            </w:r>
          </w:p>
        </w:tc>
        <w:tc>
          <w:tcPr>
            <w:tcW w:w="876" w:type="dxa"/>
            <w:noWrap w:val="0"/>
            <w:vAlign w:val="center"/>
          </w:tcPr>
          <w:p>
            <w:pPr>
              <w:adjustRightInd w:val="0"/>
              <w:snapToGrid w:val="0"/>
              <w:spacing w:line="240" w:lineRule="auto"/>
              <w:jc w:val="center"/>
              <w:rPr>
                <w:b w:val="0"/>
                <w:bCs/>
                <w:color w:val="auto"/>
              </w:rPr>
            </w:pPr>
            <w:r>
              <w:rPr>
                <w:b w:val="0"/>
                <w:bCs/>
                <w:color w:val="auto"/>
              </w:rPr>
              <w:t>2.5</w:t>
            </w:r>
          </w:p>
        </w:tc>
        <w:tc>
          <w:tcPr>
            <w:tcW w:w="876" w:type="dxa"/>
            <w:noWrap w:val="0"/>
            <w:vAlign w:val="center"/>
          </w:tcPr>
          <w:p>
            <w:pPr>
              <w:adjustRightInd w:val="0"/>
              <w:snapToGrid w:val="0"/>
              <w:spacing w:line="240" w:lineRule="auto"/>
              <w:jc w:val="center"/>
              <w:rPr>
                <w:b w:val="0"/>
                <w:bCs/>
                <w:color w:val="auto"/>
              </w:rPr>
            </w:pPr>
            <w:r>
              <w:rPr>
                <w:b w:val="0"/>
                <w:bCs/>
                <w:color w:val="auto"/>
              </w:rPr>
              <w:t>2.6</w:t>
            </w:r>
          </w:p>
        </w:tc>
        <w:tc>
          <w:tcPr>
            <w:tcW w:w="876" w:type="dxa"/>
            <w:noWrap w:val="0"/>
            <w:vAlign w:val="center"/>
          </w:tcPr>
          <w:p>
            <w:pPr>
              <w:adjustRightInd w:val="0"/>
              <w:snapToGrid w:val="0"/>
              <w:spacing w:line="240" w:lineRule="auto"/>
              <w:jc w:val="center"/>
              <w:rPr>
                <w:b w:val="0"/>
                <w:bCs/>
                <w:color w:val="auto"/>
              </w:rPr>
            </w:pPr>
            <w:r>
              <w:rPr>
                <w:b w:val="0"/>
                <w:bCs/>
                <w:color w:val="auto"/>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1.0270</w:t>
            </w:r>
          </w:p>
        </w:tc>
        <w:tc>
          <w:tcPr>
            <w:tcW w:w="876" w:type="dxa"/>
            <w:noWrap w:val="0"/>
            <w:vAlign w:val="center"/>
          </w:tcPr>
          <w:p>
            <w:pPr>
              <w:adjustRightInd w:val="0"/>
              <w:snapToGrid w:val="0"/>
              <w:spacing w:line="240" w:lineRule="auto"/>
              <w:jc w:val="center"/>
              <w:rPr>
                <w:b w:val="0"/>
                <w:bCs/>
                <w:color w:val="auto"/>
              </w:rPr>
            </w:pPr>
            <w:r>
              <w:rPr>
                <w:b w:val="0"/>
                <w:bCs/>
                <w:color w:val="auto"/>
              </w:rPr>
              <w:t>1.0000</w:t>
            </w:r>
          </w:p>
        </w:tc>
        <w:tc>
          <w:tcPr>
            <w:tcW w:w="876" w:type="dxa"/>
            <w:noWrap w:val="0"/>
            <w:vAlign w:val="center"/>
          </w:tcPr>
          <w:p>
            <w:pPr>
              <w:adjustRightInd w:val="0"/>
              <w:snapToGrid w:val="0"/>
              <w:spacing w:line="240" w:lineRule="auto"/>
              <w:jc w:val="center"/>
              <w:rPr>
                <w:b w:val="0"/>
                <w:bCs/>
                <w:color w:val="auto"/>
              </w:rPr>
            </w:pPr>
            <w:r>
              <w:rPr>
                <w:b w:val="0"/>
                <w:bCs/>
                <w:color w:val="auto"/>
              </w:rPr>
              <w:t>0.9797</w:t>
            </w:r>
          </w:p>
        </w:tc>
        <w:tc>
          <w:tcPr>
            <w:tcW w:w="876" w:type="dxa"/>
            <w:noWrap w:val="0"/>
            <w:vAlign w:val="center"/>
          </w:tcPr>
          <w:p>
            <w:pPr>
              <w:adjustRightInd w:val="0"/>
              <w:snapToGrid w:val="0"/>
              <w:spacing w:line="240" w:lineRule="auto"/>
              <w:jc w:val="center"/>
              <w:rPr>
                <w:b w:val="0"/>
                <w:bCs/>
                <w:color w:val="auto"/>
              </w:rPr>
            </w:pPr>
            <w:r>
              <w:rPr>
                <w:b w:val="0"/>
                <w:bCs/>
                <w:color w:val="auto"/>
              </w:rPr>
              <w:t>0.9608</w:t>
            </w:r>
          </w:p>
        </w:tc>
        <w:tc>
          <w:tcPr>
            <w:tcW w:w="876" w:type="dxa"/>
            <w:noWrap w:val="0"/>
            <w:vAlign w:val="center"/>
          </w:tcPr>
          <w:p>
            <w:pPr>
              <w:adjustRightInd w:val="0"/>
              <w:snapToGrid w:val="0"/>
              <w:spacing w:line="240" w:lineRule="auto"/>
              <w:jc w:val="center"/>
              <w:rPr>
                <w:b w:val="0"/>
                <w:bCs/>
                <w:color w:val="auto"/>
              </w:rPr>
            </w:pPr>
            <w:r>
              <w:rPr>
                <w:b w:val="0"/>
                <w:bCs/>
                <w:color w:val="auto"/>
              </w:rPr>
              <w:t>0.9430</w:t>
            </w:r>
          </w:p>
        </w:tc>
        <w:tc>
          <w:tcPr>
            <w:tcW w:w="876" w:type="dxa"/>
            <w:noWrap w:val="0"/>
            <w:vAlign w:val="center"/>
          </w:tcPr>
          <w:p>
            <w:pPr>
              <w:adjustRightInd w:val="0"/>
              <w:snapToGrid w:val="0"/>
              <w:spacing w:line="240" w:lineRule="auto"/>
              <w:jc w:val="center"/>
              <w:rPr>
                <w:b w:val="0"/>
                <w:bCs/>
                <w:color w:val="auto"/>
              </w:rPr>
            </w:pPr>
            <w:r>
              <w:rPr>
                <w:b w:val="0"/>
                <w:bCs/>
                <w:color w:val="auto"/>
              </w:rPr>
              <w:t>0.9263</w:t>
            </w:r>
          </w:p>
        </w:tc>
        <w:tc>
          <w:tcPr>
            <w:tcW w:w="876" w:type="dxa"/>
            <w:noWrap w:val="0"/>
            <w:vAlign w:val="center"/>
          </w:tcPr>
          <w:p>
            <w:pPr>
              <w:adjustRightInd w:val="0"/>
              <w:snapToGrid w:val="0"/>
              <w:spacing w:line="240" w:lineRule="auto"/>
              <w:jc w:val="center"/>
              <w:rPr>
                <w:b w:val="0"/>
                <w:bCs/>
                <w:color w:val="auto"/>
              </w:rPr>
            </w:pPr>
            <w:r>
              <w:rPr>
                <w:b w:val="0"/>
                <w:bCs/>
                <w:color w:val="auto"/>
              </w:rPr>
              <w:t>0.9105</w:t>
            </w:r>
          </w:p>
        </w:tc>
        <w:tc>
          <w:tcPr>
            <w:tcW w:w="876" w:type="dxa"/>
            <w:noWrap w:val="0"/>
            <w:vAlign w:val="center"/>
          </w:tcPr>
          <w:p>
            <w:pPr>
              <w:adjustRightInd w:val="0"/>
              <w:snapToGrid w:val="0"/>
              <w:spacing w:line="240" w:lineRule="auto"/>
              <w:jc w:val="center"/>
              <w:rPr>
                <w:b w:val="0"/>
                <w:bCs/>
                <w:color w:val="auto"/>
              </w:rPr>
            </w:pPr>
            <w:r>
              <w:rPr>
                <w:b w:val="0"/>
                <w:bCs/>
                <w:color w:val="auto"/>
              </w:rPr>
              <w:t>0.8957</w:t>
            </w:r>
          </w:p>
        </w:tc>
        <w:tc>
          <w:tcPr>
            <w:tcW w:w="876" w:type="dxa"/>
            <w:noWrap w:val="0"/>
            <w:vAlign w:val="center"/>
          </w:tcPr>
          <w:p>
            <w:pPr>
              <w:adjustRightInd w:val="0"/>
              <w:snapToGrid w:val="0"/>
              <w:spacing w:line="240" w:lineRule="auto"/>
              <w:jc w:val="center"/>
              <w:rPr>
                <w:b w:val="0"/>
                <w:bCs/>
                <w:color w:val="auto"/>
              </w:rPr>
            </w:pPr>
            <w:r>
              <w:rPr>
                <w:b w:val="0"/>
                <w:bCs/>
                <w:color w:val="auto"/>
              </w:rPr>
              <w:t>0.8816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容积率</w:t>
            </w:r>
          </w:p>
        </w:tc>
        <w:tc>
          <w:tcPr>
            <w:tcW w:w="876" w:type="dxa"/>
            <w:noWrap w:val="0"/>
            <w:vAlign w:val="center"/>
          </w:tcPr>
          <w:p>
            <w:pPr>
              <w:adjustRightInd w:val="0"/>
              <w:snapToGrid w:val="0"/>
              <w:spacing w:line="240" w:lineRule="auto"/>
              <w:jc w:val="center"/>
              <w:rPr>
                <w:b w:val="0"/>
                <w:bCs/>
                <w:color w:val="auto"/>
              </w:rPr>
            </w:pPr>
            <w:r>
              <w:rPr>
                <w:b w:val="0"/>
                <w:bCs/>
                <w:color w:val="auto"/>
              </w:rPr>
              <w:t>2.8</w:t>
            </w:r>
          </w:p>
        </w:tc>
        <w:tc>
          <w:tcPr>
            <w:tcW w:w="876" w:type="dxa"/>
            <w:noWrap w:val="0"/>
            <w:vAlign w:val="center"/>
          </w:tcPr>
          <w:p>
            <w:pPr>
              <w:adjustRightInd w:val="0"/>
              <w:snapToGrid w:val="0"/>
              <w:spacing w:line="240" w:lineRule="auto"/>
              <w:jc w:val="center"/>
              <w:rPr>
                <w:b w:val="0"/>
                <w:bCs/>
                <w:color w:val="auto"/>
              </w:rPr>
            </w:pPr>
            <w:r>
              <w:rPr>
                <w:b w:val="0"/>
                <w:bCs/>
                <w:color w:val="auto"/>
              </w:rPr>
              <w:t>2.9</w:t>
            </w:r>
          </w:p>
        </w:tc>
        <w:tc>
          <w:tcPr>
            <w:tcW w:w="876" w:type="dxa"/>
            <w:noWrap w:val="0"/>
            <w:vAlign w:val="center"/>
          </w:tcPr>
          <w:p>
            <w:pPr>
              <w:adjustRightInd w:val="0"/>
              <w:snapToGrid w:val="0"/>
              <w:spacing w:line="240" w:lineRule="auto"/>
              <w:jc w:val="center"/>
              <w:rPr>
                <w:b w:val="0"/>
                <w:bCs/>
                <w:color w:val="auto"/>
              </w:rPr>
            </w:pPr>
            <w:r>
              <w:rPr>
                <w:b w:val="0"/>
                <w:bCs/>
                <w:color w:val="auto"/>
              </w:rPr>
              <w:t>3</w:t>
            </w:r>
          </w:p>
        </w:tc>
        <w:tc>
          <w:tcPr>
            <w:tcW w:w="876" w:type="dxa"/>
            <w:noWrap w:val="0"/>
            <w:vAlign w:val="center"/>
          </w:tcPr>
          <w:p>
            <w:pPr>
              <w:adjustRightInd w:val="0"/>
              <w:snapToGrid w:val="0"/>
              <w:spacing w:line="240" w:lineRule="auto"/>
              <w:jc w:val="center"/>
              <w:rPr>
                <w:b w:val="0"/>
                <w:bCs/>
                <w:color w:val="auto"/>
              </w:rPr>
            </w:pPr>
            <w:r>
              <w:rPr>
                <w:b w:val="0"/>
                <w:bCs/>
                <w:color w:val="auto"/>
              </w:rPr>
              <w:t>3.1</w:t>
            </w:r>
          </w:p>
        </w:tc>
        <w:tc>
          <w:tcPr>
            <w:tcW w:w="876" w:type="dxa"/>
            <w:noWrap w:val="0"/>
            <w:vAlign w:val="center"/>
          </w:tcPr>
          <w:p>
            <w:pPr>
              <w:adjustRightInd w:val="0"/>
              <w:snapToGrid w:val="0"/>
              <w:spacing w:line="240" w:lineRule="auto"/>
              <w:jc w:val="center"/>
              <w:rPr>
                <w:b w:val="0"/>
                <w:bCs/>
                <w:color w:val="auto"/>
              </w:rPr>
            </w:pPr>
            <w:r>
              <w:rPr>
                <w:b w:val="0"/>
                <w:bCs/>
                <w:color w:val="auto"/>
              </w:rPr>
              <w:t>3.2</w:t>
            </w:r>
          </w:p>
        </w:tc>
        <w:tc>
          <w:tcPr>
            <w:tcW w:w="876" w:type="dxa"/>
            <w:noWrap w:val="0"/>
            <w:vAlign w:val="center"/>
          </w:tcPr>
          <w:p>
            <w:pPr>
              <w:adjustRightInd w:val="0"/>
              <w:snapToGrid w:val="0"/>
              <w:spacing w:line="240" w:lineRule="auto"/>
              <w:jc w:val="center"/>
              <w:rPr>
                <w:b w:val="0"/>
                <w:bCs/>
                <w:color w:val="auto"/>
              </w:rPr>
            </w:pPr>
            <w:r>
              <w:rPr>
                <w:b w:val="0"/>
                <w:bCs/>
                <w:color w:val="auto"/>
              </w:rPr>
              <w:t>3.3</w:t>
            </w:r>
          </w:p>
        </w:tc>
        <w:tc>
          <w:tcPr>
            <w:tcW w:w="876" w:type="dxa"/>
            <w:noWrap w:val="0"/>
            <w:vAlign w:val="center"/>
          </w:tcPr>
          <w:p>
            <w:pPr>
              <w:adjustRightInd w:val="0"/>
              <w:snapToGrid w:val="0"/>
              <w:spacing w:line="240" w:lineRule="auto"/>
              <w:jc w:val="center"/>
              <w:rPr>
                <w:b w:val="0"/>
                <w:bCs/>
                <w:color w:val="auto"/>
              </w:rPr>
            </w:pPr>
            <w:r>
              <w:rPr>
                <w:b w:val="0"/>
                <w:bCs/>
                <w:color w:val="auto"/>
              </w:rPr>
              <w:t>3.4</w:t>
            </w:r>
          </w:p>
        </w:tc>
        <w:tc>
          <w:tcPr>
            <w:tcW w:w="876" w:type="dxa"/>
            <w:noWrap w:val="0"/>
            <w:vAlign w:val="center"/>
          </w:tcPr>
          <w:p>
            <w:pPr>
              <w:adjustRightInd w:val="0"/>
              <w:snapToGrid w:val="0"/>
              <w:spacing w:line="240" w:lineRule="auto"/>
              <w:jc w:val="center"/>
              <w:rPr>
                <w:b w:val="0"/>
                <w:bCs/>
                <w:color w:val="auto"/>
              </w:rPr>
            </w:pPr>
            <w:r>
              <w:rPr>
                <w:b w:val="0"/>
                <w:bCs/>
                <w:color w:val="auto"/>
              </w:rPr>
              <w:t>3.5</w:t>
            </w:r>
          </w:p>
        </w:tc>
        <w:tc>
          <w:tcPr>
            <w:tcW w:w="876" w:type="dxa"/>
            <w:noWrap w:val="0"/>
            <w:vAlign w:val="center"/>
          </w:tcPr>
          <w:p>
            <w:pPr>
              <w:adjustRightInd w:val="0"/>
              <w:snapToGrid w:val="0"/>
              <w:spacing w:line="240" w:lineRule="auto"/>
              <w:jc w:val="center"/>
              <w:rPr>
                <w:b w:val="0"/>
                <w:bCs/>
                <w:color w:val="auto"/>
              </w:rPr>
            </w:pPr>
            <w:r>
              <w:rPr>
                <w:b w:val="0"/>
                <w:bCs/>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0.8682</w:t>
            </w:r>
          </w:p>
        </w:tc>
        <w:tc>
          <w:tcPr>
            <w:tcW w:w="876" w:type="dxa"/>
            <w:noWrap w:val="0"/>
            <w:vAlign w:val="center"/>
          </w:tcPr>
          <w:p>
            <w:pPr>
              <w:adjustRightInd w:val="0"/>
              <w:snapToGrid w:val="0"/>
              <w:spacing w:line="240" w:lineRule="auto"/>
              <w:jc w:val="center"/>
              <w:rPr>
                <w:b w:val="0"/>
                <w:bCs/>
                <w:color w:val="auto"/>
              </w:rPr>
            </w:pPr>
            <w:r>
              <w:rPr>
                <w:b w:val="0"/>
                <w:bCs/>
                <w:color w:val="auto"/>
              </w:rPr>
              <w:t>0.8555</w:t>
            </w:r>
          </w:p>
        </w:tc>
        <w:tc>
          <w:tcPr>
            <w:tcW w:w="876" w:type="dxa"/>
            <w:noWrap w:val="0"/>
            <w:vAlign w:val="center"/>
          </w:tcPr>
          <w:p>
            <w:pPr>
              <w:adjustRightInd w:val="0"/>
              <w:snapToGrid w:val="0"/>
              <w:spacing w:line="240" w:lineRule="auto"/>
              <w:jc w:val="center"/>
              <w:rPr>
                <w:b w:val="0"/>
                <w:bCs/>
                <w:color w:val="auto"/>
              </w:rPr>
            </w:pPr>
            <w:r>
              <w:rPr>
                <w:b w:val="0"/>
                <w:bCs/>
                <w:color w:val="auto"/>
              </w:rPr>
              <w:t>0.8434</w:t>
            </w:r>
          </w:p>
        </w:tc>
        <w:tc>
          <w:tcPr>
            <w:tcW w:w="876" w:type="dxa"/>
            <w:noWrap w:val="0"/>
            <w:vAlign w:val="center"/>
          </w:tcPr>
          <w:p>
            <w:pPr>
              <w:adjustRightInd w:val="0"/>
              <w:snapToGrid w:val="0"/>
              <w:spacing w:line="240" w:lineRule="auto"/>
              <w:jc w:val="center"/>
              <w:rPr>
                <w:b w:val="0"/>
                <w:bCs/>
                <w:color w:val="auto"/>
              </w:rPr>
            </w:pPr>
            <w:r>
              <w:rPr>
                <w:b w:val="0"/>
                <w:bCs/>
                <w:color w:val="auto"/>
              </w:rPr>
              <w:t>0.8319</w:t>
            </w:r>
          </w:p>
        </w:tc>
        <w:tc>
          <w:tcPr>
            <w:tcW w:w="876" w:type="dxa"/>
            <w:noWrap w:val="0"/>
            <w:vAlign w:val="center"/>
          </w:tcPr>
          <w:p>
            <w:pPr>
              <w:adjustRightInd w:val="0"/>
              <w:snapToGrid w:val="0"/>
              <w:spacing w:line="240" w:lineRule="auto"/>
              <w:jc w:val="center"/>
              <w:rPr>
                <w:b w:val="0"/>
                <w:bCs/>
                <w:color w:val="auto"/>
              </w:rPr>
            </w:pPr>
            <w:r>
              <w:rPr>
                <w:b w:val="0"/>
                <w:bCs/>
                <w:color w:val="auto"/>
              </w:rPr>
              <w:t>0.8209</w:t>
            </w:r>
          </w:p>
        </w:tc>
        <w:tc>
          <w:tcPr>
            <w:tcW w:w="876" w:type="dxa"/>
            <w:noWrap w:val="0"/>
            <w:vAlign w:val="center"/>
          </w:tcPr>
          <w:p>
            <w:pPr>
              <w:adjustRightInd w:val="0"/>
              <w:snapToGrid w:val="0"/>
              <w:spacing w:line="240" w:lineRule="auto"/>
              <w:jc w:val="center"/>
              <w:rPr>
                <w:b w:val="0"/>
                <w:bCs/>
                <w:color w:val="auto"/>
              </w:rPr>
            </w:pPr>
            <w:r>
              <w:rPr>
                <w:b w:val="0"/>
                <w:bCs/>
                <w:color w:val="auto"/>
              </w:rPr>
              <w:t>0.8103</w:t>
            </w:r>
          </w:p>
        </w:tc>
        <w:tc>
          <w:tcPr>
            <w:tcW w:w="876" w:type="dxa"/>
            <w:noWrap w:val="0"/>
            <w:vAlign w:val="center"/>
          </w:tcPr>
          <w:p>
            <w:pPr>
              <w:adjustRightInd w:val="0"/>
              <w:snapToGrid w:val="0"/>
              <w:spacing w:line="240" w:lineRule="auto"/>
              <w:jc w:val="center"/>
              <w:rPr>
                <w:b w:val="0"/>
                <w:bCs/>
                <w:color w:val="auto"/>
              </w:rPr>
            </w:pPr>
            <w:r>
              <w:rPr>
                <w:b w:val="0"/>
                <w:bCs/>
                <w:color w:val="auto"/>
              </w:rPr>
              <w:t>0.8002</w:t>
            </w:r>
          </w:p>
        </w:tc>
        <w:tc>
          <w:tcPr>
            <w:tcW w:w="876" w:type="dxa"/>
            <w:noWrap w:val="0"/>
            <w:vAlign w:val="center"/>
          </w:tcPr>
          <w:p>
            <w:pPr>
              <w:adjustRightInd w:val="0"/>
              <w:snapToGrid w:val="0"/>
              <w:spacing w:line="240" w:lineRule="auto"/>
              <w:jc w:val="center"/>
              <w:rPr>
                <w:b w:val="0"/>
                <w:bCs/>
                <w:color w:val="auto"/>
              </w:rPr>
            </w:pPr>
            <w:r>
              <w:rPr>
                <w:b w:val="0"/>
                <w:bCs/>
                <w:color w:val="auto"/>
              </w:rPr>
              <w:t>0.7905</w:t>
            </w:r>
          </w:p>
        </w:tc>
        <w:tc>
          <w:tcPr>
            <w:tcW w:w="876" w:type="dxa"/>
            <w:noWrap w:val="0"/>
            <w:vAlign w:val="center"/>
          </w:tcPr>
          <w:p>
            <w:pPr>
              <w:adjustRightInd w:val="0"/>
              <w:snapToGrid w:val="0"/>
              <w:spacing w:line="240" w:lineRule="auto"/>
              <w:jc w:val="center"/>
              <w:rPr>
                <w:b w:val="0"/>
                <w:bCs/>
                <w:color w:val="auto"/>
              </w:rPr>
            </w:pPr>
            <w:r>
              <w:rPr>
                <w:b w:val="0"/>
                <w:bCs/>
                <w:color w:val="auto"/>
              </w:rPr>
              <w:t>0.7812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容积率</w:t>
            </w:r>
          </w:p>
        </w:tc>
        <w:tc>
          <w:tcPr>
            <w:tcW w:w="876" w:type="dxa"/>
            <w:noWrap w:val="0"/>
            <w:vAlign w:val="center"/>
          </w:tcPr>
          <w:p>
            <w:pPr>
              <w:adjustRightInd w:val="0"/>
              <w:snapToGrid w:val="0"/>
              <w:spacing w:line="240" w:lineRule="auto"/>
              <w:jc w:val="center"/>
              <w:rPr>
                <w:b w:val="0"/>
                <w:bCs/>
                <w:color w:val="auto"/>
              </w:rPr>
            </w:pPr>
            <w:r>
              <w:rPr>
                <w:b w:val="0"/>
                <w:bCs/>
                <w:color w:val="auto"/>
              </w:rPr>
              <w:t>3.7</w:t>
            </w:r>
          </w:p>
        </w:tc>
        <w:tc>
          <w:tcPr>
            <w:tcW w:w="876" w:type="dxa"/>
            <w:noWrap w:val="0"/>
            <w:vAlign w:val="center"/>
          </w:tcPr>
          <w:p>
            <w:pPr>
              <w:adjustRightInd w:val="0"/>
              <w:snapToGrid w:val="0"/>
              <w:spacing w:line="240" w:lineRule="auto"/>
              <w:jc w:val="center"/>
              <w:rPr>
                <w:b w:val="0"/>
                <w:bCs/>
                <w:color w:val="auto"/>
              </w:rPr>
            </w:pPr>
            <w:r>
              <w:rPr>
                <w:b w:val="0"/>
                <w:bCs/>
                <w:color w:val="auto"/>
              </w:rPr>
              <w:t>3.8</w:t>
            </w:r>
          </w:p>
        </w:tc>
        <w:tc>
          <w:tcPr>
            <w:tcW w:w="876" w:type="dxa"/>
            <w:noWrap w:val="0"/>
            <w:vAlign w:val="center"/>
          </w:tcPr>
          <w:p>
            <w:pPr>
              <w:adjustRightInd w:val="0"/>
              <w:snapToGrid w:val="0"/>
              <w:spacing w:line="240" w:lineRule="auto"/>
              <w:jc w:val="center"/>
              <w:rPr>
                <w:b w:val="0"/>
                <w:bCs/>
                <w:color w:val="auto"/>
              </w:rPr>
            </w:pPr>
            <w:r>
              <w:rPr>
                <w:b w:val="0"/>
                <w:bCs/>
                <w:color w:val="auto"/>
              </w:rPr>
              <w:t>3.9</w:t>
            </w:r>
          </w:p>
        </w:tc>
        <w:tc>
          <w:tcPr>
            <w:tcW w:w="876" w:type="dxa"/>
            <w:noWrap w:val="0"/>
            <w:vAlign w:val="center"/>
          </w:tcPr>
          <w:p>
            <w:pPr>
              <w:adjustRightInd w:val="0"/>
              <w:snapToGrid w:val="0"/>
              <w:spacing w:line="240" w:lineRule="auto"/>
              <w:jc w:val="center"/>
              <w:rPr>
                <w:b w:val="0"/>
                <w:bCs/>
                <w:color w:val="auto"/>
              </w:rPr>
            </w:pPr>
            <w:r>
              <w:rPr>
                <w:b w:val="0"/>
                <w:bCs/>
                <w:color w:val="auto"/>
              </w:rPr>
              <w:t>4</w:t>
            </w:r>
          </w:p>
        </w:tc>
        <w:tc>
          <w:tcPr>
            <w:tcW w:w="876" w:type="dxa"/>
            <w:noWrap w:val="0"/>
            <w:vAlign w:val="center"/>
          </w:tcPr>
          <w:p>
            <w:pPr>
              <w:adjustRightInd w:val="0"/>
              <w:snapToGrid w:val="0"/>
              <w:spacing w:line="240" w:lineRule="auto"/>
              <w:jc w:val="center"/>
              <w:rPr>
                <w:b w:val="0"/>
                <w:bCs/>
                <w:color w:val="auto"/>
              </w:rPr>
            </w:pPr>
            <w:r>
              <w:rPr>
                <w:b w:val="0"/>
                <w:bCs/>
                <w:color w:val="auto"/>
              </w:rPr>
              <w:t>4.1</w:t>
            </w:r>
          </w:p>
        </w:tc>
        <w:tc>
          <w:tcPr>
            <w:tcW w:w="876" w:type="dxa"/>
            <w:noWrap w:val="0"/>
            <w:vAlign w:val="center"/>
          </w:tcPr>
          <w:p>
            <w:pPr>
              <w:adjustRightInd w:val="0"/>
              <w:snapToGrid w:val="0"/>
              <w:spacing w:line="240" w:lineRule="auto"/>
              <w:jc w:val="center"/>
              <w:rPr>
                <w:b w:val="0"/>
                <w:bCs/>
                <w:color w:val="auto"/>
              </w:rPr>
            </w:pPr>
            <w:r>
              <w:rPr>
                <w:b w:val="0"/>
                <w:bCs/>
                <w:color w:val="auto"/>
              </w:rPr>
              <w:t>4.2</w:t>
            </w:r>
          </w:p>
        </w:tc>
        <w:tc>
          <w:tcPr>
            <w:tcW w:w="876" w:type="dxa"/>
            <w:noWrap w:val="0"/>
            <w:vAlign w:val="center"/>
          </w:tcPr>
          <w:p>
            <w:pPr>
              <w:adjustRightInd w:val="0"/>
              <w:snapToGrid w:val="0"/>
              <w:spacing w:line="240" w:lineRule="auto"/>
              <w:jc w:val="center"/>
              <w:rPr>
                <w:b w:val="0"/>
                <w:bCs/>
                <w:color w:val="auto"/>
              </w:rPr>
            </w:pPr>
            <w:r>
              <w:rPr>
                <w:b w:val="0"/>
                <w:bCs/>
                <w:color w:val="auto"/>
              </w:rPr>
              <w:t>4.3</w:t>
            </w:r>
          </w:p>
        </w:tc>
        <w:tc>
          <w:tcPr>
            <w:tcW w:w="876" w:type="dxa"/>
            <w:noWrap w:val="0"/>
            <w:vAlign w:val="center"/>
          </w:tcPr>
          <w:p>
            <w:pPr>
              <w:adjustRightInd w:val="0"/>
              <w:snapToGrid w:val="0"/>
              <w:spacing w:line="240" w:lineRule="auto"/>
              <w:jc w:val="center"/>
              <w:rPr>
                <w:b w:val="0"/>
                <w:bCs/>
                <w:color w:val="auto"/>
              </w:rPr>
            </w:pPr>
            <w:r>
              <w:rPr>
                <w:b w:val="0"/>
                <w:bCs/>
                <w:color w:val="auto"/>
              </w:rPr>
              <w:t>4.4</w:t>
            </w:r>
          </w:p>
        </w:tc>
        <w:tc>
          <w:tcPr>
            <w:tcW w:w="876" w:type="dxa"/>
            <w:noWrap w:val="0"/>
            <w:vAlign w:val="center"/>
          </w:tcPr>
          <w:p>
            <w:pPr>
              <w:adjustRightInd w:val="0"/>
              <w:snapToGrid w:val="0"/>
              <w:spacing w:line="240" w:lineRule="auto"/>
              <w:jc w:val="center"/>
              <w:rPr>
                <w:b w:val="0"/>
                <w:bCs/>
                <w:color w:val="auto"/>
              </w:rPr>
            </w:pPr>
            <w:r>
              <w:rPr>
                <w:b w:val="0"/>
                <w:bCs/>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0.7723</w:t>
            </w:r>
          </w:p>
        </w:tc>
        <w:tc>
          <w:tcPr>
            <w:tcW w:w="876" w:type="dxa"/>
            <w:noWrap w:val="0"/>
            <w:vAlign w:val="center"/>
          </w:tcPr>
          <w:p>
            <w:pPr>
              <w:adjustRightInd w:val="0"/>
              <w:snapToGrid w:val="0"/>
              <w:spacing w:line="240" w:lineRule="auto"/>
              <w:jc w:val="center"/>
              <w:rPr>
                <w:b w:val="0"/>
                <w:bCs/>
                <w:color w:val="auto"/>
              </w:rPr>
            </w:pPr>
            <w:r>
              <w:rPr>
                <w:b w:val="0"/>
                <w:bCs/>
                <w:color w:val="auto"/>
              </w:rPr>
              <w:t>0.7637</w:t>
            </w:r>
          </w:p>
        </w:tc>
        <w:tc>
          <w:tcPr>
            <w:tcW w:w="876" w:type="dxa"/>
            <w:noWrap w:val="0"/>
            <w:vAlign w:val="center"/>
          </w:tcPr>
          <w:p>
            <w:pPr>
              <w:adjustRightInd w:val="0"/>
              <w:snapToGrid w:val="0"/>
              <w:spacing w:line="240" w:lineRule="auto"/>
              <w:jc w:val="center"/>
              <w:rPr>
                <w:b w:val="0"/>
                <w:bCs/>
                <w:color w:val="auto"/>
              </w:rPr>
            </w:pPr>
            <w:r>
              <w:rPr>
                <w:b w:val="0"/>
                <w:bCs/>
                <w:color w:val="auto"/>
              </w:rPr>
              <w:t>0.7554</w:t>
            </w:r>
          </w:p>
        </w:tc>
        <w:tc>
          <w:tcPr>
            <w:tcW w:w="876" w:type="dxa"/>
            <w:noWrap w:val="0"/>
            <w:vAlign w:val="center"/>
          </w:tcPr>
          <w:p>
            <w:pPr>
              <w:adjustRightInd w:val="0"/>
              <w:snapToGrid w:val="0"/>
              <w:spacing w:line="240" w:lineRule="auto"/>
              <w:jc w:val="center"/>
              <w:rPr>
                <w:b w:val="0"/>
                <w:bCs/>
                <w:color w:val="auto"/>
              </w:rPr>
            </w:pPr>
            <w:r>
              <w:rPr>
                <w:b w:val="0"/>
                <w:bCs/>
                <w:color w:val="auto"/>
              </w:rPr>
              <w:t>0.7474</w:t>
            </w:r>
          </w:p>
        </w:tc>
        <w:tc>
          <w:tcPr>
            <w:tcW w:w="876" w:type="dxa"/>
            <w:noWrap w:val="0"/>
            <w:vAlign w:val="center"/>
          </w:tcPr>
          <w:p>
            <w:pPr>
              <w:adjustRightInd w:val="0"/>
              <w:snapToGrid w:val="0"/>
              <w:spacing w:line="240" w:lineRule="auto"/>
              <w:jc w:val="center"/>
              <w:rPr>
                <w:b w:val="0"/>
                <w:bCs/>
                <w:color w:val="auto"/>
              </w:rPr>
            </w:pPr>
            <w:r>
              <w:rPr>
                <w:b w:val="0"/>
                <w:bCs/>
                <w:color w:val="auto"/>
              </w:rPr>
              <w:t>0.7397</w:t>
            </w:r>
          </w:p>
        </w:tc>
        <w:tc>
          <w:tcPr>
            <w:tcW w:w="876" w:type="dxa"/>
            <w:noWrap w:val="0"/>
            <w:vAlign w:val="center"/>
          </w:tcPr>
          <w:p>
            <w:pPr>
              <w:adjustRightInd w:val="0"/>
              <w:snapToGrid w:val="0"/>
              <w:spacing w:line="240" w:lineRule="auto"/>
              <w:jc w:val="center"/>
              <w:rPr>
                <w:b w:val="0"/>
                <w:bCs/>
                <w:color w:val="auto"/>
              </w:rPr>
            </w:pPr>
            <w:r>
              <w:rPr>
                <w:b w:val="0"/>
                <w:bCs/>
                <w:color w:val="auto"/>
              </w:rPr>
              <w:t>0.7323</w:t>
            </w:r>
          </w:p>
        </w:tc>
        <w:tc>
          <w:tcPr>
            <w:tcW w:w="876" w:type="dxa"/>
            <w:noWrap w:val="0"/>
            <w:vAlign w:val="center"/>
          </w:tcPr>
          <w:p>
            <w:pPr>
              <w:adjustRightInd w:val="0"/>
              <w:snapToGrid w:val="0"/>
              <w:spacing w:line="240" w:lineRule="auto"/>
              <w:jc w:val="center"/>
              <w:rPr>
                <w:b w:val="0"/>
                <w:bCs/>
                <w:color w:val="auto"/>
              </w:rPr>
            </w:pPr>
            <w:r>
              <w:rPr>
                <w:b w:val="0"/>
                <w:bCs/>
                <w:color w:val="auto"/>
              </w:rPr>
              <w:t>0.7251</w:t>
            </w:r>
          </w:p>
        </w:tc>
        <w:tc>
          <w:tcPr>
            <w:tcW w:w="876" w:type="dxa"/>
            <w:noWrap w:val="0"/>
            <w:vAlign w:val="center"/>
          </w:tcPr>
          <w:p>
            <w:pPr>
              <w:adjustRightInd w:val="0"/>
              <w:snapToGrid w:val="0"/>
              <w:spacing w:line="240" w:lineRule="auto"/>
              <w:jc w:val="center"/>
              <w:rPr>
                <w:b w:val="0"/>
                <w:bCs/>
                <w:color w:val="auto"/>
              </w:rPr>
            </w:pPr>
            <w:r>
              <w:rPr>
                <w:b w:val="0"/>
                <w:bCs/>
                <w:color w:val="auto"/>
              </w:rPr>
              <w:t>0.7181</w:t>
            </w:r>
          </w:p>
        </w:tc>
        <w:tc>
          <w:tcPr>
            <w:tcW w:w="876" w:type="dxa"/>
            <w:noWrap w:val="0"/>
            <w:vAlign w:val="center"/>
          </w:tcPr>
          <w:p>
            <w:pPr>
              <w:adjustRightInd w:val="0"/>
              <w:snapToGrid w:val="0"/>
              <w:spacing w:line="240" w:lineRule="auto"/>
              <w:jc w:val="center"/>
              <w:rPr>
                <w:b w:val="0"/>
                <w:bCs/>
                <w:color w:val="auto"/>
              </w:rPr>
            </w:pPr>
            <w:r>
              <w:rPr>
                <w:b w:val="0"/>
                <w:bCs/>
                <w:color w:val="auto"/>
              </w:rPr>
              <w:t>0.7114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容积率</w:t>
            </w:r>
          </w:p>
        </w:tc>
        <w:tc>
          <w:tcPr>
            <w:tcW w:w="876" w:type="dxa"/>
            <w:noWrap w:val="0"/>
            <w:vAlign w:val="center"/>
          </w:tcPr>
          <w:p>
            <w:pPr>
              <w:adjustRightInd w:val="0"/>
              <w:snapToGrid w:val="0"/>
              <w:spacing w:line="240" w:lineRule="auto"/>
              <w:jc w:val="center"/>
              <w:rPr>
                <w:b w:val="0"/>
                <w:bCs/>
                <w:color w:val="auto"/>
              </w:rPr>
            </w:pPr>
            <w:r>
              <w:rPr>
                <w:b w:val="0"/>
                <w:bCs/>
                <w:color w:val="auto"/>
              </w:rPr>
              <w:t>4.6</w:t>
            </w:r>
          </w:p>
        </w:tc>
        <w:tc>
          <w:tcPr>
            <w:tcW w:w="876" w:type="dxa"/>
            <w:noWrap w:val="0"/>
            <w:vAlign w:val="center"/>
          </w:tcPr>
          <w:p>
            <w:pPr>
              <w:adjustRightInd w:val="0"/>
              <w:snapToGrid w:val="0"/>
              <w:spacing w:line="240" w:lineRule="auto"/>
              <w:jc w:val="center"/>
              <w:rPr>
                <w:b w:val="0"/>
                <w:bCs/>
                <w:color w:val="auto"/>
              </w:rPr>
            </w:pPr>
            <w:r>
              <w:rPr>
                <w:b w:val="0"/>
                <w:bCs/>
                <w:color w:val="auto"/>
              </w:rPr>
              <w:t>4.7</w:t>
            </w:r>
          </w:p>
        </w:tc>
        <w:tc>
          <w:tcPr>
            <w:tcW w:w="876" w:type="dxa"/>
            <w:noWrap w:val="0"/>
            <w:vAlign w:val="center"/>
          </w:tcPr>
          <w:p>
            <w:pPr>
              <w:adjustRightInd w:val="0"/>
              <w:snapToGrid w:val="0"/>
              <w:spacing w:line="240" w:lineRule="auto"/>
              <w:jc w:val="center"/>
              <w:rPr>
                <w:b w:val="0"/>
                <w:bCs/>
                <w:color w:val="auto"/>
              </w:rPr>
            </w:pPr>
            <w:r>
              <w:rPr>
                <w:b w:val="0"/>
                <w:bCs/>
                <w:color w:val="auto"/>
              </w:rPr>
              <w:t>4.8</w:t>
            </w:r>
          </w:p>
        </w:tc>
        <w:tc>
          <w:tcPr>
            <w:tcW w:w="876" w:type="dxa"/>
            <w:noWrap w:val="0"/>
            <w:vAlign w:val="center"/>
          </w:tcPr>
          <w:p>
            <w:pPr>
              <w:adjustRightInd w:val="0"/>
              <w:snapToGrid w:val="0"/>
              <w:spacing w:line="240" w:lineRule="auto"/>
              <w:jc w:val="center"/>
              <w:rPr>
                <w:b w:val="0"/>
                <w:bCs/>
                <w:color w:val="auto"/>
              </w:rPr>
            </w:pPr>
            <w:r>
              <w:rPr>
                <w:b w:val="0"/>
                <w:bCs/>
                <w:color w:val="auto"/>
              </w:rPr>
              <w:t>4.9</w:t>
            </w:r>
          </w:p>
        </w:tc>
        <w:tc>
          <w:tcPr>
            <w:tcW w:w="876" w:type="dxa"/>
            <w:noWrap w:val="0"/>
            <w:vAlign w:val="center"/>
          </w:tcPr>
          <w:p>
            <w:pPr>
              <w:adjustRightInd w:val="0"/>
              <w:snapToGrid w:val="0"/>
              <w:spacing w:line="240" w:lineRule="auto"/>
              <w:jc w:val="center"/>
              <w:rPr>
                <w:b w:val="0"/>
                <w:bCs/>
                <w:color w:val="auto"/>
              </w:rPr>
            </w:pPr>
            <w:r>
              <w:rPr>
                <w:b w:val="0"/>
                <w:bCs/>
                <w:color w:val="auto"/>
              </w:rPr>
              <w:t>5</w:t>
            </w:r>
          </w:p>
        </w:tc>
        <w:tc>
          <w:tcPr>
            <w:tcW w:w="876" w:type="dxa"/>
            <w:noWrap w:val="0"/>
            <w:vAlign w:val="center"/>
          </w:tcPr>
          <w:p>
            <w:pPr>
              <w:adjustRightInd w:val="0"/>
              <w:snapToGrid w:val="0"/>
              <w:spacing w:line="240" w:lineRule="auto"/>
              <w:jc w:val="center"/>
              <w:rPr>
                <w:b w:val="0"/>
                <w:bCs/>
                <w:color w:val="auto"/>
              </w:rPr>
            </w:pPr>
            <w:r>
              <w:rPr>
                <w:b w:val="0"/>
                <w:bCs/>
                <w:color w:val="auto"/>
              </w:rPr>
              <w:t>5.5</w:t>
            </w:r>
          </w:p>
        </w:tc>
        <w:tc>
          <w:tcPr>
            <w:tcW w:w="876" w:type="dxa"/>
            <w:noWrap w:val="0"/>
            <w:vAlign w:val="center"/>
          </w:tcPr>
          <w:p>
            <w:pPr>
              <w:adjustRightInd w:val="0"/>
              <w:snapToGrid w:val="0"/>
              <w:spacing w:line="240" w:lineRule="auto"/>
              <w:jc w:val="center"/>
              <w:rPr>
                <w:b w:val="0"/>
                <w:bCs/>
                <w:color w:val="auto"/>
              </w:rPr>
            </w:pPr>
            <w:r>
              <w:rPr>
                <w:b w:val="0"/>
                <w:bCs/>
                <w:color w:val="auto"/>
              </w:rPr>
              <w:t>6</w:t>
            </w:r>
          </w:p>
        </w:tc>
        <w:tc>
          <w:tcPr>
            <w:tcW w:w="876" w:type="dxa"/>
            <w:noWrap w:val="0"/>
            <w:vAlign w:val="center"/>
          </w:tcPr>
          <w:p>
            <w:pPr>
              <w:adjustRightInd w:val="0"/>
              <w:snapToGrid w:val="0"/>
              <w:spacing w:line="240" w:lineRule="auto"/>
              <w:jc w:val="center"/>
              <w:rPr>
                <w:b w:val="0"/>
                <w:bCs/>
                <w:color w:val="auto"/>
              </w:rPr>
            </w:pPr>
            <w:r>
              <w:rPr>
                <w:b w:val="0"/>
                <w:bCs/>
                <w:color w:val="auto"/>
              </w:rPr>
              <w:t>6.5</w:t>
            </w:r>
          </w:p>
        </w:tc>
        <w:tc>
          <w:tcPr>
            <w:tcW w:w="876" w:type="dxa"/>
            <w:noWrap w:val="0"/>
            <w:vAlign w:val="center"/>
          </w:tcPr>
          <w:p>
            <w:pPr>
              <w:adjustRightInd w:val="0"/>
              <w:snapToGrid w:val="0"/>
              <w:spacing w:line="240" w:lineRule="auto"/>
              <w:jc w:val="center"/>
              <w:rPr>
                <w:rFonts w:ascii="仿宋_GB2312" w:hAnsi="宋体" w:cs="宋体"/>
                <w:b w:val="0"/>
                <w:bCs/>
                <w:color w:val="auto"/>
              </w:rPr>
            </w:pPr>
            <w:r>
              <w:rPr>
                <w:b w:val="0"/>
                <w:bCs/>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0.7048</w:t>
            </w:r>
          </w:p>
        </w:tc>
        <w:tc>
          <w:tcPr>
            <w:tcW w:w="876" w:type="dxa"/>
            <w:noWrap w:val="0"/>
            <w:vAlign w:val="center"/>
          </w:tcPr>
          <w:p>
            <w:pPr>
              <w:adjustRightInd w:val="0"/>
              <w:snapToGrid w:val="0"/>
              <w:spacing w:line="240" w:lineRule="auto"/>
              <w:jc w:val="center"/>
              <w:rPr>
                <w:b w:val="0"/>
                <w:bCs/>
                <w:color w:val="auto"/>
              </w:rPr>
            </w:pPr>
            <w:r>
              <w:rPr>
                <w:b w:val="0"/>
                <w:bCs/>
                <w:color w:val="auto"/>
              </w:rPr>
              <w:t>0.6985</w:t>
            </w:r>
          </w:p>
        </w:tc>
        <w:tc>
          <w:tcPr>
            <w:tcW w:w="876" w:type="dxa"/>
            <w:noWrap w:val="0"/>
            <w:vAlign w:val="center"/>
          </w:tcPr>
          <w:p>
            <w:pPr>
              <w:adjustRightInd w:val="0"/>
              <w:snapToGrid w:val="0"/>
              <w:spacing w:line="240" w:lineRule="auto"/>
              <w:jc w:val="center"/>
              <w:rPr>
                <w:b w:val="0"/>
                <w:bCs/>
                <w:color w:val="auto"/>
              </w:rPr>
            </w:pPr>
            <w:r>
              <w:rPr>
                <w:b w:val="0"/>
                <w:bCs/>
                <w:color w:val="auto"/>
              </w:rPr>
              <w:t>0.6923</w:t>
            </w:r>
          </w:p>
        </w:tc>
        <w:tc>
          <w:tcPr>
            <w:tcW w:w="876" w:type="dxa"/>
            <w:noWrap w:val="0"/>
            <w:vAlign w:val="center"/>
          </w:tcPr>
          <w:p>
            <w:pPr>
              <w:adjustRightInd w:val="0"/>
              <w:snapToGrid w:val="0"/>
              <w:spacing w:line="240" w:lineRule="auto"/>
              <w:jc w:val="center"/>
              <w:rPr>
                <w:b w:val="0"/>
                <w:bCs/>
                <w:color w:val="auto"/>
              </w:rPr>
            </w:pPr>
            <w:r>
              <w:rPr>
                <w:b w:val="0"/>
                <w:bCs/>
                <w:color w:val="auto"/>
              </w:rPr>
              <w:t>0.6864</w:t>
            </w:r>
          </w:p>
        </w:tc>
        <w:tc>
          <w:tcPr>
            <w:tcW w:w="876" w:type="dxa"/>
            <w:noWrap w:val="0"/>
            <w:vAlign w:val="center"/>
          </w:tcPr>
          <w:p>
            <w:pPr>
              <w:adjustRightInd w:val="0"/>
              <w:snapToGrid w:val="0"/>
              <w:spacing w:line="240" w:lineRule="auto"/>
              <w:jc w:val="center"/>
              <w:rPr>
                <w:b w:val="0"/>
                <w:bCs/>
                <w:color w:val="auto"/>
              </w:rPr>
            </w:pPr>
            <w:r>
              <w:rPr>
                <w:b w:val="0"/>
                <w:bCs/>
                <w:color w:val="auto"/>
              </w:rPr>
              <w:t>0.6806</w:t>
            </w:r>
          </w:p>
        </w:tc>
        <w:tc>
          <w:tcPr>
            <w:tcW w:w="876" w:type="dxa"/>
            <w:noWrap w:val="0"/>
            <w:vAlign w:val="center"/>
          </w:tcPr>
          <w:p>
            <w:pPr>
              <w:adjustRightInd w:val="0"/>
              <w:snapToGrid w:val="0"/>
              <w:spacing w:line="240" w:lineRule="auto"/>
              <w:jc w:val="center"/>
              <w:rPr>
                <w:b w:val="0"/>
                <w:bCs/>
                <w:color w:val="auto"/>
              </w:rPr>
            </w:pPr>
            <w:r>
              <w:rPr>
                <w:b w:val="0"/>
                <w:bCs/>
                <w:color w:val="auto"/>
              </w:rPr>
              <w:t>0.6539</w:t>
            </w:r>
          </w:p>
        </w:tc>
        <w:tc>
          <w:tcPr>
            <w:tcW w:w="876" w:type="dxa"/>
            <w:noWrap w:val="0"/>
            <w:vAlign w:val="center"/>
          </w:tcPr>
          <w:p>
            <w:pPr>
              <w:adjustRightInd w:val="0"/>
              <w:snapToGrid w:val="0"/>
              <w:spacing w:line="240" w:lineRule="auto"/>
              <w:jc w:val="center"/>
              <w:rPr>
                <w:b w:val="0"/>
                <w:bCs/>
                <w:color w:val="auto"/>
              </w:rPr>
            </w:pPr>
            <w:r>
              <w:rPr>
                <w:b w:val="0"/>
                <w:bCs/>
                <w:color w:val="auto"/>
              </w:rPr>
              <w:t>0.6304</w:t>
            </w:r>
          </w:p>
        </w:tc>
        <w:tc>
          <w:tcPr>
            <w:tcW w:w="876" w:type="dxa"/>
            <w:noWrap w:val="0"/>
            <w:vAlign w:val="center"/>
          </w:tcPr>
          <w:p>
            <w:pPr>
              <w:adjustRightInd w:val="0"/>
              <w:snapToGrid w:val="0"/>
              <w:spacing w:line="240" w:lineRule="auto"/>
              <w:jc w:val="center"/>
              <w:rPr>
                <w:b w:val="0"/>
                <w:bCs/>
                <w:color w:val="auto"/>
              </w:rPr>
            </w:pPr>
            <w:r>
              <w:rPr>
                <w:b w:val="0"/>
                <w:bCs/>
                <w:color w:val="auto"/>
              </w:rPr>
              <w:t>0.6095</w:t>
            </w:r>
          </w:p>
        </w:tc>
        <w:tc>
          <w:tcPr>
            <w:tcW w:w="876" w:type="dxa"/>
            <w:noWrap w:val="0"/>
            <w:vAlign w:val="center"/>
          </w:tcPr>
          <w:p>
            <w:pPr>
              <w:adjustRightInd w:val="0"/>
              <w:snapToGrid w:val="0"/>
              <w:spacing w:line="240" w:lineRule="auto"/>
              <w:jc w:val="center"/>
              <w:rPr>
                <w:b w:val="0"/>
                <w:bCs/>
                <w:color w:val="auto"/>
              </w:rPr>
            </w:pPr>
            <w:r>
              <w:rPr>
                <w:b w:val="0"/>
                <w:bCs/>
                <w:color w:val="auto"/>
              </w:rPr>
              <w:t>0.5909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7</w:t>
            </w:r>
            <w:r>
              <w:rPr>
                <w:b w:val="0"/>
                <w:bCs/>
                <w:color w:val="auto"/>
              </w:rPr>
              <w:t>.5</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8</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8</w:t>
            </w:r>
            <w:r>
              <w:rPr>
                <w:b w:val="0"/>
                <w:bCs/>
                <w:color w:val="auto"/>
              </w:rPr>
              <w:t>.5</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9</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9</w:t>
            </w:r>
            <w:r>
              <w:rPr>
                <w:b w:val="0"/>
                <w:bCs/>
                <w:color w:val="auto"/>
              </w:rPr>
              <w:t>.5</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≥1</w:t>
            </w:r>
            <w:r>
              <w:rPr>
                <w:b w:val="0"/>
                <w:bCs/>
                <w:color w:val="auto"/>
              </w:rPr>
              <w:t>0</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76" w:type="dxa"/>
            <w:noWrap/>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adjustRightInd w:val="0"/>
              <w:snapToGrid w:val="0"/>
              <w:spacing w:line="240" w:lineRule="auto"/>
              <w:jc w:val="center"/>
              <w:rPr>
                <w:b w:val="0"/>
                <w:bCs/>
                <w:color w:val="auto"/>
              </w:rPr>
            </w:pPr>
            <w:r>
              <w:rPr>
                <w:b w:val="0"/>
                <w:bCs/>
                <w:color w:val="auto"/>
              </w:rPr>
              <w:t>0.5740</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0</w:t>
            </w:r>
            <w:r>
              <w:rPr>
                <w:b w:val="0"/>
                <w:bCs/>
                <w:color w:val="auto"/>
              </w:rPr>
              <w:t>.5586</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0</w:t>
            </w:r>
            <w:r>
              <w:rPr>
                <w:b w:val="0"/>
                <w:bCs/>
                <w:color w:val="auto"/>
              </w:rPr>
              <w:t>.5446</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0</w:t>
            </w:r>
            <w:r>
              <w:rPr>
                <w:b w:val="0"/>
                <w:bCs/>
                <w:color w:val="auto"/>
              </w:rPr>
              <w:t>.5317</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0</w:t>
            </w:r>
            <w:r>
              <w:rPr>
                <w:b w:val="0"/>
                <w:bCs/>
                <w:color w:val="auto"/>
              </w:rPr>
              <w:t>.5197</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0</w:t>
            </w:r>
            <w:r>
              <w:rPr>
                <w:b w:val="0"/>
                <w:bCs/>
                <w:color w:val="auto"/>
              </w:rPr>
              <w:t>.5087</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c>
          <w:tcPr>
            <w:tcW w:w="876" w:type="dxa"/>
            <w:noWrap w:val="0"/>
            <w:vAlign w:val="center"/>
          </w:tcPr>
          <w:p>
            <w:pPr>
              <w:adjustRightInd w:val="0"/>
              <w:snapToGrid w:val="0"/>
              <w:spacing w:line="240" w:lineRule="auto"/>
              <w:jc w:val="center"/>
              <w:rPr>
                <w:b w:val="0"/>
                <w:bCs/>
                <w:color w:val="auto"/>
              </w:rPr>
            </w:pPr>
            <w:r>
              <w:rPr>
                <w:rFonts w:hint="eastAsia"/>
                <w:b w:val="0"/>
                <w:bCs/>
                <w:color w:val="auto"/>
              </w:rPr>
              <w:t>/</w:t>
            </w:r>
          </w:p>
        </w:tc>
      </w:tr>
    </w:tbl>
    <w:p>
      <w:pPr>
        <w:adjustRightInd w:val="0"/>
        <w:snapToGrid w:val="0"/>
        <w:spacing w:line="240" w:lineRule="auto"/>
        <w:rPr>
          <w:b w:val="0"/>
          <w:bCs/>
          <w:color w:val="auto"/>
          <w:spacing w:val="-4"/>
          <w:szCs w:val="21"/>
        </w:rPr>
      </w:pPr>
      <w:r>
        <w:rPr>
          <w:rFonts w:hint="eastAsia"/>
          <w:b w:val="0"/>
          <w:bCs/>
          <w:color w:val="auto"/>
          <w:spacing w:val="-4"/>
          <w:szCs w:val="21"/>
        </w:rPr>
        <w:t>注：</w:t>
      </w:r>
      <w:r>
        <w:rPr>
          <w:rFonts w:hint="eastAsia" w:ascii="宋体" w:hAnsi="宋体" w:cs="宋体"/>
          <w:b w:val="0"/>
          <w:bCs/>
          <w:color w:val="auto"/>
          <w:spacing w:val="-4"/>
          <w:szCs w:val="21"/>
        </w:rPr>
        <w:t>①</w:t>
      </w:r>
      <w:r>
        <w:rPr>
          <w:rFonts w:hint="eastAsia"/>
          <w:b w:val="0"/>
          <w:bCs/>
          <w:color w:val="auto"/>
          <w:spacing w:val="-4"/>
          <w:szCs w:val="21"/>
        </w:rPr>
        <w:t>本表适用于待开发项目采用平均</w:t>
      </w:r>
      <w:r>
        <w:rPr>
          <w:b w:val="0"/>
          <w:bCs/>
          <w:color w:val="auto"/>
          <w:spacing w:val="-4"/>
          <w:szCs w:val="21"/>
        </w:rPr>
        <w:t>楼面</w:t>
      </w:r>
      <w:r>
        <w:rPr>
          <w:rFonts w:hint="eastAsia"/>
          <w:b w:val="0"/>
          <w:bCs/>
          <w:color w:val="auto"/>
          <w:spacing w:val="-4"/>
          <w:szCs w:val="21"/>
        </w:rPr>
        <w:t>地价测算宗地价格；</w:t>
      </w:r>
    </w:p>
    <w:p>
      <w:pPr>
        <w:adjustRightInd w:val="0"/>
        <w:snapToGrid w:val="0"/>
        <w:spacing w:line="240" w:lineRule="auto"/>
        <w:ind w:firstLine="464" w:firstLineChars="200"/>
        <w:rPr>
          <w:b w:val="0"/>
          <w:bCs/>
          <w:color w:val="auto"/>
          <w:spacing w:val="-4"/>
          <w:szCs w:val="21"/>
        </w:rPr>
      </w:pPr>
      <w:r>
        <w:rPr>
          <w:rFonts w:hint="eastAsia" w:ascii="宋体" w:hAnsi="宋体" w:cs="宋体"/>
          <w:b w:val="0"/>
          <w:bCs/>
          <w:color w:val="auto"/>
          <w:spacing w:val="-4"/>
          <w:szCs w:val="21"/>
        </w:rPr>
        <w:t>②</w:t>
      </w:r>
      <w:r>
        <w:rPr>
          <w:rFonts w:hint="eastAsia"/>
          <w:b w:val="0"/>
          <w:bCs/>
          <w:color w:val="auto"/>
          <w:spacing w:val="-4"/>
          <w:szCs w:val="21"/>
        </w:rPr>
        <w:t>当宗地容积率在上述容积率之间时，容积率修正系数需根据上表有关数据线性内插计算得到。线性内插公式：当</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（即</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为修正系数表中</w:t>
      </w:r>
      <w:r>
        <w:rPr>
          <w:b w:val="0"/>
          <w:bCs/>
          <w:i/>
          <w:color w:val="auto"/>
          <w:spacing w:val="-4"/>
          <w:szCs w:val="21"/>
        </w:rPr>
        <w:t>r</w:t>
      </w:r>
      <w:r>
        <w:rPr>
          <w:rFonts w:hint="eastAsia"/>
          <w:b w:val="0"/>
          <w:bCs/>
          <w:color w:val="auto"/>
          <w:spacing w:val="-4"/>
          <w:szCs w:val="21"/>
        </w:rPr>
        <w:t>的相邻容积率）时，</w:t>
      </w:r>
      <w:r>
        <w:rPr>
          <w:b w:val="0"/>
          <w:bCs/>
          <w:i/>
          <w:color w:val="auto"/>
          <w:spacing w:val="-4"/>
          <w:szCs w:val="21"/>
        </w:rPr>
        <w:t>x</w:t>
      </w:r>
      <w:r>
        <w:rPr>
          <w:b w:val="0"/>
          <w:bCs/>
          <w:i/>
          <w:color w:val="auto"/>
          <w:spacing w:val="-4"/>
          <w:szCs w:val="21"/>
          <w:vertAlign w:val="subscript"/>
        </w:rPr>
        <w:t>1</w:t>
      </w:r>
      <w:r>
        <w:rPr>
          <w:rFonts w:hint="eastAsia"/>
          <w:b w:val="0"/>
          <w:bCs/>
          <w:color w:val="auto"/>
          <w:spacing w:val="-4"/>
          <w:szCs w:val="21"/>
        </w:rPr>
        <w:t>、</w:t>
      </w:r>
      <w:r>
        <w:rPr>
          <w:b w:val="0"/>
          <w:bCs/>
          <w:i/>
          <w:color w:val="auto"/>
          <w:spacing w:val="-4"/>
          <w:szCs w:val="21"/>
        </w:rPr>
        <w:t>x</w:t>
      </w:r>
      <w:r>
        <w:rPr>
          <w:b w:val="0"/>
          <w:bCs/>
          <w:i/>
          <w:color w:val="auto"/>
          <w:spacing w:val="-4"/>
          <w:szCs w:val="21"/>
          <w:vertAlign w:val="subscript"/>
        </w:rPr>
        <w:t>2</w:t>
      </w:r>
      <w:r>
        <w:rPr>
          <w:rFonts w:hint="eastAsia"/>
          <w:b w:val="0"/>
          <w:bCs/>
          <w:color w:val="auto"/>
          <w:spacing w:val="-4"/>
          <w:szCs w:val="21"/>
        </w:rPr>
        <w:t>为</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对应的容积率修正系数，容积率的修正系数：</w:t>
      </w:r>
      <w:r>
        <w:rPr>
          <w:b w:val="0"/>
          <w:bCs/>
          <w:i/>
          <w:color w:val="auto"/>
          <w:spacing w:val="-4"/>
          <w:szCs w:val="21"/>
        </w:rPr>
        <w:t>x=x</w:t>
      </w:r>
      <w:r>
        <w:rPr>
          <w:b w:val="0"/>
          <w:bCs/>
          <w:i/>
          <w:color w:val="auto"/>
          <w:spacing w:val="-4"/>
          <w:szCs w:val="21"/>
          <w:vertAlign w:val="subscript"/>
        </w:rPr>
        <w:t>1</w:t>
      </w:r>
      <w:r>
        <w:rPr>
          <w:b w:val="0"/>
          <w:bCs/>
          <w:i/>
          <w:color w:val="auto"/>
          <w:spacing w:val="-4"/>
          <w:szCs w:val="21"/>
        </w:rPr>
        <w:t>+</w:t>
      </w:r>
      <w:r>
        <w:rPr>
          <w:rFonts w:hint="eastAsia"/>
          <w:b w:val="0"/>
          <w:bCs/>
          <w:i/>
          <w:color w:val="auto"/>
          <w:spacing w:val="-4"/>
          <w:szCs w:val="21"/>
        </w:rPr>
        <w:t>（</w:t>
      </w:r>
      <w:r>
        <w:rPr>
          <w:b w:val="0"/>
          <w:bCs/>
          <w:i/>
          <w:color w:val="auto"/>
          <w:spacing w:val="-4"/>
          <w:szCs w:val="21"/>
        </w:rPr>
        <w:t>x</w:t>
      </w:r>
      <w:r>
        <w:rPr>
          <w:b w:val="0"/>
          <w:bCs/>
          <w:i/>
          <w:color w:val="auto"/>
          <w:spacing w:val="-4"/>
          <w:szCs w:val="21"/>
          <w:vertAlign w:val="subscript"/>
        </w:rPr>
        <w:t>2</w:t>
      </w:r>
      <w:r>
        <w:rPr>
          <w:b w:val="0"/>
          <w:bCs/>
          <w:i/>
          <w:color w:val="auto"/>
          <w:spacing w:val="-4"/>
          <w:szCs w:val="21"/>
        </w:rPr>
        <w:t>-x</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w:t>
      </w:r>
      <w:r>
        <w:rPr>
          <w:rFonts w:hint="eastAsia"/>
          <w:b w:val="0"/>
          <w:bCs/>
          <w:i/>
          <w:color w:val="auto"/>
          <w:spacing w:val="-4"/>
          <w:szCs w:val="21"/>
        </w:rPr>
        <w:t>（</w:t>
      </w:r>
      <w:r>
        <w:rPr>
          <w:b w:val="0"/>
          <w:bCs/>
          <w:i/>
          <w:color w:val="auto"/>
          <w:spacing w:val="-4"/>
          <w:szCs w:val="21"/>
        </w:rPr>
        <w:t>r-r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rFonts w:hint="eastAsia"/>
          <w:b w:val="0"/>
          <w:bCs/>
          <w:color w:val="auto"/>
          <w:spacing w:val="-4"/>
          <w:szCs w:val="21"/>
        </w:rPr>
        <w:t>；</w:t>
      </w:r>
    </w:p>
    <w:p>
      <w:pPr>
        <w:adjustRightInd w:val="0"/>
        <w:snapToGrid w:val="0"/>
        <w:spacing w:line="240" w:lineRule="auto"/>
        <w:ind w:firstLine="464" w:firstLineChars="200"/>
        <w:rPr>
          <w:b w:val="0"/>
          <w:bCs/>
          <w:color w:val="auto"/>
          <w:szCs w:val="21"/>
          <w:shd w:val="clear" w:color="auto" w:fill="FFFFFF"/>
        </w:rPr>
      </w:pPr>
      <w:r>
        <w:rPr>
          <w:rFonts w:hint="eastAsia" w:ascii="宋体" w:hAnsi="宋体" w:cs="宋体"/>
          <w:b w:val="0"/>
          <w:bCs/>
          <w:color w:val="auto"/>
          <w:spacing w:val="-4"/>
          <w:szCs w:val="21"/>
        </w:rPr>
        <w:t>③</w:t>
      </w:r>
      <w:r>
        <w:rPr>
          <w:b w:val="0"/>
          <w:bCs/>
          <w:color w:val="auto"/>
          <w:szCs w:val="21"/>
          <w:shd w:val="clear" w:color="auto" w:fill="FFFFFF"/>
        </w:rPr>
        <w:t>待估价宗地为商住用地等情况时，应分开测算商服用地所分摊的建筑面积。此时商服用地总地价=商服用地楼面单价×商服用地（所分摊的）建筑面积；</w:t>
      </w:r>
    </w:p>
    <w:p>
      <w:pPr>
        <w:adjustRightInd w:val="0"/>
        <w:snapToGrid w:val="0"/>
        <w:spacing w:line="240" w:lineRule="auto"/>
        <w:ind w:firstLine="480" w:firstLineChars="200"/>
        <w:rPr>
          <w:b w:val="0"/>
          <w:bCs/>
          <w:color w:val="auto"/>
          <w:spacing w:val="-4"/>
          <w:szCs w:val="21"/>
        </w:rPr>
      </w:pPr>
      <w:r>
        <w:rPr>
          <w:rFonts w:hint="eastAsia" w:ascii="宋体" w:hAnsi="宋体" w:cs="宋体"/>
          <w:b w:val="0"/>
          <w:bCs/>
          <w:color w:val="auto"/>
          <w:szCs w:val="21"/>
          <w:shd w:val="clear" w:color="auto" w:fill="FFFFFF"/>
        </w:rPr>
        <w:t>④</w:t>
      </w:r>
      <w:r>
        <w:rPr>
          <w:b w:val="0"/>
          <w:bCs/>
          <w:color w:val="auto"/>
          <w:szCs w:val="21"/>
          <w:shd w:val="clear" w:color="auto" w:fill="FFFFFF"/>
        </w:rPr>
        <w:t>待估价宗地为商住用地等情况时，若商服用地分摊的建筑面积占比较小且其主导使用性质为商业设施用地（B1）时，容积率修正系数应按分摊后的商服用地容积率选用；若商服用地分摊的建筑面积占比较大时，容积率修正系数应按综合容积率选用</w:t>
      </w:r>
      <w:r>
        <w:rPr>
          <w:rFonts w:hint="eastAsia"/>
          <w:b w:val="0"/>
          <w:bCs/>
          <w:color w:val="auto"/>
          <w:szCs w:val="21"/>
          <w:shd w:val="clear" w:color="auto" w:fill="FFFFFF"/>
        </w:rPr>
        <w:t>。</w:t>
      </w:r>
    </w:p>
    <w:p>
      <w:pPr>
        <w:adjustRightInd w:val="0"/>
        <w:snapToGrid w:val="0"/>
        <w:spacing w:before="156" w:beforeLines="50" w:line="240" w:lineRule="auto"/>
        <w:ind w:firstLine="560" w:firstLineChars="200"/>
        <w:rPr>
          <w:b w:val="0"/>
          <w:bCs/>
          <w:color w:val="auto"/>
          <w:sz w:val="28"/>
          <w:szCs w:val="28"/>
        </w:rPr>
      </w:pPr>
      <w:r>
        <w:rPr>
          <w:rFonts w:hint="eastAsia"/>
          <w:b w:val="0"/>
          <w:bCs/>
          <w:color w:val="auto"/>
          <w:sz w:val="28"/>
          <w:szCs w:val="28"/>
        </w:rPr>
        <w:t>（</w:t>
      </w:r>
      <w:r>
        <w:rPr>
          <w:b w:val="0"/>
          <w:bCs/>
          <w:color w:val="auto"/>
          <w:sz w:val="28"/>
          <w:szCs w:val="28"/>
        </w:rPr>
        <w:t>2</w:t>
      </w:r>
      <w:r>
        <w:rPr>
          <w:rFonts w:hint="eastAsia"/>
          <w:b w:val="0"/>
          <w:bCs/>
          <w:color w:val="auto"/>
          <w:sz w:val="28"/>
          <w:szCs w:val="28"/>
        </w:rPr>
        <w:t>）楼层修正系数</w:t>
      </w:r>
    </w:p>
    <w:p>
      <w:pPr>
        <w:adjustRightInd w:val="0"/>
        <w:snapToGrid w:val="0"/>
        <w:spacing w:line="240" w:lineRule="auto"/>
        <w:jc w:val="center"/>
        <w:rPr>
          <w:b w:val="0"/>
          <w:bCs/>
          <w:color w:val="auto"/>
          <w:sz w:val="28"/>
        </w:rPr>
      </w:pPr>
      <w:r>
        <w:rPr>
          <w:rFonts w:hint="eastAsia"/>
          <w:b w:val="0"/>
          <w:bCs/>
          <w:color w:val="auto"/>
          <w:sz w:val="28"/>
        </w:rPr>
        <w:t>表2</w:t>
      </w:r>
      <w:r>
        <w:rPr>
          <w:b w:val="0"/>
          <w:bCs/>
          <w:color w:val="auto"/>
          <w:sz w:val="28"/>
        </w:rPr>
        <w:t>-1-</w:t>
      </w:r>
      <w:r>
        <w:rPr>
          <w:rFonts w:hint="eastAsia"/>
          <w:b w:val="0"/>
          <w:bCs/>
          <w:color w:val="auto"/>
          <w:sz w:val="28"/>
        </w:rPr>
        <w:t>10</w:t>
      </w:r>
      <w:r>
        <w:rPr>
          <w:b w:val="0"/>
          <w:bCs/>
          <w:color w:val="auto"/>
          <w:sz w:val="28"/>
        </w:rPr>
        <w:t xml:space="preserve">  </w:t>
      </w:r>
      <w:r>
        <w:rPr>
          <w:rFonts w:hint="eastAsia"/>
          <w:b w:val="0"/>
          <w:bCs/>
          <w:color w:val="auto"/>
          <w:sz w:val="28"/>
        </w:rPr>
        <w:t>商服用地平均楼面地价楼层修正系数表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174"/>
        <w:gridCol w:w="1260"/>
        <w:gridCol w:w="1259"/>
        <w:gridCol w:w="125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2"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74"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首层</w:t>
            </w:r>
          </w:p>
        </w:tc>
        <w:tc>
          <w:tcPr>
            <w:tcW w:w="1260"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第二层</w:t>
            </w:r>
          </w:p>
        </w:tc>
        <w:tc>
          <w:tcPr>
            <w:tcW w:w="1259"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第三层</w:t>
            </w:r>
          </w:p>
        </w:tc>
        <w:tc>
          <w:tcPr>
            <w:tcW w:w="1259"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第四层</w:t>
            </w:r>
          </w:p>
        </w:tc>
        <w:tc>
          <w:tcPr>
            <w:tcW w:w="2230"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第五层及以上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2"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74" w:type="dxa"/>
            <w:noWrap w:val="0"/>
            <w:vAlign w:val="center"/>
          </w:tcPr>
          <w:p>
            <w:pPr>
              <w:adjustRightInd w:val="0"/>
              <w:snapToGrid w:val="0"/>
              <w:spacing w:line="240" w:lineRule="auto"/>
              <w:jc w:val="center"/>
              <w:rPr>
                <w:b w:val="0"/>
                <w:bCs/>
                <w:color w:val="auto"/>
                <w:kern w:val="0"/>
                <w:szCs w:val="21"/>
              </w:rPr>
            </w:pPr>
            <w:r>
              <w:rPr>
                <w:b w:val="0"/>
                <w:bCs/>
                <w:color w:val="auto"/>
                <w:spacing w:val="-20"/>
              </w:rPr>
              <w:t>2.3015</w:t>
            </w:r>
          </w:p>
        </w:tc>
        <w:tc>
          <w:tcPr>
            <w:tcW w:w="1260" w:type="dxa"/>
            <w:noWrap w:val="0"/>
            <w:vAlign w:val="center"/>
          </w:tcPr>
          <w:p>
            <w:pPr>
              <w:adjustRightInd w:val="0"/>
              <w:snapToGrid w:val="0"/>
              <w:spacing w:line="240" w:lineRule="auto"/>
              <w:jc w:val="center"/>
              <w:rPr>
                <w:b w:val="0"/>
                <w:bCs/>
                <w:color w:val="auto"/>
                <w:kern w:val="0"/>
                <w:szCs w:val="21"/>
              </w:rPr>
            </w:pPr>
            <w:r>
              <w:rPr>
                <w:b w:val="0"/>
                <w:bCs/>
                <w:color w:val="auto"/>
                <w:spacing w:val="-20"/>
              </w:rPr>
              <w:t>0.8987</w:t>
            </w:r>
          </w:p>
        </w:tc>
        <w:tc>
          <w:tcPr>
            <w:tcW w:w="1259" w:type="dxa"/>
            <w:noWrap w:val="0"/>
            <w:vAlign w:val="center"/>
          </w:tcPr>
          <w:p>
            <w:pPr>
              <w:adjustRightInd w:val="0"/>
              <w:snapToGrid w:val="0"/>
              <w:spacing w:line="240" w:lineRule="auto"/>
              <w:jc w:val="center"/>
              <w:rPr>
                <w:b w:val="0"/>
                <w:bCs/>
                <w:color w:val="auto"/>
                <w:kern w:val="0"/>
                <w:szCs w:val="21"/>
              </w:rPr>
            </w:pPr>
            <w:r>
              <w:rPr>
                <w:b w:val="0"/>
                <w:bCs/>
                <w:color w:val="auto"/>
                <w:spacing w:val="-20"/>
              </w:rPr>
              <w:t>0.6594</w:t>
            </w:r>
          </w:p>
        </w:tc>
        <w:tc>
          <w:tcPr>
            <w:tcW w:w="1259" w:type="dxa"/>
            <w:noWrap w:val="0"/>
            <w:vAlign w:val="center"/>
          </w:tcPr>
          <w:p>
            <w:pPr>
              <w:adjustRightInd w:val="0"/>
              <w:snapToGrid w:val="0"/>
              <w:spacing w:line="240" w:lineRule="auto"/>
              <w:jc w:val="center"/>
              <w:rPr>
                <w:b w:val="0"/>
                <w:bCs/>
                <w:color w:val="auto"/>
                <w:kern w:val="0"/>
                <w:szCs w:val="21"/>
              </w:rPr>
            </w:pPr>
            <w:r>
              <w:rPr>
                <w:b w:val="0"/>
                <w:bCs/>
                <w:color w:val="auto"/>
                <w:spacing w:val="-20"/>
              </w:rPr>
              <w:t>0.5869</w:t>
            </w:r>
          </w:p>
        </w:tc>
        <w:tc>
          <w:tcPr>
            <w:tcW w:w="2230" w:type="dxa"/>
            <w:noWrap w:val="0"/>
            <w:vAlign w:val="center"/>
          </w:tcPr>
          <w:p>
            <w:pPr>
              <w:adjustRightInd w:val="0"/>
              <w:snapToGrid w:val="0"/>
              <w:spacing w:line="240" w:lineRule="auto"/>
              <w:jc w:val="center"/>
              <w:rPr>
                <w:b w:val="0"/>
                <w:bCs/>
                <w:color w:val="auto"/>
                <w:kern w:val="0"/>
                <w:szCs w:val="21"/>
              </w:rPr>
            </w:pPr>
            <w:r>
              <w:rPr>
                <w:b w:val="0"/>
                <w:bCs/>
                <w:color w:val="auto"/>
                <w:spacing w:val="-20"/>
              </w:rPr>
              <w:t>0.5535</w:t>
            </w:r>
          </w:p>
        </w:tc>
      </w:tr>
    </w:tbl>
    <w:p>
      <w:pPr>
        <w:adjustRightInd w:val="0"/>
        <w:snapToGrid w:val="0"/>
        <w:spacing w:line="240" w:lineRule="auto"/>
        <w:rPr>
          <w:b w:val="0"/>
          <w:bCs/>
          <w:color w:val="auto"/>
          <w:spacing w:val="-4"/>
          <w:szCs w:val="21"/>
        </w:rPr>
      </w:pPr>
      <w:r>
        <w:rPr>
          <w:rFonts w:hint="eastAsia"/>
          <w:b w:val="0"/>
          <w:bCs/>
          <w:color w:val="auto"/>
          <w:spacing w:val="-4"/>
          <w:szCs w:val="21"/>
        </w:rPr>
        <w:t>注：</w:t>
      </w:r>
      <w:r>
        <w:rPr>
          <w:rFonts w:hint="eastAsia" w:ascii="宋体" w:hAnsi="宋体" w:cs="宋体"/>
          <w:b w:val="0"/>
          <w:bCs/>
          <w:color w:val="auto"/>
          <w:spacing w:val="-4"/>
          <w:szCs w:val="21"/>
        </w:rPr>
        <w:t>①</w:t>
      </w:r>
      <w:r>
        <w:rPr>
          <w:rFonts w:hint="eastAsia"/>
          <w:b w:val="0"/>
          <w:bCs/>
          <w:color w:val="auto"/>
          <w:spacing w:val="-4"/>
          <w:szCs w:val="21"/>
        </w:rPr>
        <w:t>本表适用于已建成项目采用平均楼面地价测算宗地价格；</w:t>
      </w:r>
    </w:p>
    <w:p>
      <w:pPr>
        <w:adjustRightInd w:val="0"/>
        <w:snapToGrid w:val="0"/>
        <w:spacing w:line="240" w:lineRule="auto"/>
        <w:ind w:firstLine="464" w:firstLineChars="200"/>
        <w:rPr>
          <w:b w:val="0"/>
          <w:bCs/>
          <w:color w:val="auto"/>
          <w:spacing w:val="-4"/>
          <w:szCs w:val="21"/>
        </w:rPr>
      </w:pPr>
      <w:r>
        <w:rPr>
          <w:rFonts w:hint="eastAsia" w:ascii="宋体" w:hAnsi="宋体" w:cs="宋体"/>
          <w:b w:val="0"/>
          <w:bCs/>
          <w:color w:val="auto"/>
          <w:spacing w:val="-4"/>
          <w:szCs w:val="21"/>
        </w:rPr>
        <w:t>②</w:t>
      </w:r>
      <w:r>
        <w:rPr>
          <w:rFonts w:hint="eastAsia"/>
          <w:b w:val="0"/>
          <w:bCs/>
          <w:color w:val="auto"/>
          <w:spacing w:val="-4"/>
          <w:szCs w:val="21"/>
        </w:rPr>
        <w:t>修正后得到的结果是第</w:t>
      </w:r>
      <w:r>
        <w:rPr>
          <w:b w:val="0"/>
          <w:bCs/>
          <w:color w:val="auto"/>
          <w:spacing w:val="-4"/>
          <w:szCs w:val="21"/>
        </w:rPr>
        <w:t>n</w:t>
      </w:r>
      <w:r>
        <w:rPr>
          <w:rFonts w:hint="eastAsia"/>
          <w:b w:val="0"/>
          <w:bCs/>
          <w:color w:val="auto"/>
          <w:spacing w:val="-4"/>
          <w:szCs w:val="21"/>
        </w:rPr>
        <w:t>层的平均楼面地价。</w:t>
      </w:r>
    </w:p>
    <w:p>
      <w:pPr>
        <w:autoSpaceDE w:val="0"/>
        <w:autoSpaceDN w:val="0"/>
        <w:adjustRightInd w:val="0"/>
        <w:snapToGrid w:val="0"/>
        <w:spacing w:before="156" w:beforeLines="50" w:after="156" w:afterLines="50" w:line="240" w:lineRule="auto"/>
        <w:ind w:firstLine="600" w:firstLineChars="200"/>
        <w:outlineLvl w:val="2"/>
        <w:rPr>
          <w:b w:val="0"/>
          <w:bCs/>
          <w:color w:val="auto"/>
          <w:sz w:val="30"/>
          <w:szCs w:val="30"/>
        </w:rPr>
      </w:pPr>
      <w:r>
        <w:rPr>
          <w:rFonts w:hint="eastAsia"/>
          <w:b w:val="0"/>
          <w:bCs/>
          <w:color w:val="auto"/>
          <w:sz w:val="30"/>
          <w:szCs w:val="30"/>
        </w:rPr>
        <w:t>4、使用年期修正</w:t>
      </w:r>
    </w:p>
    <w:p>
      <w:pPr>
        <w:adjustRightInd w:val="0"/>
        <w:snapToGrid w:val="0"/>
        <w:ind w:firstLine="600" w:firstLineChars="200"/>
        <w:rPr>
          <w:b w:val="0"/>
          <w:bCs/>
          <w:color w:val="auto"/>
          <w:kern w:val="0"/>
          <w:sz w:val="30"/>
          <w:szCs w:val="30"/>
        </w:rPr>
      </w:pPr>
      <w:r>
        <w:rPr>
          <w:rFonts w:hint="eastAsia"/>
          <w:b w:val="0"/>
          <w:bCs/>
          <w:color w:val="auto"/>
          <w:kern w:val="0"/>
          <w:sz w:val="30"/>
          <w:szCs w:val="30"/>
        </w:rPr>
        <w:t>使用按照土地还原利率为</w:t>
      </w:r>
      <w:r>
        <w:rPr>
          <w:b w:val="0"/>
          <w:bCs/>
          <w:color w:val="auto"/>
          <w:kern w:val="0"/>
          <w:sz w:val="30"/>
          <w:szCs w:val="30"/>
        </w:rPr>
        <w:t>6.5%</w:t>
      </w:r>
      <w:r>
        <w:rPr>
          <w:rFonts w:hint="eastAsia"/>
          <w:b w:val="0"/>
          <w:bCs/>
          <w:color w:val="auto"/>
          <w:kern w:val="0"/>
          <w:sz w:val="30"/>
          <w:szCs w:val="30"/>
        </w:rPr>
        <w:t>，法定最高出让年期为</w:t>
      </w:r>
      <w:r>
        <w:rPr>
          <w:b w:val="0"/>
          <w:bCs/>
          <w:color w:val="auto"/>
          <w:kern w:val="0"/>
          <w:sz w:val="30"/>
          <w:szCs w:val="30"/>
        </w:rPr>
        <w:t>40</w:t>
      </w:r>
      <w:r>
        <w:rPr>
          <w:rFonts w:hint="eastAsia"/>
          <w:b w:val="0"/>
          <w:bCs/>
          <w:color w:val="auto"/>
          <w:kern w:val="0"/>
          <w:sz w:val="30"/>
          <w:szCs w:val="30"/>
        </w:rPr>
        <w:t>年，计算商服用地使用年期修正系数。年期修正系数计算公式如下：</w:t>
      </w:r>
    </w:p>
    <w:p>
      <w:pPr>
        <w:adjustRightInd w:val="0"/>
        <w:snapToGrid w:val="0"/>
        <w:spacing w:line="240" w:lineRule="auto"/>
        <w:jc w:val="center"/>
        <w:rPr>
          <w:b w:val="0"/>
          <w:bCs/>
          <w:i/>
          <w:color w:val="auto"/>
          <w:sz w:val="28"/>
        </w:rPr>
      </w:pPr>
      <w:r>
        <w:rPr>
          <w:b w:val="0"/>
          <w:bCs/>
          <w:color w:val="auto"/>
          <w:position w:val="-30"/>
          <w:sz w:val="28"/>
        </w:rPr>
        <w:drawing>
          <wp:inline distT="0" distB="0" distL="114300" distR="114300">
            <wp:extent cx="1328420" cy="474345"/>
            <wp:effectExtent l="0" t="0" r="0" b="190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5"/>
                    <a:stretch>
                      <a:fillRect/>
                    </a:stretch>
                  </pic:blipFill>
                  <pic:spPr>
                    <a:xfrm>
                      <a:off x="0" y="0"/>
                      <a:ext cx="1328420" cy="474345"/>
                    </a:xfrm>
                    <a:prstGeom prst="rect">
                      <a:avLst/>
                    </a:prstGeom>
                    <a:noFill/>
                    <a:ln>
                      <a:noFill/>
                    </a:ln>
                  </pic:spPr>
                </pic:pic>
              </a:graphicData>
            </a:graphic>
          </wp:inline>
        </w:drawing>
      </w:r>
    </w:p>
    <w:p>
      <w:pPr>
        <w:adjustRightInd w:val="0"/>
        <w:snapToGrid w:val="0"/>
        <w:spacing w:line="240" w:lineRule="auto"/>
        <w:ind w:firstLine="560" w:firstLineChars="200"/>
        <w:rPr>
          <w:b w:val="0"/>
          <w:bCs/>
          <w:color w:val="auto"/>
        </w:rPr>
      </w:pPr>
      <w:r>
        <w:rPr>
          <w:rFonts w:hint="eastAsia"/>
          <w:b w:val="0"/>
          <w:bCs/>
          <w:color w:val="auto"/>
          <w:sz w:val="28"/>
        </w:rPr>
        <w:t>式中</w:t>
      </w:r>
      <w:r>
        <w:rPr>
          <w:rFonts w:hint="eastAsia"/>
          <w:b w:val="0"/>
          <w:bCs/>
          <w:color w:val="auto"/>
        </w:rPr>
        <w:t>：</w:t>
      </w:r>
    </w:p>
    <w:tbl>
      <w:tblPr>
        <w:tblStyle w:val="5"/>
        <w:tblW w:w="7020" w:type="dxa"/>
        <w:tblInd w:w="1008" w:type="dxa"/>
        <w:tblLayout w:type="fixed"/>
        <w:tblCellMar>
          <w:top w:w="0" w:type="dxa"/>
          <w:left w:w="108" w:type="dxa"/>
          <w:bottom w:w="0" w:type="dxa"/>
          <w:right w:w="108" w:type="dxa"/>
        </w:tblCellMar>
      </w:tblPr>
      <w:tblGrid>
        <w:gridCol w:w="521"/>
        <w:gridCol w:w="696"/>
        <w:gridCol w:w="5803"/>
      </w:tblGrid>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ml</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实际使用年期</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m</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土地使用权法定最高出让年限</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r</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土地还原利率</w:t>
            </w:r>
          </w:p>
        </w:tc>
      </w:tr>
    </w:tbl>
    <w:p>
      <w:pPr>
        <w:adjustRightInd w:val="0"/>
        <w:snapToGrid w:val="0"/>
        <w:spacing w:before="156" w:beforeLines="50"/>
        <w:ind w:firstLine="560" w:firstLineChars="200"/>
        <w:jc w:val="center"/>
        <w:rPr>
          <w:b w:val="0"/>
          <w:bCs/>
          <w:color w:val="auto"/>
          <w:sz w:val="28"/>
        </w:rPr>
      </w:pPr>
      <w:r>
        <w:rPr>
          <w:rFonts w:hint="eastAsia"/>
          <w:b w:val="0"/>
          <w:bCs/>
          <w:color w:val="auto"/>
          <w:sz w:val="28"/>
        </w:rPr>
        <w:t>表2</w:t>
      </w:r>
      <w:r>
        <w:rPr>
          <w:b w:val="0"/>
          <w:bCs/>
          <w:color w:val="auto"/>
          <w:sz w:val="28"/>
        </w:rPr>
        <w:t>-1-</w:t>
      </w:r>
      <w:r>
        <w:rPr>
          <w:rFonts w:hint="eastAsia"/>
          <w:b w:val="0"/>
          <w:bCs/>
          <w:color w:val="auto"/>
          <w:sz w:val="28"/>
        </w:rPr>
        <w:t>11</w:t>
      </w:r>
      <w:r>
        <w:rPr>
          <w:b w:val="0"/>
          <w:bCs/>
          <w:color w:val="auto"/>
          <w:sz w:val="28"/>
        </w:rPr>
        <w:t xml:space="preserve">  </w:t>
      </w:r>
      <w:r>
        <w:rPr>
          <w:rFonts w:hint="eastAsia"/>
          <w:b w:val="0"/>
          <w:bCs/>
          <w:color w:val="auto"/>
          <w:sz w:val="28"/>
        </w:rPr>
        <w:t>商服用地使用年期修正系数表</w:t>
      </w:r>
    </w:p>
    <w:tbl>
      <w:tblPr>
        <w:tblStyle w:val="5"/>
        <w:tblW w:w="10015" w:type="dxa"/>
        <w:jc w:val="center"/>
        <w:tblInd w:w="-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76"/>
        <w:gridCol w:w="876"/>
        <w:gridCol w:w="876"/>
        <w:gridCol w:w="876"/>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使用年限</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4</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5</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6</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7</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8</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9</w:t>
            </w:r>
          </w:p>
        </w:tc>
        <w:tc>
          <w:tcPr>
            <w:tcW w:w="87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0.0664</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0.1287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0.1872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0.2422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0.2938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0.3422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0.3877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0.4304</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0.4705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使用年限</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13</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14</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0.5436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0.5768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0.6079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0.6372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0.6647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0.6905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0.7148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0.7375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0.7589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使用年限</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23</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24</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29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0.7978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0.8155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0.8321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0.8477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0.8623</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0.8761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0.8890</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0.9011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0.9125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使用年限</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31</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33</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34</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37</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39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5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0.9332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0.9426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0.9515</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0.9598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0.9676</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0.9749</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0.9818</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0.9882</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0.9943</w:t>
            </w:r>
          </w:p>
        </w:tc>
        <w:tc>
          <w:tcPr>
            <w:tcW w:w="876" w:type="dxa"/>
            <w:tcBorders>
              <w:top w:val="nil"/>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Cs w:val="21"/>
              </w:rPr>
            </w:pPr>
            <w:r>
              <w:rPr>
                <w:b w:val="0"/>
                <w:bCs/>
                <w:color w:val="auto"/>
              </w:rPr>
              <w:t>1.0000</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在进行宗地评估时可根据公式</w:t>
      </w:r>
      <w:r>
        <w:rPr>
          <w:b w:val="0"/>
          <w:bCs/>
          <w:i/>
          <w:color w:val="auto"/>
          <w:szCs w:val="21"/>
        </w:rPr>
        <w:t>K</w:t>
      </w:r>
      <w:r>
        <w:rPr>
          <w:b w:val="0"/>
          <w:bCs/>
          <w:i/>
          <w:color w:val="auto"/>
          <w:szCs w:val="21"/>
          <w:vertAlign w:val="subscript"/>
        </w:rPr>
        <w:t>y</w:t>
      </w:r>
      <w:r>
        <w:rPr>
          <w:b w:val="0"/>
          <w:bCs/>
          <w:i/>
          <w:color w:val="auto"/>
          <w:szCs w:val="21"/>
        </w:rPr>
        <w:t>=[1</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 r</w:t>
      </w:r>
      <w:r>
        <w:rPr>
          <w:rFonts w:hint="eastAsia"/>
          <w:b w:val="0"/>
          <w:bCs/>
          <w:i/>
          <w:color w:val="auto"/>
          <w:szCs w:val="21"/>
        </w:rPr>
        <w:t>）</w:t>
      </w:r>
      <w:r>
        <w:rPr>
          <w:b w:val="0"/>
          <w:bCs/>
          <w:i/>
          <w:color w:val="auto"/>
          <w:szCs w:val="21"/>
          <w:vertAlign w:val="superscript"/>
        </w:rPr>
        <w:t>ml</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 r</w:t>
      </w:r>
      <w:r>
        <w:rPr>
          <w:rFonts w:hint="eastAsia"/>
          <w:b w:val="0"/>
          <w:bCs/>
          <w:i/>
          <w:color w:val="auto"/>
          <w:szCs w:val="21"/>
        </w:rPr>
        <w:t>）</w:t>
      </w:r>
      <w:r>
        <w:rPr>
          <w:b w:val="0"/>
          <w:bCs/>
          <w:i/>
          <w:color w:val="auto"/>
          <w:szCs w:val="21"/>
          <w:vertAlign w:val="superscript"/>
        </w:rPr>
        <w:t>m</w:t>
      </w:r>
      <w:r>
        <w:rPr>
          <w:b w:val="0"/>
          <w:bCs/>
          <w:i/>
          <w:color w:val="auto"/>
          <w:szCs w:val="21"/>
        </w:rPr>
        <w:t>]</w:t>
      </w:r>
      <w:r>
        <w:rPr>
          <w:rFonts w:hint="eastAsia"/>
          <w:b w:val="0"/>
          <w:bCs/>
          <w:color w:val="auto"/>
          <w:szCs w:val="21"/>
        </w:rPr>
        <w:t>直接计算；</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②</w:t>
      </w:r>
      <w:r>
        <w:rPr>
          <w:rFonts w:hint="eastAsia"/>
          <w:b w:val="0"/>
          <w:bCs/>
          <w:color w:val="auto"/>
          <w:szCs w:val="21"/>
        </w:rPr>
        <w:t>表中为商服用地还原利率取</w:t>
      </w:r>
      <w:r>
        <w:rPr>
          <w:b w:val="0"/>
          <w:bCs/>
          <w:color w:val="auto"/>
          <w:szCs w:val="21"/>
        </w:rPr>
        <w:t>6.5</w:t>
      </w:r>
      <w:r>
        <w:rPr>
          <w:rFonts w:hint="eastAsia"/>
          <w:b w:val="0"/>
          <w:bCs/>
          <w:color w:val="auto"/>
          <w:szCs w:val="21"/>
        </w:rPr>
        <w:t>％条件下的年期修正系数。</w:t>
      </w:r>
    </w:p>
    <w:p>
      <w:pPr>
        <w:widowControl/>
        <w:adjustRightInd w:val="0"/>
        <w:snapToGrid w:val="0"/>
        <w:spacing w:after="156" w:afterLines="50" w:line="240" w:lineRule="auto"/>
        <w:ind w:firstLine="600" w:firstLineChars="200"/>
        <w:jc w:val="left"/>
        <w:outlineLvl w:val="2"/>
        <w:rPr>
          <w:b w:val="0"/>
          <w:bCs/>
          <w:color w:val="auto"/>
          <w:sz w:val="30"/>
          <w:szCs w:val="30"/>
        </w:rPr>
      </w:pPr>
      <w:r>
        <w:rPr>
          <w:rFonts w:hint="eastAsia"/>
          <w:b w:val="0"/>
          <w:bCs/>
          <w:color w:val="auto"/>
          <w:sz w:val="30"/>
          <w:szCs w:val="30"/>
          <w:lang w:val="en-US" w:eastAsia="zh-CN"/>
        </w:rPr>
        <w:t>5</w:t>
      </w:r>
      <w:r>
        <w:rPr>
          <w:rFonts w:hint="eastAsia"/>
          <w:b w:val="0"/>
          <w:bCs/>
          <w:color w:val="auto"/>
          <w:sz w:val="30"/>
          <w:szCs w:val="30"/>
        </w:rPr>
        <w:t>、个别因素修正</w:t>
      </w:r>
    </w:p>
    <w:p>
      <w:pPr>
        <w:adjustRightInd w:val="0"/>
        <w:snapToGrid w:val="0"/>
        <w:ind w:firstLine="600" w:firstLineChars="200"/>
        <w:rPr>
          <w:b w:val="0"/>
          <w:bCs/>
          <w:color w:val="auto"/>
          <w:sz w:val="30"/>
          <w:szCs w:val="30"/>
        </w:rPr>
      </w:pPr>
      <w:r>
        <w:rPr>
          <w:rFonts w:hint="eastAsia"/>
          <w:b w:val="0"/>
          <w:bCs/>
          <w:color w:val="auto"/>
          <w:sz w:val="30"/>
          <w:szCs w:val="30"/>
        </w:rPr>
        <w:t>（</w:t>
      </w:r>
      <w:r>
        <w:rPr>
          <w:b w:val="0"/>
          <w:bCs/>
          <w:color w:val="auto"/>
          <w:sz w:val="30"/>
          <w:szCs w:val="30"/>
        </w:rPr>
        <w:t>1</w:t>
      </w:r>
      <w:r>
        <w:rPr>
          <w:rFonts w:hint="eastAsia"/>
          <w:b w:val="0"/>
          <w:bCs/>
          <w:color w:val="auto"/>
          <w:sz w:val="30"/>
          <w:szCs w:val="30"/>
        </w:rPr>
        <w:t>）临路条件修正</w:t>
      </w:r>
    </w:p>
    <w:p>
      <w:pPr>
        <w:adjustRightInd w:val="0"/>
        <w:snapToGrid w:val="0"/>
        <w:spacing w:line="240" w:lineRule="auto"/>
        <w:ind w:firstLine="560" w:firstLineChars="200"/>
        <w:jc w:val="center"/>
        <w:rPr>
          <w:b w:val="0"/>
          <w:bCs/>
          <w:color w:val="auto"/>
          <w:sz w:val="28"/>
          <w:szCs w:val="28"/>
        </w:rPr>
      </w:pPr>
      <w:r>
        <w:rPr>
          <w:rFonts w:hint="eastAsia"/>
          <w:b w:val="0"/>
          <w:bCs/>
          <w:color w:val="auto"/>
          <w:sz w:val="28"/>
          <w:szCs w:val="28"/>
        </w:rPr>
        <w:t>表2</w:t>
      </w:r>
      <w:r>
        <w:rPr>
          <w:b w:val="0"/>
          <w:bCs/>
          <w:color w:val="auto"/>
          <w:sz w:val="28"/>
          <w:szCs w:val="28"/>
        </w:rPr>
        <w:t>-1-</w:t>
      </w:r>
      <w:r>
        <w:rPr>
          <w:rFonts w:hint="eastAsia"/>
          <w:b w:val="0"/>
          <w:bCs/>
          <w:color w:val="auto"/>
          <w:sz w:val="28"/>
          <w:szCs w:val="28"/>
        </w:rPr>
        <w:t>12</w:t>
      </w:r>
      <w:r>
        <w:rPr>
          <w:b w:val="0"/>
          <w:bCs/>
          <w:color w:val="auto"/>
          <w:sz w:val="28"/>
          <w:szCs w:val="28"/>
        </w:rPr>
        <w:t xml:space="preserve">  </w:t>
      </w:r>
      <w:r>
        <w:rPr>
          <w:rFonts w:hint="eastAsia"/>
          <w:b w:val="0"/>
          <w:bCs/>
          <w:color w:val="auto"/>
          <w:sz w:val="28"/>
          <w:szCs w:val="28"/>
        </w:rPr>
        <w:t>临路条件修正系数表</w:t>
      </w:r>
    </w:p>
    <w:tbl>
      <w:tblPr>
        <w:tblStyle w:val="5"/>
        <w:tblW w:w="10229" w:type="dxa"/>
        <w:jc w:val="center"/>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11"/>
        <w:gridCol w:w="1186"/>
        <w:gridCol w:w="1186"/>
        <w:gridCol w:w="1186"/>
        <w:gridCol w:w="1186"/>
        <w:gridCol w:w="1186"/>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16" w:type="dxa"/>
            <w:noWrap w:val="0"/>
            <w:vAlign w:val="center"/>
          </w:tcPr>
          <w:p>
            <w:pPr>
              <w:spacing w:line="240" w:lineRule="auto"/>
              <w:jc w:val="center"/>
              <w:rPr>
                <w:b w:val="0"/>
                <w:bCs/>
                <w:color w:val="auto"/>
                <w:spacing w:val="-10"/>
                <w:kern w:val="0"/>
              </w:rPr>
            </w:pPr>
            <w:r>
              <w:rPr>
                <w:b w:val="0"/>
                <w:bCs/>
                <w:color w:val="auto"/>
                <w:spacing w:val="-10"/>
                <w:kern w:val="0"/>
              </w:rPr>
              <w:t>临路条件</w:t>
            </w:r>
          </w:p>
        </w:tc>
        <w:tc>
          <w:tcPr>
            <w:tcW w:w="1211" w:type="dxa"/>
            <w:noWrap w:val="0"/>
            <w:vAlign w:val="center"/>
          </w:tcPr>
          <w:p>
            <w:pPr>
              <w:spacing w:line="240" w:lineRule="auto"/>
              <w:jc w:val="center"/>
              <w:rPr>
                <w:b w:val="0"/>
                <w:bCs/>
                <w:color w:val="auto"/>
                <w:spacing w:val="-10"/>
                <w:kern w:val="0"/>
              </w:rPr>
            </w:pPr>
            <w:r>
              <w:rPr>
                <w:b w:val="0"/>
                <w:bCs/>
                <w:color w:val="auto"/>
                <w:spacing w:val="-10"/>
                <w:kern w:val="0"/>
              </w:rPr>
              <w:t>临步行街、商业街</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临生活型主干道</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临混合型主干道</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生活型次干道</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交通型干道</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临支路</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临老街、小巷</w:t>
            </w:r>
          </w:p>
        </w:tc>
        <w:tc>
          <w:tcPr>
            <w:tcW w:w="1186" w:type="dxa"/>
            <w:noWrap w:val="0"/>
            <w:vAlign w:val="center"/>
          </w:tcPr>
          <w:p>
            <w:pPr>
              <w:spacing w:line="240" w:lineRule="auto"/>
              <w:jc w:val="center"/>
              <w:rPr>
                <w:b w:val="0"/>
                <w:bCs/>
                <w:color w:val="auto"/>
                <w:spacing w:val="-10"/>
                <w:kern w:val="0"/>
              </w:rPr>
            </w:pPr>
            <w:r>
              <w:rPr>
                <w:b w:val="0"/>
                <w:bCs/>
                <w:color w:val="auto"/>
                <w:spacing w:val="-10"/>
                <w:kern w:val="0"/>
              </w:rPr>
              <w:t>不临路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16" w:type="dxa"/>
            <w:noWrap w:val="0"/>
            <w:vAlign w:val="center"/>
          </w:tcPr>
          <w:p>
            <w:pPr>
              <w:spacing w:line="240" w:lineRule="auto"/>
              <w:jc w:val="center"/>
              <w:rPr>
                <w:b w:val="0"/>
                <w:bCs/>
                <w:color w:val="auto"/>
                <w:spacing w:val="-10"/>
                <w:kern w:val="0"/>
              </w:rPr>
            </w:pPr>
            <w:r>
              <w:rPr>
                <w:b w:val="0"/>
                <w:bCs/>
                <w:color w:val="auto"/>
                <w:spacing w:val="-10"/>
                <w:kern w:val="0"/>
              </w:rPr>
              <w:t>修正系数</w:t>
            </w:r>
          </w:p>
        </w:tc>
        <w:tc>
          <w:tcPr>
            <w:tcW w:w="1211" w:type="dxa"/>
            <w:noWrap w:val="0"/>
            <w:vAlign w:val="center"/>
          </w:tcPr>
          <w:p>
            <w:pPr>
              <w:spacing w:line="240" w:lineRule="auto"/>
              <w:jc w:val="center"/>
              <w:rPr>
                <w:b w:val="0"/>
                <w:bCs/>
                <w:color w:val="auto"/>
                <w:kern w:val="0"/>
                <w:szCs w:val="21"/>
              </w:rPr>
            </w:pPr>
            <w:r>
              <w:rPr>
                <w:b w:val="0"/>
                <w:bCs/>
                <w:color w:val="auto"/>
                <w:szCs w:val="21"/>
              </w:rPr>
              <w:t>1.20~1.25</w:t>
            </w:r>
          </w:p>
        </w:tc>
        <w:tc>
          <w:tcPr>
            <w:tcW w:w="1186" w:type="dxa"/>
            <w:noWrap w:val="0"/>
            <w:vAlign w:val="center"/>
          </w:tcPr>
          <w:p>
            <w:pPr>
              <w:spacing w:line="240" w:lineRule="auto"/>
              <w:jc w:val="center"/>
              <w:rPr>
                <w:b w:val="0"/>
                <w:bCs/>
                <w:color w:val="auto"/>
                <w:szCs w:val="21"/>
              </w:rPr>
            </w:pPr>
            <w:r>
              <w:rPr>
                <w:b w:val="0"/>
                <w:bCs/>
                <w:color w:val="auto"/>
                <w:szCs w:val="21"/>
              </w:rPr>
              <w:t>1.15~1.20</w:t>
            </w:r>
          </w:p>
        </w:tc>
        <w:tc>
          <w:tcPr>
            <w:tcW w:w="1186" w:type="dxa"/>
            <w:noWrap w:val="0"/>
            <w:vAlign w:val="center"/>
          </w:tcPr>
          <w:p>
            <w:pPr>
              <w:spacing w:line="240" w:lineRule="auto"/>
              <w:jc w:val="center"/>
              <w:rPr>
                <w:b w:val="0"/>
                <w:bCs/>
                <w:color w:val="auto"/>
                <w:szCs w:val="21"/>
              </w:rPr>
            </w:pPr>
            <w:r>
              <w:rPr>
                <w:b w:val="0"/>
                <w:bCs/>
                <w:color w:val="auto"/>
                <w:szCs w:val="21"/>
              </w:rPr>
              <w:t>1.10~1.15</w:t>
            </w:r>
          </w:p>
        </w:tc>
        <w:tc>
          <w:tcPr>
            <w:tcW w:w="1186" w:type="dxa"/>
            <w:noWrap w:val="0"/>
            <w:vAlign w:val="center"/>
          </w:tcPr>
          <w:p>
            <w:pPr>
              <w:spacing w:line="240" w:lineRule="auto"/>
              <w:jc w:val="center"/>
              <w:rPr>
                <w:b w:val="0"/>
                <w:bCs/>
                <w:color w:val="auto"/>
                <w:szCs w:val="21"/>
              </w:rPr>
            </w:pPr>
            <w:r>
              <w:rPr>
                <w:b w:val="0"/>
                <w:bCs/>
                <w:color w:val="auto"/>
                <w:szCs w:val="21"/>
              </w:rPr>
              <w:t>1.05~1.10</w:t>
            </w:r>
          </w:p>
        </w:tc>
        <w:tc>
          <w:tcPr>
            <w:tcW w:w="1186" w:type="dxa"/>
            <w:noWrap w:val="0"/>
            <w:vAlign w:val="center"/>
          </w:tcPr>
          <w:p>
            <w:pPr>
              <w:spacing w:line="240" w:lineRule="auto"/>
              <w:jc w:val="center"/>
              <w:rPr>
                <w:b w:val="0"/>
                <w:bCs/>
                <w:color w:val="auto"/>
                <w:szCs w:val="21"/>
              </w:rPr>
            </w:pPr>
            <w:r>
              <w:rPr>
                <w:b w:val="0"/>
                <w:bCs/>
                <w:color w:val="auto"/>
                <w:szCs w:val="21"/>
              </w:rPr>
              <w:t>0.98~1.02</w:t>
            </w:r>
          </w:p>
        </w:tc>
        <w:tc>
          <w:tcPr>
            <w:tcW w:w="1186" w:type="dxa"/>
            <w:noWrap w:val="0"/>
            <w:vAlign w:val="center"/>
          </w:tcPr>
          <w:p>
            <w:pPr>
              <w:spacing w:line="240" w:lineRule="auto"/>
              <w:jc w:val="center"/>
              <w:rPr>
                <w:b w:val="0"/>
                <w:bCs/>
                <w:color w:val="auto"/>
                <w:szCs w:val="21"/>
              </w:rPr>
            </w:pPr>
            <w:r>
              <w:rPr>
                <w:b w:val="0"/>
                <w:bCs/>
                <w:color w:val="auto"/>
                <w:szCs w:val="21"/>
              </w:rPr>
              <w:t>0.88~0.93</w:t>
            </w:r>
          </w:p>
        </w:tc>
        <w:tc>
          <w:tcPr>
            <w:tcW w:w="1186" w:type="dxa"/>
            <w:noWrap w:val="0"/>
            <w:vAlign w:val="center"/>
          </w:tcPr>
          <w:p>
            <w:pPr>
              <w:spacing w:line="240" w:lineRule="auto"/>
              <w:jc w:val="center"/>
              <w:rPr>
                <w:b w:val="0"/>
                <w:bCs/>
                <w:color w:val="auto"/>
                <w:szCs w:val="21"/>
              </w:rPr>
            </w:pPr>
            <w:r>
              <w:rPr>
                <w:b w:val="0"/>
                <w:bCs/>
                <w:color w:val="auto"/>
                <w:szCs w:val="21"/>
              </w:rPr>
              <w:t>0.85~0.90</w:t>
            </w:r>
          </w:p>
        </w:tc>
        <w:tc>
          <w:tcPr>
            <w:tcW w:w="1186" w:type="dxa"/>
            <w:noWrap w:val="0"/>
            <w:vAlign w:val="center"/>
          </w:tcPr>
          <w:p>
            <w:pPr>
              <w:spacing w:line="240" w:lineRule="auto"/>
              <w:jc w:val="center"/>
              <w:rPr>
                <w:b w:val="0"/>
                <w:bCs/>
                <w:color w:val="auto"/>
                <w:szCs w:val="21"/>
              </w:rPr>
            </w:pPr>
            <w:r>
              <w:rPr>
                <w:b w:val="0"/>
                <w:bCs/>
                <w:color w:val="auto"/>
                <w:szCs w:val="21"/>
              </w:rPr>
              <w:t>0.80~0.85</w:t>
            </w:r>
          </w:p>
        </w:tc>
      </w:tr>
    </w:tbl>
    <w:p>
      <w:pPr>
        <w:adjustRightInd w:val="0"/>
        <w:snapToGrid w:val="0"/>
        <w:spacing w:before="156" w:beforeLines="50" w:line="240" w:lineRule="auto"/>
        <w:ind w:firstLine="600" w:firstLineChars="200"/>
        <w:rPr>
          <w:b w:val="0"/>
          <w:bCs/>
          <w:color w:val="auto"/>
          <w:sz w:val="30"/>
          <w:szCs w:val="30"/>
        </w:rPr>
      </w:pPr>
      <w:r>
        <w:rPr>
          <w:rFonts w:hint="eastAsia"/>
          <w:b w:val="0"/>
          <w:bCs/>
          <w:color w:val="auto"/>
          <w:sz w:val="30"/>
          <w:szCs w:val="30"/>
        </w:rPr>
        <w:t>（</w:t>
      </w:r>
      <w:r>
        <w:rPr>
          <w:b w:val="0"/>
          <w:bCs/>
          <w:color w:val="auto"/>
          <w:sz w:val="30"/>
          <w:szCs w:val="30"/>
        </w:rPr>
        <w:t>2</w:t>
      </w:r>
      <w:r>
        <w:rPr>
          <w:rFonts w:hint="eastAsia"/>
          <w:b w:val="0"/>
          <w:bCs/>
          <w:color w:val="auto"/>
          <w:sz w:val="30"/>
          <w:szCs w:val="30"/>
        </w:rPr>
        <w:t>）临街类型修正</w:t>
      </w:r>
    </w:p>
    <w:p>
      <w:pPr>
        <w:adjustRightInd w:val="0"/>
        <w:snapToGrid w:val="0"/>
        <w:ind w:firstLine="560" w:firstLineChars="200"/>
        <w:jc w:val="center"/>
        <w:rPr>
          <w:b w:val="0"/>
          <w:bCs/>
          <w:color w:val="auto"/>
          <w:sz w:val="28"/>
        </w:rPr>
      </w:pPr>
      <w:r>
        <w:rPr>
          <w:rFonts w:hint="eastAsia"/>
          <w:b w:val="0"/>
          <w:bCs/>
          <w:color w:val="auto"/>
          <w:sz w:val="28"/>
        </w:rPr>
        <w:t>表2</w:t>
      </w:r>
      <w:r>
        <w:rPr>
          <w:b w:val="0"/>
          <w:bCs/>
          <w:color w:val="auto"/>
          <w:sz w:val="28"/>
        </w:rPr>
        <w:t>-1-</w:t>
      </w:r>
      <w:r>
        <w:rPr>
          <w:rFonts w:hint="eastAsia"/>
          <w:b w:val="0"/>
          <w:bCs/>
          <w:color w:val="auto"/>
          <w:sz w:val="28"/>
        </w:rPr>
        <w:t>13</w:t>
      </w:r>
      <w:r>
        <w:rPr>
          <w:b w:val="0"/>
          <w:bCs/>
          <w:color w:val="auto"/>
          <w:sz w:val="28"/>
        </w:rPr>
        <w:t xml:space="preserve">  </w:t>
      </w:r>
      <w:r>
        <w:rPr>
          <w:rFonts w:hint="eastAsia"/>
          <w:b w:val="0"/>
          <w:bCs/>
          <w:color w:val="auto"/>
          <w:sz w:val="28"/>
        </w:rPr>
        <w:t>临街类型修正系数表</w:t>
      </w:r>
    </w:p>
    <w:tbl>
      <w:tblPr>
        <w:tblStyle w:val="5"/>
        <w:tblW w:w="8764" w:type="dxa"/>
        <w:jc w:val="center"/>
        <w:tblInd w:w="0" w:type="dxa"/>
        <w:tblLayout w:type="fixed"/>
        <w:tblCellMar>
          <w:top w:w="0" w:type="dxa"/>
          <w:left w:w="108" w:type="dxa"/>
          <w:bottom w:w="0" w:type="dxa"/>
          <w:right w:w="108" w:type="dxa"/>
        </w:tblCellMar>
      </w:tblPr>
      <w:tblGrid>
        <w:gridCol w:w="2192"/>
        <w:gridCol w:w="2193"/>
        <w:gridCol w:w="2193"/>
        <w:gridCol w:w="2186"/>
      </w:tblGrid>
      <w:tr>
        <w:tblPrEx>
          <w:tblLayout w:type="fixed"/>
          <w:tblCellMar>
            <w:top w:w="0" w:type="dxa"/>
            <w:left w:w="108" w:type="dxa"/>
            <w:bottom w:w="0" w:type="dxa"/>
            <w:right w:w="108" w:type="dxa"/>
          </w:tblCellMar>
        </w:tblPrEx>
        <w:trPr>
          <w:trHeight w:val="270" w:hRule="atLeast"/>
          <w:jc w:val="center"/>
        </w:trPr>
        <w:tc>
          <w:tcPr>
            <w:tcW w:w="219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临街类型</w:t>
            </w:r>
          </w:p>
        </w:tc>
        <w:tc>
          <w:tcPr>
            <w:tcW w:w="2193" w:type="dxa"/>
            <w:tcBorders>
              <w:top w:val="single" w:color="auto" w:sz="8" w:space="0"/>
              <w:left w:val="nil"/>
              <w:bottom w:val="single" w:color="auto" w:sz="4" w:space="0"/>
              <w:right w:val="single" w:color="auto" w:sz="8"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一面临街</w:t>
            </w:r>
          </w:p>
        </w:tc>
        <w:tc>
          <w:tcPr>
            <w:tcW w:w="2193" w:type="dxa"/>
            <w:tcBorders>
              <w:top w:val="single" w:color="auto" w:sz="8" w:space="0"/>
              <w:left w:val="nil"/>
              <w:bottom w:val="single" w:color="auto" w:sz="4" w:space="0"/>
              <w:right w:val="single" w:color="auto" w:sz="8"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两面临街</w:t>
            </w:r>
          </w:p>
        </w:tc>
        <w:tc>
          <w:tcPr>
            <w:tcW w:w="2186" w:type="dxa"/>
            <w:tcBorders>
              <w:top w:val="single" w:color="auto" w:sz="8" w:space="0"/>
              <w:left w:val="nil"/>
              <w:bottom w:val="single" w:color="auto" w:sz="4" w:space="0"/>
              <w:right w:val="single" w:color="auto" w:sz="8"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三面临街</w:t>
            </w:r>
          </w:p>
        </w:tc>
      </w:tr>
      <w:tr>
        <w:tblPrEx>
          <w:tblLayout w:type="fixed"/>
          <w:tblCellMar>
            <w:top w:w="0" w:type="dxa"/>
            <w:left w:w="108" w:type="dxa"/>
            <w:bottom w:w="0" w:type="dxa"/>
            <w:right w:w="108" w:type="dxa"/>
          </w:tblCellMar>
        </w:tblPrEx>
        <w:trPr>
          <w:trHeight w:val="270" w:hRule="atLeast"/>
          <w:jc w:val="center"/>
        </w:trPr>
        <w:tc>
          <w:tcPr>
            <w:tcW w:w="2192" w:type="dxa"/>
            <w:tcBorders>
              <w:top w:val="nil"/>
              <w:left w:val="single" w:color="auto" w:sz="8" w:space="0"/>
              <w:bottom w:val="single" w:color="auto" w:sz="8" w:space="0"/>
              <w:right w:val="single" w:color="auto" w:sz="4" w:space="0"/>
            </w:tcBorders>
            <w:noWrap w:val="0"/>
            <w:vAlign w:val="center"/>
          </w:tcPr>
          <w:p>
            <w:pPr>
              <w:adjustRightInd w:val="0"/>
              <w:snapToGrid w:val="0"/>
              <w:spacing w:line="240" w:lineRule="auto"/>
              <w:jc w:val="center"/>
              <w:rPr>
                <w:b w:val="0"/>
                <w:bCs/>
                <w:color w:val="auto"/>
                <w:kern w:val="0"/>
                <w:sz w:val="20"/>
                <w:szCs w:val="20"/>
              </w:rPr>
            </w:pPr>
            <w:r>
              <w:rPr>
                <w:rFonts w:hint="eastAsia"/>
                <w:b w:val="0"/>
                <w:bCs/>
                <w:color w:val="auto"/>
                <w:kern w:val="0"/>
                <w:szCs w:val="21"/>
              </w:rPr>
              <w:t>修正系数</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b w:val="0"/>
                <w:bCs/>
                <w:color w:val="auto"/>
                <w:kern w:val="0"/>
                <w:szCs w:val="21"/>
              </w:rPr>
              <w:t>1.00</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b w:val="0"/>
                <w:bCs/>
                <w:color w:val="auto"/>
                <w:szCs w:val="21"/>
              </w:rPr>
              <w:t>1.05~1.2</w:t>
            </w:r>
          </w:p>
        </w:tc>
        <w:tc>
          <w:tcPr>
            <w:tcW w:w="21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b w:val="0"/>
                <w:bCs/>
                <w:color w:val="auto"/>
                <w:szCs w:val="21"/>
              </w:rPr>
              <w:t>1.1~1.35</w:t>
            </w:r>
          </w:p>
        </w:tc>
      </w:tr>
    </w:tbl>
    <w:p>
      <w:pPr>
        <w:adjustRightInd w:val="0"/>
        <w:snapToGrid w:val="0"/>
        <w:ind w:firstLine="480" w:firstLineChars="200"/>
        <w:rPr>
          <w:b w:val="0"/>
          <w:bCs/>
          <w:color w:val="auto"/>
          <w:szCs w:val="21"/>
        </w:rPr>
      </w:pPr>
      <w:r>
        <w:rPr>
          <w:rFonts w:hint="eastAsia"/>
          <w:b w:val="0"/>
          <w:bCs/>
          <w:color w:val="auto"/>
          <w:szCs w:val="21"/>
        </w:rPr>
        <w:t>注：临街类型修正系数应根据待估宗地所临道路的商服繁华程度选取。</w:t>
      </w:r>
    </w:p>
    <w:p>
      <w:pPr>
        <w:adjustRightInd w:val="0"/>
        <w:snapToGrid w:val="0"/>
        <w:ind w:firstLine="600" w:firstLineChars="200"/>
        <w:rPr>
          <w:b w:val="0"/>
          <w:bCs/>
          <w:color w:val="auto"/>
          <w:sz w:val="30"/>
          <w:szCs w:val="30"/>
        </w:rPr>
      </w:pPr>
      <w:r>
        <w:rPr>
          <w:rFonts w:hint="eastAsia"/>
          <w:b w:val="0"/>
          <w:bCs/>
          <w:color w:val="auto"/>
          <w:sz w:val="30"/>
          <w:szCs w:val="30"/>
        </w:rPr>
        <w:t>（</w:t>
      </w:r>
      <w:r>
        <w:rPr>
          <w:b w:val="0"/>
          <w:bCs/>
          <w:color w:val="auto"/>
          <w:sz w:val="30"/>
          <w:szCs w:val="30"/>
        </w:rPr>
        <w:t>3</w:t>
      </w:r>
      <w:r>
        <w:rPr>
          <w:rFonts w:hint="eastAsia"/>
          <w:b w:val="0"/>
          <w:bCs/>
          <w:color w:val="auto"/>
          <w:sz w:val="30"/>
          <w:szCs w:val="30"/>
        </w:rPr>
        <w:t>）其他个别因素修正</w:t>
      </w:r>
    </w:p>
    <w:p>
      <w:pPr>
        <w:adjustRightInd w:val="0"/>
        <w:snapToGrid w:val="0"/>
        <w:spacing w:line="240" w:lineRule="auto"/>
        <w:ind w:firstLine="600" w:firstLineChars="200"/>
        <w:rPr>
          <w:b w:val="0"/>
          <w:bCs/>
          <w:color w:val="auto"/>
          <w:kern w:val="0"/>
          <w:sz w:val="30"/>
          <w:szCs w:val="30"/>
        </w:rPr>
      </w:pPr>
      <w:r>
        <w:rPr>
          <w:rFonts w:hint="eastAsia"/>
          <w:b w:val="0"/>
          <w:bCs/>
          <w:color w:val="auto"/>
          <w:kern w:val="0"/>
          <w:sz w:val="30"/>
          <w:szCs w:val="30"/>
        </w:rPr>
        <w:t>其他个别因素修正系数（</w:t>
      </w:r>
      <w:r>
        <w:rPr>
          <w:b w:val="0"/>
          <w:bCs/>
          <w:i/>
          <w:color w:val="auto"/>
          <w:kern w:val="0"/>
          <w:sz w:val="30"/>
          <w:szCs w:val="30"/>
        </w:rPr>
        <w:t>K</w:t>
      </w:r>
      <w:r>
        <w:rPr>
          <w:b w:val="0"/>
          <w:bCs/>
          <w:i/>
          <w:color w:val="auto"/>
          <w:kern w:val="0"/>
          <w:sz w:val="30"/>
          <w:szCs w:val="30"/>
          <w:vertAlign w:val="subscript"/>
        </w:rPr>
        <w:t>g</w:t>
      </w:r>
      <w:r>
        <w:rPr>
          <w:rFonts w:hint="eastAsia"/>
          <w:b w:val="0"/>
          <w:bCs/>
          <w:color w:val="auto"/>
          <w:kern w:val="0"/>
          <w:sz w:val="30"/>
          <w:szCs w:val="30"/>
        </w:rPr>
        <w:t>）的计算公式为：</w:t>
      </w:r>
    </w:p>
    <w:p>
      <w:pPr>
        <w:adjustRightInd w:val="0"/>
        <w:spacing w:line="360" w:lineRule="auto"/>
        <w:jc w:val="center"/>
        <w:textAlignment w:val="baseline"/>
        <w:rPr>
          <w:b w:val="0"/>
          <w:bCs/>
          <w:i/>
          <w:color w:val="auto"/>
          <w:kern w:val="28"/>
          <w:sz w:val="28"/>
          <w:szCs w:val="28"/>
        </w:rPr>
      </w:pPr>
      <w:r>
        <w:rPr>
          <w:b w:val="0"/>
          <w:bCs/>
          <w:i/>
          <w:color w:val="auto"/>
          <w:kern w:val="28"/>
          <w:sz w:val="28"/>
          <w:szCs w:val="28"/>
        </w:rPr>
        <w:t>K</w:t>
      </w:r>
      <w:r>
        <w:rPr>
          <w:b w:val="0"/>
          <w:bCs/>
          <w:i/>
          <w:color w:val="auto"/>
          <w:sz w:val="28"/>
          <w:szCs w:val="28"/>
          <w:vertAlign w:val="subscript"/>
        </w:rPr>
        <w:t>g</w:t>
      </w:r>
      <w:r>
        <w:rPr>
          <w:rFonts w:hint="eastAsia"/>
          <w:b w:val="0"/>
          <w:bCs/>
          <w:i/>
          <w:color w:val="auto"/>
          <w:kern w:val="28"/>
          <w:sz w:val="28"/>
          <w:szCs w:val="28"/>
        </w:rPr>
        <w:t>=∏（</w:t>
      </w:r>
      <w:r>
        <w:rPr>
          <w:b w:val="0"/>
          <w:bCs/>
          <w:i/>
          <w:color w:val="auto"/>
          <w:kern w:val="28"/>
          <w:sz w:val="28"/>
          <w:szCs w:val="28"/>
        </w:rPr>
        <w:t>1+K</w:t>
      </w:r>
      <w:r>
        <w:rPr>
          <w:b w:val="0"/>
          <w:bCs/>
          <w:i/>
          <w:color w:val="auto"/>
          <w:sz w:val="28"/>
          <w:szCs w:val="28"/>
          <w:vertAlign w:val="subscript"/>
        </w:rPr>
        <w:t>gi</w:t>
      </w:r>
      <w:r>
        <w:rPr>
          <w:rFonts w:hint="eastAsia"/>
          <w:b w:val="0"/>
          <w:bCs/>
          <w:i/>
          <w:color w:val="auto"/>
          <w:kern w:val="28"/>
          <w:sz w:val="28"/>
          <w:szCs w:val="28"/>
        </w:rPr>
        <w:t>）</w:t>
      </w:r>
    </w:p>
    <w:p>
      <w:pPr>
        <w:adjustRightInd w:val="0"/>
        <w:spacing w:line="360" w:lineRule="auto"/>
        <w:jc w:val="center"/>
        <w:textAlignment w:val="baseline"/>
        <w:rPr>
          <w:b w:val="0"/>
          <w:bCs/>
          <w:color w:val="auto"/>
          <w:sz w:val="28"/>
        </w:rPr>
      </w:pPr>
      <w:r>
        <w:rPr>
          <w:rFonts w:hint="eastAsia"/>
          <w:b w:val="0"/>
          <w:bCs/>
          <w:color w:val="auto"/>
          <w:sz w:val="28"/>
        </w:rPr>
        <w:t>表2</w:t>
      </w:r>
      <w:r>
        <w:rPr>
          <w:b w:val="0"/>
          <w:bCs/>
          <w:color w:val="auto"/>
          <w:sz w:val="28"/>
        </w:rPr>
        <w:t>-1-</w:t>
      </w:r>
      <w:r>
        <w:rPr>
          <w:rFonts w:hint="eastAsia"/>
          <w:b w:val="0"/>
          <w:bCs/>
          <w:color w:val="auto"/>
          <w:sz w:val="28"/>
        </w:rPr>
        <w:t>14</w:t>
      </w:r>
      <w:r>
        <w:rPr>
          <w:b w:val="0"/>
          <w:bCs/>
          <w:color w:val="auto"/>
          <w:sz w:val="28"/>
        </w:rPr>
        <w:t xml:space="preserve">  </w:t>
      </w:r>
      <w:r>
        <w:rPr>
          <w:rFonts w:hint="eastAsia"/>
          <w:b w:val="0"/>
          <w:bCs/>
          <w:color w:val="auto"/>
          <w:sz w:val="28"/>
        </w:rPr>
        <w:t>商服用地其他个别因素修正系数表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450"/>
        <w:gridCol w:w="1465"/>
        <w:gridCol w:w="1465"/>
        <w:gridCol w:w="1528"/>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l2br w:val="single" w:color="auto" w:sz="4" w:space="0"/>
            </w:tcBorders>
            <w:noWrap w:val="0"/>
            <w:vAlign w:val="center"/>
          </w:tcPr>
          <w:p>
            <w:pPr>
              <w:adjustRightInd w:val="0"/>
              <w:snapToGrid w:val="0"/>
              <w:spacing w:line="240" w:lineRule="auto"/>
              <w:jc w:val="right"/>
              <w:rPr>
                <w:b w:val="0"/>
                <w:bCs/>
                <w:color w:val="auto"/>
                <w:kern w:val="0"/>
              </w:rPr>
            </w:pPr>
            <w:r>
              <w:rPr>
                <w:b w:val="0"/>
                <w:bCs/>
                <w:color w:val="auto"/>
                <w:kern w:val="0"/>
              </w:rPr>
              <w:t>优劣度</w:t>
            </w:r>
          </w:p>
          <w:p>
            <w:pPr>
              <w:adjustRightInd w:val="0"/>
              <w:snapToGrid w:val="0"/>
              <w:spacing w:line="240" w:lineRule="auto"/>
              <w:jc w:val="left"/>
              <w:rPr>
                <w:b w:val="0"/>
                <w:bCs/>
                <w:color w:val="auto"/>
                <w:kern w:val="0"/>
              </w:rPr>
            </w:pPr>
            <w:r>
              <w:rPr>
                <w:b w:val="0"/>
                <w:bCs/>
                <w:color w:val="auto"/>
                <w:kern w:val="0"/>
              </w:rPr>
              <w:t>因素</w:t>
            </w:r>
          </w:p>
        </w:tc>
        <w:tc>
          <w:tcPr>
            <w:tcW w:w="1450" w:type="dxa"/>
            <w:noWrap w:val="0"/>
            <w:vAlign w:val="center"/>
          </w:tcPr>
          <w:p>
            <w:pPr>
              <w:adjustRightInd w:val="0"/>
              <w:snapToGrid w:val="0"/>
              <w:spacing w:line="240" w:lineRule="auto"/>
              <w:jc w:val="center"/>
              <w:rPr>
                <w:b w:val="0"/>
                <w:bCs/>
                <w:color w:val="auto"/>
                <w:kern w:val="0"/>
              </w:rPr>
            </w:pPr>
            <w:r>
              <w:rPr>
                <w:b w:val="0"/>
                <w:bCs/>
                <w:color w:val="auto"/>
                <w:kern w:val="0"/>
              </w:rPr>
              <w:t>优</w:t>
            </w:r>
          </w:p>
        </w:tc>
        <w:tc>
          <w:tcPr>
            <w:tcW w:w="1465" w:type="dxa"/>
            <w:noWrap w:val="0"/>
            <w:vAlign w:val="center"/>
          </w:tcPr>
          <w:p>
            <w:pPr>
              <w:adjustRightInd w:val="0"/>
              <w:snapToGrid w:val="0"/>
              <w:spacing w:line="240" w:lineRule="auto"/>
              <w:jc w:val="center"/>
              <w:rPr>
                <w:b w:val="0"/>
                <w:bCs/>
                <w:color w:val="auto"/>
                <w:kern w:val="0"/>
              </w:rPr>
            </w:pPr>
            <w:r>
              <w:rPr>
                <w:b w:val="0"/>
                <w:bCs/>
                <w:color w:val="auto"/>
                <w:kern w:val="0"/>
              </w:rPr>
              <w:t>较优</w:t>
            </w:r>
          </w:p>
        </w:tc>
        <w:tc>
          <w:tcPr>
            <w:tcW w:w="1465" w:type="dxa"/>
            <w:noWrap w:val="0"/>
            <w:vAlign w:val="center"/>
          </w:tcPr>
          <w:p>
            <w:pPr>
              <w:adjustRightInd w:val="0"/>
              <w:snapToGrid w:val="0"/>
              <w:spacing w:line="240" w:lineRule="auto"/>
              <w:jc w:val="center"/>
              <w:rPr>
                <w:b w:val="0"/>
                <w:bCs/>
                <w:color w:val="auto"/>
                <w:kern w:val="0"/>
              </w:rPr>
            </w:pPr>
            <w:r>
              <w:rPr>
                <w:b w:val="0"/>
                <w:bCs/>
                <w:color w:val="auto"/>
                <w:kern w:val="0"/>
              </w:rPr>
              <w:t>一般</w:t>
            </w:r>
          </w:p>
        </w:tc>
        <w:tc>
          <w:tcPr>
            <w:tcW w:w="1528" w:type="dxa"/>
            <w:noWrap w:val="0"/>
            <w:vAlign w:val="center"/>
          </w:tcPr>
          <w:p>
            <w:pPr>
              <w:adjustRightInd w:val="0"/>
              <w:snapToGrid w:val="0"/>
              <w:spacing w:line="240" w:lineRule="auto"/>
              <w:jc w:val="center"/>
              <w:rPr>
                <w:b w:val="0"/>
                <w:bCs/>
                <w:color w:val="auto"/>
                <w:kern w:val="0"/>
              </w:rPr>
            </w:pPr>
            <w:r>
              <w:rPr>
                <w:b w:val="0"/>
                <w:bCs/>
                <w:color w:val="auto"/>
                <w:kern w:val="0"/>
              </w:rPr>
              <w:t>较劣</w:t>
            </w:r>
          </w:p>
        </w:tc>
        <w:tc>
          <w:tcPr>
            <w:tcW w:w="1653" w:type="dxa"/>
            <w:noWrap w:val="0"/>
            <w:vAlign w:val="center"/>
          </w:tcPr>
          <w:p>
            <w:pPr>
              <w:adjustRightInd w:val="0"/>
              <w:snapToGrid w:val="0"/>
              <w:spacing w:line="240" w:lineRule="auto"/>
              <w:jc w:val="center"/>
              <w:rPr>
                <w:b w:val="0"/>
                <w:bCs/>
                <w:color w:val="auto"/>
                <w:kern w:val="0"/>
              </w:rPr>
            </w:pPr>
            <w:r>
              <w:rPr>
                <w:b w:val="0"/>
                <w:bCs/>
                <w:color w:val="auto"/>
                <w:kern w:val="0"/>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kern w:val="0"/>
              </w:rPr>
            </w:pPr>
            <w:r>
              <w:rPr>
                <w:rFonts w:hint="eastAsia" w:ascii="仿宋_GB2312"/>
                <w:b w:val="0"/>
                <w:bCs/>
                <w:color w:val="auto"/>
              </w:rPr>
              <w:t>宗地形状</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形状规则，对土地利用合理</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形状较规则，土地利用较为合理</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形状一般，土地利用无不良影响</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形状不规则，对土地利用不合理</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形状不规则，对土地利用产生严重影响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修正系数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0.04</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宗地面积</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面积适中，对土地利用极为有利</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面积对土地利用较为有利</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面积对土地利用无不良影响</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面积较小，对土地利用有一定影响</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修正系数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地形地质</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地形地质好</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地形地质较好</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地形地质</w:t>
            </w:r>
          </w:p>
          <w:p>
            <w:pPr>
              <w:adjustRightInd w:val="0"/>
              <w:snapToGrid w:val="0"/>
              <w:spacing w:line="240" w:lineRule="auto"/>
              <w:jc w:val="center"/>
              <w:rPr>
                <w:rFonts w:ascii="仿宋_GB2312"/>
                <w:b w:val="0"/>
                <w:bCs/>
                <w:color w:val="auto"/>
              </w:rPr>
            </w:pPr>
            <w:r>
              <w:rPr>
                <w:rFonts w:hint="eastAsia" w:ascii="仿宋_GB2312"/>
                <w:b w:val="0"/>
                <w:bCs/>
                <w:color w:val="auto"/>
              </w:rPr>
              <w:t>一般</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地形地质较差</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地形地质差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修正系数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距离铁路或高架路、桥</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大于等于5</w:t>
            </w:r>
            <w:r>
              <w:rPr>
                <w:b w:val="0"/>
                <w:bCs/>
                <w:color w:val="auto"/>
              </w:rPr>
              <w:t>0</w:t>
            </w:r>
            <w:r>
              <w:rPr>
                <w:rFonts w:hint="eastAsia" w:ascii="仿宋_GB2312"/>
                <w:b w:val="0"/>
                <w:bCs/>
                <w:color w:val="auto"/>
              </w:rPr>
              <w:t>米，基本不受影响</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小于5</w:t>
            </w:r>
            <w:r>
              <w:rPr>
                <w:b w:val="0"/>
                <w:bCs/>
                <w:color w:val="auto"/>
              </w:rPr>
              <w:t>0</w:t>
            </w:r>
            <w:r>
              <w:rPr>
                <w:rFonts w:hint="eastAsia" w:ascii="仿宋_GB2312"/>
                <w:b w:val="0"/>
                <w:bCs/>
                <w:color w:val="auto"/>
              </w:rPr>
              <w:t>米，基本受影响较小</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w:t>
            </w:r>
            <w:r>
              <w:rPr>
                <w:b w:val="0"/>
                <w:bCs/>
                <w:color w:val="auto"/>
              </w:rPr>
              <w:t>30</w:t>
            </w:r>
            <w:r>
              <w:rPr>
                <w:rFonts w:hint="eastAsia" w:ascii="仿宋_GB2312"/>
                <w:b w:val="0"/>
                <w:bCs/>
                <w:color w:val="auto"/>
              </w:rPr>
              <w:t>米，受影响一般</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w:t>
            </w:r>
            <w:r>
              <w:rPr>
                <w:b w:val="0"/>
                <w:bCs/>
                <w:color w:val="auto"/>
              </w:rPr>
              <w:t>15</w:t>
            </w:r>
            <w:r>
              <w:rPr>
                <w:rFonts w:hint="eastAsia" w:ascii="仿宋_GB2312"/>
                <w:b w:val="0"/>
                <w:bCs/>
                <w:color w:val="auto"/>
              </w:rPr>
              <w:t>米，受影响较大大</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10米以内，严重受影响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修正系数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-0.05</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-0.10</w:t>
            </w:r>
          </w:p>
        </w:tc>
      </w:tr>
    </w:tbl>
    <w:p>
      <w:pPr>
        <w:autoSpaceDE w:val="0"/>
        <w:autoSpaceDN w:val="0"/>
        <w:adjustRightInd w:val="0"/>
        <w:snapToGrid w:val="0"/>
        <w:spacing w:before="156" w:beforeLines="50"/>
        <w:ind w:firstLine="600" w:firstLineChars="200"/>
        <w:outlineLvl w:val="2"/>
        <w:rPr>
          <w:b w:val="0"/>
          <w:bCs/>
          <w:color w:val="auto"/>
          <w:sz w:val="30"/>
          <w:szCs w:val="30"/>
        </w:rPr>
      </w:pPr>
      <w:r>
        <w:rPr>
          <w:rFonts w:hint="eastAsia"/>
          <w:b w:val="0"/>
          <w:bCs/>
          <w:color w:val="auto"/>
          <w:sz w:val="30"/>
          <w:szCs w:val="30"/>
          <w:lang w:val="en-US" w:eastAsia="zh-CN"/>
        </w:rPr>
        <w:t>6</w:t>
      </w:r>
      <w:bookmarkStart w:id="10" w:name="_GoBack"/>
      <w:bookmarkEnd w:id="10"/>
      <w:r>
        <w:rPr>
          <w:rFonts w:hint="eastAsia"/>
          <w:b w:val="0"/>
          <w:bCs/>
          <w:color w:val="auto"/>
          <w:sz w:val="30"/>
          <w:szCs w:val="30"/>
        </w:rPr>
        <w:t>、土地开发程度修正</w:t>
      </w:r>
    </w:p>
    <w:p>
      <w:pPr>
        <w:adjustRightInd w:val="0"/>
        <w:snapToGrid w:val="0"/>
        <w:ind w:firstLine="560" w:firstLineChars="200"/>
        <w:rPr>
          <w:rFonts w:hint="eastAsia"/>
          <w:b w:val="0"/>
          <w:bCs/>
          <w:color w:val="auto"/>
          <w:kern w:val="0"/>
          <w:sz w:val="30"/>
          <w:szCs w:val="30"/>
        </w:rPr>
      </w:pPr>
      <w:r>
        <w:rPr>
          <w:rFonts w:hint="eastAsia"/>
          <w:b w:val="0"/>
          <w:bCs/>
          <w:color w:val="auto"/>
          <w:sz w:val="28"/>
          <w:szCs w:val="28"/>
        </w:rPr>
        <w:t>紫</w:t>
      </w:r>
      <w:r>
        <w:rPr>
          <w:rFonts w:hint="eastAsia"/>
          <w:b w:val="0"/>
          <w:bCs/>
          <w:color w:val="auto"/>
          <w:sz w:val="30"/>
          <w:szCs w:val="30"/>
        </w:rPr>
        <w:t>金县商服用地基准地价为</w:t>
      </w:r>
      <w:r>
        <w:rPr>
          <w:b w:val="0"/>
          <w:bCs/>
          <w:color w:val="auto"/>
          <w:sz w:val="30"/>
          <w:szCs w:val="30"/>
        </w:rPr>
        <w:t>“</w:t>
      </w:r>
      <w:r>
        <w:rPr>
          <w:rFonts w:hint="eastAsia"/>
          <w:b w:val="0"/>
          <w:bCs/>
          <w:color w:val="auto"/>
          <w:sz w:val="30"/>
          <w:szCs w:val="30"/>
        </w:rPr>
        <w:t>五通一平</w:t>
      </w:r>
      <w:r>
        <w:rPr>
          <w:b w:val="0"/>
          <w:bCs/>
          <w:color w:val="auto"/>
          <w:sz w:val="30"/>
          <w:szCs w:val="30"/>
        </w:rPr>
        <w:t>”</w:t>
      </w:r>
      <w:r>
        <w:rPr>
          <w:rFonts w:hint="eastAsia"/>
          <w:b w:val="0"/>
          <w:bCs/>
          <w:color w:val="auto"/>
          <w:sz w:val="30"/>
          <w:szCs w:val="30"/>
        </w:rPr>
        <w:t>（宗地红线外通路、供电、通上水、通下水、通信，宗地红线内土地平整）土地开发程度下的熟地价格。当运用基准地价法进行宗地评估时，若宗地未达到或超过基准地价设定开发程度时，应酌情扣除或增加相应开发费用</w:t>
      </w:r>
      <w:r>
        <w:rPr>
          <w:rFonts w:hint="eastAsia"/>
          <w:b w:val="0"/>
          <w:bCs/>
          <w:color w:val="auto"/>
          <w:kern w:val="0"/>
          <w:sz w:val="30"/>
          <w:szCs w:val="30"/>
        </w:rPr>
        <w:t>。</w:t>
      </w:r>
    </w:p>
    <w:p>
      <w:pPr>
        <w:adjustRightInd w:val="0"/>
        <w:snapToGrid w:val="0"/>
        <w:spacing w:line="240" w:lineRule="auto"/>
        <w:jc w:val="center"/>
        <w:rPr>
          <w:b w:val="0"/>
          <w:bCs/>
          <w:color w:val="auto"/>
          <w:sz w:val="28"/>
        </w:rPr>
      </w:pPr>
    </w:p>
    <w:p>
      <w:pPr>
        <w:adjustRightInd w:val="0"/>
        <w:snapToGrid w:val="0"/>
        <w:spacing w:line="240" w:lineRule="auto"/>
        <w:jc w:val="center"/>
        <w:rPr>
          <w:b w:val="0"/>
          <w:bCs/>
          <w:color w:val="auto"/>
          <w:sz w:val="28"/>
        </w:rPr>
      </w:pPr>
    </w:p>
    <w:p>
      <w:pPr>
        <w:adjustRightInd w:val="0"/>
        <w:snapToGrid w:val="0"/>
        <w:spacing w:line="240" w:lineRule="auto"/>
        <w:jc w:val="center"/>
        <w:rPr>
          <w:b w:val="0"/>
          <w:bCs/>
          <w:color w:val="auto"/>
          <w:sz w:val="28"/>
        </w:rPr>
      </w:pPr>
      <w:r>
        <w:rPr>
          <w:rFonts w:hint="eastAsia"/>
          <w:b w:val="0"/>
          <w:bCs/>
          <w:color w:val="auto"/>
          <w:sz w:val="28"/>
        </w:rPr>
        <w:t>表2</w:t>
      </w:r>
      <w:r>
        <w:rPr>
          <w:b w:val="0"/>
          <w:bCs/>
          <w:color w:val="auto"/>
          <w:sz w:val="28"/>
        </w:rPr>
        <w:t>-1-</w:t>
      </w:r>
      <w:r>
        <w:rPr>
          <w:rFonts w:hint="eastAsia"/>
          <w:b w:val="0"/>
          <w:bCs/>
          <w:color w:val="auto"/>
          <w:sz w:val="28"/>
        </w:rPr>
        <w:t>15</w:t>
      </w:r>
      <w:r>
        <w:rPr>
          <w:b w:val="0"/>
          <w:bCs/>
          <w:color w:val="auto"/>
          <w:sz w:val="28"/>
        </w:rPr>
        <w:t xml:space="preserve">  </w:t>
      </w:r>
      <w:r>
        <w:rPr>
          <w:rFonts w:hint="eastAsia"/>
          <w:b w:val="0"/>
          <w:bCs/>
          <w:color w:val="auto"/>
          <w:sz w:val="28"/>
        </w:rPr>
        <w:t>土地开发程度修正值表</w:t>
      </w:r>
    </w:p>
    <w:p>
      <w:pPr>
        <w:adjustRightInd w:val="0"/>
        <w:snapToGrid w:val="0"/>
        <w:spacing w:line="240" w:lineRule="auto"/>
        <w:jc w:val="right"/>
        <w:rPr>
          <w:b w:val="0"/>
          <w:bCs/>
          <w:color w:val="auto"/>
        </w:rPr>
      </w:pPr>
      <w:r>
        <w:rPr>
          <w:rFonts w:hint="eastAsia"/>
          <w:b w:val="0"/>
          <w:bCs/>
          <w:color w:val="auto"/>
        </w:rPr>
        <w:t>单位：元</w:t>
      </w:r>
      <w:r>
        <w:rPr>
          <w:b w:val="0"/>
          <w:bCs/>
          <w:color w:val="auto"/>
        </w:rPr>
        <w:t>/</w:t>
      </w:r>
      <w:r>
        <w:rPr>
          <w:rFonts w:hint="eastAsia"/>
          <w:b w:val="0"/>
          <w:bCs/>
          <w:color w:val="auto"/>
        </w:rPr>
        <w:t>平方米</w:t>
      </w:r>
    </w:p>
    <w:tbl>
      <w:tblPr>
        <w:tblStyle w:val="5"/>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949"/>
        <w:gridCol w:w="948"/>
        <w:gridCol w:w="948"/>
        <w:gridCol w:w="948"/>
        <w:gridCol w:w="993"/>
        <w:gridCol w:w="996"/>
        <w:gridCol w:w="991"/>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5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土地开发程度</w:t>
            </w:r>
          </w:p>
        </w:tc>
        <w:tc>
          <w:tcPr>
            <w:tcW w:w="949"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土地平整</w:t>
            </w:r>
          </w:p>
        </w:tc>
        <w:tc>
          <w:tcPr>
            <w:tcW w:w="94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通路</w:t>
            </w:r>
          </w:p>
        </w:tc>
        <w:tc>
          <w:tcPr>
            <w:tcW w:w="94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供电</w:t>
            </w:r>
          </w:p>
        </w:tc>
        <w:tc>
          <w:tcPr>
            <w:tcW w:w="94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通上水</w:t>
            </w:r>
          </w:p>
        </w:tc>
        <w:tc>
          <w:tcPr>
            <w:tcW w:w="993"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通下水</w:t>
            </w:r>
          </w:p>
        </w:tc>
        <w:tc>
          <w:tcPr>
            <w:tcW w:w="99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通信</w:t>
            </w:r>
          </w:p>
        </w:tc>
        <w:tc>
          <w:tcPr>
            <w:tcW w:w="991"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通燃气</w:t>
            </w:r>
          </w:p>
        </w:tc>
        <w:tc>
          <w:tcPr>
            <w:tcW w:w="106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5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开发费</w:t>
            </w:r>
          </w:p>
        </w:tc>
        <w:tc>
          <w:tcPr>
            <w:tcW w:w="949" w:type="dxa"/>
            <w:noWrap w:val="0"/>
            <w:vAlign w:val="center"/>
          </w:tcPr>
          <w:p>
            <w:pPr>
              <w:widowControl/>
              <w:adjustRightInd w:val="0"/>
              <w:snapToGrid w:val="0"/>
              <w:spacing w:line="240" w:lineRule="auto"/>
              <w:jc w:val="center"/>
              <w:rPr>
                <w:b w:val="0"/>
                <w:bCs/>
                <w:color w:val="auto"/>
                <w:kern w:val="0"/>
              </w:rPr>
            </w:pPr>
            <w:r>
              <w:rPr>
                <w:b w:val="0"/>
                <w:bCs/>
                <w:color w:val="auto"/>
                <w:szCs w:val="21"/>
              </w:rPr>
              <w:t>26</w:t>
            </w:r>
            <w:r>
              <w:rPr>
                <w:rFonts w:hint="eastAsia"/>
                <w:b w:val="0"/>
                <w:bCs/>
                <w:color w:val="auto"/>
                <w:szCs w:val="21"/>
              </w:rPr>
              <w:t>～</w:t>
            </w:r>
            <w:r>
              <w:rPr>
                <w:b w:val="0"/>
                <w:bCs/>
                <w:color w:val="auto"/>
                <w:szCs w:val="21"/>
              </w:rPr>
              <w:t>40</w:t>
            </w:r>
          </w:p>
        </w:tc>
        <w:tc>
          <w:tcPr>
            <w:tcW w:w="948"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24</w:t>
            </w:r>
            <w:r>
              <w:rPr>
                <w:rFonts w:hint="eastAsia"/>
                <w:b w:val="0"/>
                <w:bCs/>
                <w:color w:val="auto"/>
                <w:sz w:val="22"/>
                <w:szCs w:val="21"/>
              </w:rPr>
              <w:t>～</w:t>
            </w:r>
            <w:r>
              <w:rPr>
                <w:b w:val="0"/>
                <w:bCs/>
                <w:color w:val="auto"/>
                <w:sz w:val="22"/>
                <w:szCs w:val="21"/>
              </w:rPr>
              <w:t>60</w:t>
            </w:r>
          </w:p>
        </w:tc>
        <w:tc>
          <w:tcPr>
            <w:tcW w:w="948"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18</w:t>
            </w:r>
            <w:r>
              <w:rPr>
                <w:rFonts w:hint="eastAsia"/>
                <w:b w:val="0"/>
                <w:bCs/>
                <w:color w:val="auto"/>
                <w:sz w:val="22"/>
                <w:szCs w:val="21"/>
              </w:rPr>
              <w:t>～</w:t>
            </w:r>
            <w:r>
              <w:rPr>
                <w:b w:val="0"/>
                <w:bCs/>
                <w:color w:val="auto"/>
                <w:sz w:val="22"/>
                <w:szCs w:val="21"/>
              </w:rPr>
              <w:t>30</w:t>
            </w:r>
          </w:p>
        </w:tc>
        <w:tc>
          <w:tcPr>
            <w:tcW w:w="948"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12</w:t>
            </w:r>
            <w:r>
              <w:rPr>
                <w:rFonts w:hint="eastAsia"/>
                <w:b w:val="0"/>
                <w:bCs/>
                <w:color w:val="auto"/>
                <w:sz w:val="22"/>
                <w:szCs w:val="21"/>
              </w:rPr>
              <w:t>～</w:t>
            </w:r>
            <w:r>
              <w:rPr>
                <w:b w:val="0"/>
                <w:bCs/>
                <w:color w:val="auto"/>
                <w:sz w:val="22"/>
                <w:szCs w:val="21"/>
              </w:rPr>
              <w:t>20</w:t>
            </w:r>
          </w:p>
        </w:tc>
        <w:tc>
          <w:tcPr>
            <w:tcW w:w="993"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10</w:t>
            </w:r>
            <w:r>
              <w:rPr>
                <w:rFonts w:hint="eastAsia"/>
                <w:b w:val="0"/>
                <w:bCs/>
                <w:color w:val="auto"/>
                <w:sz w:val="22"/>
                <w:szCs w:val="21"/>
              </w:rPr>
              <w:t>～</w:t>
            </w:r>
            <w:r>
              <w:rPr>
                <w:b w:val="0"/>
                <w:bCs/>
                <w:color w:val="auto"/>
                <w:sz w:val="22"/>
                <w:szCs w:val="21"/>
              </w:rPr>
              <w:t>18</w:t>
            </w:r>
          </w:p>
        </w:tc>
        <w:tc>
          <w:tcPr>
            <w:tcW w:w="996"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10</w:t>
            </w:r>
            <w:r>
              <w:rPr>
                <w:rFonts w:hint="eastAsia"/>
                <w:b w:val="0"/>
                <w:bCs/>
                <w:color w:val="auto"/>
                <w:sz w:val="22"/>
                <w:szCs w:val="21"/>
              </w:rPr>
              <w:t>～</w:t>
            </w:r>
            <w:r>
              <w:rPr>
                <w:b w:val="0"/>
                <w:bCs/>
                <w:color w:val="auto"/>
                <w:sz w:val="22"/>
                <w:szCs w:val="21"/>
              </w:rPr>
              <w:t>22</w:t>
            </w:r>
          </w:p>
        </w:tc>
        <w:tc>
          <w:tcPr>
            <w:tcW w:w="991" w:type="dxa"/>
            <w:noWrap w:val="0"/>
            <w:vAlign w:val="center"/>
          </w:tcPr>
          <w:p>
            <w:pPr>
              <w:widowControl/>
              <w:adjustRightInd w:val="0"/>
              <w:snapToGrid w:val="0"/>
              <w:spacing w:line="240" w:lineRule="auto"/>
              <w:jc w:val="center"/>
              <w:rPr>
                <w:b w:val="0"/>
                <w:bCs/>
                <w:color w:val="auto"/>
                <w:kern w:val="0"/>
                <w:sz w:val="22"/>
              </w:rPr>
            </w:pPr>
            <w:r>
              <w:rPr>
                <w:b w:val="0"/>
                <w:bCs/>
                <w:color w:val="auto"/>
                <w:sz w:val="22"/>
                <w:szCs w:val="21"/>
              </w:rPr>
              <w:t>20</w:t>
            </w:r>
            <w:r>
              <w:rPr>
                <w:rFonts w:hint="eastAsia"/>
                <w:b w:val="0"/>
                <w:bCs/>
                <w:color w:val="auto"/>
                <w:sz w:val="22"/>
                <w:szCs w:val="21"/>
              </w:rPr>
              <w:t>～</w:t>
            </w:r>
            <w:r>
              <w:rPr>
                <w:b w:val="0"/>
                <w:bCs/>
                <w:color w:val="auto"/>
                <w:sz w:val="22"/>
                <w:szCs w:val="21"/>
              </w:rPr>
              <w:t>30</w:t>
            </w:r>
          </w:p>
        </w:tc>
        <w:tc>
          <w:tcPr>
            <w:tcW w:w="1068" w:type="dxa"/>
            <w:noWrap w:val="0"/>
            <w:vAlign w:val="center"/>
          </w:tcPr>
          <w:p>
            <w:pPr>
              <w:widowControl/>
              <w:adjustRightInd w:val="0"/>
              <w:snapToGrid w:val="0"/>
              <w:spacing w:line="240" w:lineRule="auto"/>
              <w:jc w:val="center"/>
              <w:rPr>
                <w:b w:val="0"/>
                <w:bCs/>
                <w:color w:val="auto"/>
                <w:kern w:val="0"/>
              </w:rPr>
            </w:pPr>
            <w:r>
              <w:rPr>
                <w:b w:val="0"/>
                <w:bCs/>
                <w:color w:val="auto"/>
                <w:szCs w:val="21"/>
              </w:rPr>
              <w:t>120~220</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通路、供电、通上水、通下水、通信、</w:t>
      </w:r>
      <w:r>
        <w:rPr>
          <w:b w:val="0"/>
          <w:bCs/>
          <w:color w:val="auto"/>
          <w:szCs w:val="21"/>
        </w:rPr>
        <w:t>通燃气</w:t>
      </w:r>
      <w:r>
        <w:rPr>
          <w:rFonts w:hint="eastAsia"/>
          <w:b w:val="0"/>
          <w:bCs/>
          <w:color w:val="auto"/>
          <w:szCs w:val="21"/>
        </w:rPr>
        <w:t>等分项开发费用，应按主干线、次干线、分支线路等不同酌情选用上限值、中间值或下限值；</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②</w:t>
      </w:r>
      <w:r>
        <w:rPr>
          <w:rFonts w:hint="eastAsia"/>
          <w:b w:val="0"/>
          <w:bCs/>
          <w:color w:val="auto"/>
          <w:szCs w:val="21"/>
        </w:rPr>
        <w:t>土地平整是指平均厚度在</w:t>
      </w:r>
      <w:r>
        <w:rPr>
          <w:b w:val="0"/>
          <w:bCs/>
          <w:color w:val="auto"/>
          <w:szCs w:val="21"/>
        </w:rPr>
        <w:t>±0.3</w:t>
      </w:r>
      <w:r>
        <w:rPr>
          <w:rFonts w:hint="eastAsia"/>
          <w:b w:val="0"/>
          <w:bCs/>
          <w:color w:val="auto"/>
          <w:szCs w:val="21"/>
        </w:rPr>
        <w:t>米以内的人工挖、填、运、找平，平均厚度在</w:t>
      </w:r>
      <w:r>
        <w:rPr>
          <w:b w:val="0"/>
          <w:bCs/>
          <w:color w:val="auto"/>
          <w:szCs w:val="21"/>
        </w:rPr>
        <w:t>±0.3</w:t>
      </w:r>
      <w:r>
        <w:rPr>
          <w:rFonts w:hint="eastAsia"/>
          <w:b w:val="0"/>
          <w:bCs/>
          <w:color w:val="auto"/>
          <w:szCs w:val="21"/>
        </w:rPr>
        <w:t>米以外执行土方相应定额项目；</w:t>
      </w:r>
    </w:p>
    <w:p>
      <w:pPr>
        <w:adjustRightInd w:val="0"/>
        <w:snapToGrid w:val="0"/>
        <w:ind w:firstLine="480" w:firstLineChars="200"/>
        <w:jc w:val="left"/>
        <w:rPr>
          <w:b w:val="0"/>
          <w:bCs/>
          <w:color w:val="auto"/>
          <w:sz w:val="30"/>
          <w:szCs w:val="30"/>
        </w:rPr>
      </w:pPr>
      <w:r>
        <w:rPr>
          <w:rFonts w:hint="eastAsia" w:ascii="宋体" w:hAnsi="宋体" w:cs="宋体"/>
          <w:b w:val="0"/>
          <w:bCs/>
          <w:color w:val="auto"/>
          <w:szCs w:val="21"/>
        </w:rPr>
        <w:t>③</w:t>
      </w:r>
      <w:r>
        <w:rPr>
          <w:rFonts w:hint="eastAsia"/>
          <w:b w:val="0"/>
          <w:bCs/>
          <w:color w:val="auto"/>
          <w:szCs w:val="21"/>
        </w:rPr>
        <w:t>本表数据为每平方米土地的土地开发程度修正值。运用平均楼面地价时，应换算到每平方米建筑面积下的修正值。</w:t>
      </w:r>
    </w:p>
    <w:p>
      <w:pPr>
        <w:autoSpaceDE w:val="0"/>
        <w:autoSpaceDN w:val="0"/>
        <w:adjustRightInd w:val="0"/>
        <w:snapToGrid w:val="0"/>
        <w:spacing w:before="156" w:beforeLines="50" w:after="156" w:afterLines="50"/>
        <w:ind w:firstLine="600" w:firstLineChars="200"/>
        <w:outlineLvl w:val="1"/>
        <w:rPr>
          <w:b w:val="0"/>
          <w:bCs/>
          <w:color w:val="auto"/>
          <w:kern w:val="0"/>
          <w:sz w:val="30"/>
          <w:szCs w:val="30"/>
          <w:lang w:val="zh-CN"/>
        </w:rPr>
      </w:pPr>
      <w:r>
        <w:rPr>
          <w:rFonts w:hint="eastAsia"/>
          <w:b w:val="0"/>
          <w:bCs/>
          <w:color w:val="auto"/>
          <w:kern w:val="0"/>
          <w:sz w:val="30"/>
          <w:szCs w:val="30"/>
          <w:lang w:val="zh-CN"/>
        </w:rPr>
        <w:t>（二）商业路线价修正体系</w:t>
      </w:r>
    </w:p>
    <w:p>
      <w:pPr>
        <w:adjustRightInd w:val="0"/>
        <w:snapToGrid w:val="0"/>
        <w:ind w:firstLine="600" w:firstLineChars="200"/>
        <w:rPr>
          <w:b w:val="0"/>
          <w:bCs/>
          <w:color w:val="auto"/>
          <w:sz w:val="30"/>
          <w:szCs w:val="30"/>
        </w:rPr>
      </w:pPr>
      <w:r>
        <w:rPr>
          <w:rFonts w:hint="eastAsia"/>
          <w:b w:val="0"/>
          <w:bCs/>
          <w:color w:val="auto"/>
          <w:sz w:val="30"/>
          <w:szCs w:val="30"/>
        </w:rPr>
        <w:t>紫金县商业路线价修正体系包括：楼层修正、使用年期修正、期日修正、临街深度修正、临街宽度修正、宽深比修正、临街类型修正、其他个别因素修正及土地开发程度修正。</w:t>
      </w:r>
    </w:p>
    <w:p>
      <w:pPr>
        <w:autoSpaceDE w:val="0"/>
        <w:autoSpaceDN w:val="0"/>
        <w:adjustRightInd w:val="0"/>
        <w:snapToGrid w:val="0"/>
        <w:ind w:firstLine="600" w:firstLineChars="200"/>
        <w:outlineLvl w:val="2"/>
        <w:rPr>
          <w:b w:val="0"/>
          <w:bCs/>
          <w:color w:val="auto"/>
          <w:sz w:val="30"/>
          <w:szCs w:val="30"/>
        </w:rPr>
      </w:pPr>
      <w:r>
        <w:rPr>
          <w:b w:val="0"/>
          <w:bCs/>
          <w:color w:val="auto"/>
          <w:sz w:val="30"/>
          <w:szCs w:val="30"/>
        </w:rPr>
        <w:t>1</w:t>
      </w:r>
      <w:r>
        <w:rPr>
          <w:rFonts w:hint="eastAsia"/>
          <w:b w:val="0"/>
          <w:bCs/>
          <w:color w:val="auto"/>
          <w:sz w:val="30"/>
          <w:szCs w:val="30"/>
        </w:rPr>
        <w:t>、计算公式</w:t>
      </w:r>
    </w:p>
    <w:p>
      <w:pPr>
        <w:snapToGrid w:val="0"/>
        <w:spacing w:line="264" w:lineRule="auto"/>
        <w:ind w:firstLine="600" w:firstLineChars="200"/>
        <w:jc w:val="center"/>
        <w:rPr>
          <w:b w:val="0"/>
          <w:bCs/>
          <w:i/>
          <w:color w:val="auto"/>
          <w:sz w:val="30"/>
          <w:szCs w:val="30"/>
        </w:rPr>
      </w:pPr>
      <w:r>
        <w:rPr>
          <w:b w:val="0"/>
          <w:bCs/>
          <w:i/>
          <w:color w:val="auto"/>
          <w:sz w:val="30"/>
          <w:szCs w:val="30"/>
        </w:rPr>
        <w:t>P</w:t>
      </w:r>
      <w:r>
        <w:rPr>
          <w:rFonts w:hint="eastAsia"/>
          <w:b w:val="0"/>
          <w:bCs/>
          <w:i/>
          <w:color w:val="auto"/>
          <w:sz w:val="30"/>
          <w:szCs w:val="30"/>
          <w:vertAlign w:val="subscript"/>
        </w:rPr>
        <w:t>宗</w:t>
      </w:r>
      <w:r>
        <w:rPr>
          <w:rFonts w:hint="eastAsia"/>
          <w:b w:val="0"/>
          <w:bCs/>
          <w:i/>
          <w:color w:val="auto"/>
          <w:sz w:val="30"/>
          <w:szCs w:val="30"/>
        </w:rPr>
        <w:t>＝</w:t>
      </w:r>
      <w:r>
        <w:rPr>
          <w:b w:val="0"/>
          <w:bCs/>
          <w:i/>
          <w:color w:val="auto"/>
          <w:sz w:val="30"/>
          <w:szCs w:val="30"/>
        </w:rPr>
        <w:t>P</w:t>
      </w:r>
      <w:r>
        <w:rPr>
          <w:rFonts w:hint="eastAsia"/>
          <w:b w:val="0"/>
          <w:bCs/>
          <w:i/>
          <w:color w:val="auto"/>
          <w:sz w:val="30"/>
          <w:szCs w:val="30"/>
          <w:vertAlign w:val="subscript"/>
        </w:rPr>
        <w:t>路</w:t>
      </w:r>
      <w:r>
        <w:rPr>
          <w:b w:val="0"/>
          <w:bCs/>
          <w:i/>
          <w:color w:val="auto"/>
          <w:sz w:val="30"/>
          <w:szCs w:val="30"/>
        </w:rPr>
        <w:t>×K</w:t>
      </w:r>
      <w:r>
        <w:rPr>
          <w:b w:val="0"/>
          <w:bCs/>
          <w:i/>
          <w:color w:val="auto"/>
          <w:sz w:val="30"/>
          <w:szCs w:val="30"/>
          <w:vertAlign w:val="subscript"/>
        </w:rPr>
        <w:t>lx</w:t>
      </w:r>
      <w:r>
        <w:rPr>
          <w:b w:val="0"/>
          <w:bCs/>
          <w:i/>
          <w:color w:val="auto"/>
          <w:sz w:val="30"/>
          <w:szCs w:val="30"/>
        </w:rPr>
        <w:t>×K</w:t>
      </w:r>
      <w:r>
        <w:rPr>
          <w:b w:val="0"/>
          <w:bCs/>
          <w:i/>
          <w:color w:val="auto"/>
          <w:sz w:val="30"/>
          <w:szCs w:val="30"/>
          <w:vertAlign w:val="subscript"/>
        </w:rPr>
        <w:t>y</w:t>
      </w:r>
      <w:r>
        <w:rPr>
          <w:b w:val="0"/>
          <w:bCs/>
          <w:i/>
          <w:color w:val="auto"/>
          <w:sz w:val="30"/>
          <w:szCs w:val="30"/>
        </w:rPr>
        <w:t>×K</w:t>
      </w:r>
      <w:r>
        <w:rPr>
          <w:b w:val="0"/>
          <w:bCs/>
          <w:i/>
          <w:color w:val="auto"/>
          <w:sz w:val="30"/>
          <w:szCs w:val="30"/>
          <w:vertAlign w:val="subscript"/>
        </w:rPr>
        <w:t>q</w:t>
      </w:r>
      <w:r>
        <w:rPr>
          <w:b w:val="0"/>
          <w:bCs/>
          <w:i/>
          <w:color w:val="auto"/>
          <w:sz w:val="30"/>
          <w:szCs w:val="30"/>
        </w:rPr>
        <w:t>× K</w:t>
      </w:r>
      <w:r>
        <w:rPr>
          <w:b w:val="0"/>
          <w:bCs/>
          <w:i/>
          <w:color w:val="auto"/>
          <w:sz w:val="30"/>
          <w:szCs w:val="30"/>
          <w:vertAlign w:val="subscript"/>
        </w:rPr>
        <w:t>s</w:t>
      </w:r>
      <w:r>
        <w:rPr>
          <w:b w:val="0"/>
          <w:bCs/>
          <w:i/>
          <w:color w:val="auto"/>
          <w:sz w:val="30"/>
          <w:szCs w:val="30"/>
        </w:rPr>
        <w:t>×K</w:t>
      </w:r>
      <w:r>
        <w:rPr>
          <w:b w:val="0"/>
          <w:bCs/>
          <w:i/>
          <w:color w:val="auto"/>
          <w:sz w:val="30"/>
          <w:szCs w:val="30"/>
          <w:vertAlign w:val="subscript"/>
        </w:rPr>
        <w:t>k</w:t>
      </w:r>
      <w:r>
        <w:rPr>
          <w:b w:val="0"/>
          <w:bCs/>
          <w:i/>
          <w:color w:val="auto"/>
          <w:sz w:val="30"/>
          <w:szCs w:val="30"/>
        </w:rPr>
        <w:t>×[K</w:t>
      </w:r>
      <w:r>
        <w:rPr>
          <w:b w:val="0"/>
          <w:bCs/>
          <w:i/>
          <w:color w:val="auto"/>
          <w:sz w:val="30"/>
          <w:szCs w:val="30"/>
          <w:vertAlign w:val="subscript"/>
        </w:rPr>
        <w:t>w</w:t>
      </w:r>
      <w:r>
        <w:rPr>
          <w:b w:val="0"/>
          <w:bCs/>
          <w:i/>
          <w:color w:val="auto"/>
          <w:sz w:val="30"/>
          <w:szCs w:val="30"/>
        </w:rPr>
        <w:t>]×K</w:t>
      </w:r>
      <w:r>
        <w:rPr>
          <w:b w:val="0"/>
          <w:bCs/>
          <w:i/>
          <w:color w:val="auto"/>
          <w:sz w:val="30"/>
          <w:szCs w:val="30"/>
          <w:vertAlign w:val="subscript"/>
        </w:rPr>
        <w:t>j</w:t>
      </w:r>
      <w:r>
        <w:rPr>
          <w:b w:val="0"/>
          <w:bCs/>
          <w:i/>
          <w:color w:val="auto"/>
          <w:sz w:val="30"/>
          <w:szCs w:val="30"/>
        </w:rPr>
        <w:t>×K</w:t>
      </w:r>
      <w:r>
        <w:rPr>
          <w:b w:val="0"/>
          <w:bCs/>
          <w:i/>
          <w:color w:val="auto"/>
          <w:sz w:val="30"/>
          <w:szCs w:val="30"/>
          <w:vertAlign w:val="subscript"/>
        </w:rPr>
        <w:t>g</w:t>
      </w:r>
      <w:r>
        <w:rPr>
          <w:b w:val="0"/>
          <w:bCs/>
          <w:i/>
          <w:color w:val="auto"/>
          <w:sz w:val="30"/>
          <w:szCs w:val="30"/>
        </w:rPr>
        <w:t>±D</w:t>
      </w:r>
    </w:p>
    <w:p>
      <w:pPr>
        <w:adjustRightInd w:val="0"/>
        <w:snapToGrid w:val="0"/>
        <w:spacing w:line="240" w:lineRule="auto"/>
        <w:jc w:val="left"/>
        <w:rPr>
          <w:b w:val="0"/>
          <w:bCs/>
          <w:color w:val="auto"/>
          <w:sz w:val="28"/>
          <w:szCs w:val="30"/>
        </w:rPr>
      </w:pPr>
      <w:r>
        <w:rPr>
          <w:rFonts w:hint="eastAsia"/>
          <w:b w:val="0"/>
          <w:bCs/>
          <w:color w:val="auto"/>
          <w:sz w:val="28"/>
          <w:szCs w:val="30"/>
        </w:rPr>
        <w:t>式中：</w:t>
      </w:r>
    </w:p>
    <w:tbl>
      <w:tblPr>
        <w:tblStyle w:val="5"/>
        <w:tblW w:w="9306" w:type="dxa"/>
        <w:tblInd w:w="0" w:type="dxa"/>
        <w:tblLayout w:type="fixed"/>
        <w:tblCellMar>
          <w:top w:w="0" w:type="dxa"/>
          <w:left w:w="108" w:type="dxa"/>
          <w:bottom w:w="0" w:type="dxa"/>
          <w:right w:w="108" w:type="dxa"/>
        </w:tblCellMar>
      </w:tblPr>
      <w:tblGrid>
        <w:gridCol w:w="660"/>
        <w:gridCol w:w="696"/>
        <w:gridCol w:w="7950"/>
      </w:tblGrid>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color w:val="auto"/>
              </w:rPr>
            </w:pPr>
            <w:r>
              <w:rPr>
                <w:b w:val="0"/>
                <w:bCs/>
                <w:i/>
                <w:color w:val="auto"/>
              </w:rPr>
              <w:t>P</w:t>
            </w:r>
            <w:r>
              <w:rPr>
                <w:rFonts w:hint="eastAsia"/>
                <w:b w:val="0"/>
                <w:bCs/>
                <w:i/>
                <w:color w:val="auto"/>
                <w:vertAlign w:val="subscript"/>
              </w:rPr>
              <w:t>宗</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待估宗地价格</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color w:val="auto"/>
              </w:rPr>
            </w:pPr>
            <w:r>
              <w:rPr>
                <w:b w:val="0"/>
                <w:bCs/>
                <w:i/>
                <w:color w:val="auto"/>
              </w:rPr>
              <w:t>P</w:t>
            </w:r>
            <w:r>
              <w:rPr>
                <w:rFonts w:hint="eastAsia"/>
                <w:b w:val="0"/>
                <w:bCs/>
                <w:i/>
                <w:color w:val="auto"/>
                <w:vertAlign w:val="subscript"/>
              </w:rPr>
              <w:t>路</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待估宗地所在路段的路线价（首层楼面地价）</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lx</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楼层修正系数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q</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期日修正系数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s</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临街深度修正系数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k</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临街宽度修正系数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w</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宽深比修正系数</w:t>
            </w:r>
            <w:r>
              <w:rPr>
                <w:rFonts w:hint="eastAsia"/>
                <w:b w:val="0"/>
                <w:bCs/>
                <w:color w:val="auto"/>
                <w:kern w:val="0"/>
              </w:rPr>
              <w:t>（此项为大型商场、大型商服综合体等项目用地时加选）</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j</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临街类型修正系数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g</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其他个别因素修正系数</w:t>
            </w:r>
          </w:p>
        </w:tc>
      </w:tr>
      <w:tr>
        <w:tblPrEx>
          <w:tblLayout w:type="fixed"/>
          <w:tblCellMar>
            <w:top w:w="0" w:type="dxa"/>
            <w:left w:w="108" w:type="dxa"/>
            <w:bottom w:w="0" w:type="dxa"/>
            <w:right w:w="108" w:type="dxa"/>
          </w:tblCellMar>
        </w:tblPrEx>
        <w:trPr>
          <w:trHeight w:val="283" w:hRule="atLeast"/>
        </w:trPr>
        <w:tc>
          <w:tcPr>
            <w:tcW w:w="660" w:type="dxa"/>
            <w:noWrap w:val="0"/>
            <w:vAlign w:val="center"/>
          </w:tcPr>
          <w:p>
            <w:pPr>
              <w:adjustRightInd w:val="0"/>
              <w:snapToGrid w:val="0"/>
              <w:spacing w:line="240" w:lineRule="auto"/>
              <w:rPr>
                <w:b w:val="0"/>
                <w:bCs/>
                <w:i/>
                <w:color w:val="auto"/>
              </w:rPr>
            </w:pPr>
            <w:r>
              <w:rPr>
                <w:b w:val="0"/>
                <w:bCs/>
                <w:i/>
                <w:color w:val="auto"/>
              </w:rPr>
              <w:t>D</w:t>
            </w:r>
          </w:p>
        </w:tc>
        <w:tc>
          <w:tcPr>
            <w:tcW w:w="696" w:type="dxa"/>
            <w:noWrap w:val="0"/>
            <w:vAlign w:val="top"/>
          </w:tcPr>
          <w:p>
            <w:pPr>
              <w:adjustRightInd w:val="0"/>
              <w:snapToGrid w:val="0"/>
              <w:spacing w:line="240" w:lineRule="auto"/>
              <w:rPr>
                <w:b w:val="0"/>
                <w:bCs/>
                <w:color w:val="auto"/>
              </w:rPr>
            </w:pPr>
            <w:r>
              <w:rPr>
                <w:b w:val="0"/>
                <w:bCs/>
                <w:color w:val="auto"/>
              </w:rPr>
              <w:t>——</w:t>
            </w:r>
          </w:p>
        </w:tc>
        <w:tc>
          <w:tcPr>
            <w:tcW w:w="7950" w:type="dxa"/>
            <w:noWrap w:val="0"/>
            <w:vAlign w:val="top"/>
          </w:tcPr>
          <w:p>
            <w:pPr>
              <w:adjustRightInd w:val="0"/>
              <w:snapToGrid w:val="0"/>
              <w:spacing w:line="240" w:lineRule="auto"/>
              <w:rPr>
                <w:b w:val="0"/>
                <w:bCs/>
                <w:color w:val="auto"/>
              </w:rPr>
            </w:pPr>
            <w:r>
              <w:rPr>
                <w:rFonts w:hint="eastAsia"/>
                <w:b w:val="0"/>
                <w:bCs/>
                <w:color w:val="auto"/>
              </w:rPr>
              <w:t>土地开发程度修正值</w:t>
            </w:r>
          </w:p>
        </w:tc>
      </w:tr>
    </w:tbl>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2</w:t>
      </w:r>
      <w:r>
        <w:rPr>
          <w:rFonts w:hint="eastAsia"/>
          <w:b w:val="0"/>
          <w:bCs/>
          <w:color w:val="auto"/>
          <w:sz w:val="30"/>
          <w:szCs w:val="30"/>
        </w:rPr>
        <w:t>、修正体系</w:t>
      </w:r>
    </w:p>
    <w:p>
      <w:pPr>
        <w:adjustRightInd w:val="0"/>
        <w:snapToGrid w:val="0"/>
        <w:ind w:firstLine="600" w:firstLineChars="200"/>
        <w:rPr>
          <w:rFonts w:hint="eastAsia"/>
          <w:b w:val="0"/>
          <w:bCs/>
          <w:color w:val="auto"/>
          <w:sz w:val="30"/>
          <w:szCs w:val="30"/>
        </w:rPr>
      </w:pPr>
      <w:r>
        <w:rPr>
          <w:rFonts w:hint="eastAsia"/>
          <w:b w:val="0"/>
          <w:bCs/>
          <w:color w:val="auto"/>
          <w:sz w:val="30"/>
          <w:szCs w:val="30"/>
        </w:rPr>
        <w:t>商业路线价对应的修正体系中，使用年期修正、期日修正、其他个别因素修正、土地开发程度修正等，与商服用地基准地价修正体系相同。商业路线价特有的修正体系部分如下：</w:t>
      </w:r>
    </w:p>
    <w:p>
      <w:pPr>
        <w:adjustRightInd w:val="0"/>
        <w:snapToGrid w:val="0"/>
        <w:ind w:firstLine="600" w:firstLineChars="200"/>
        <w:rPr>
          <w:b w:val="0"/>
          <w:bCs/>
          <w:color w:val="auto"/>
          <w:sz w:val="30"/>
          <w:szCs w:val="30"/>
        </w:rPr>
      </w:pPr>
    </w:p>
    <w:p>
      <w:pPr>
        <w:adjustRightInd w:val="0"/>
        <w:snapToGrid w:val="0"/>
        <w:ind w:firstLine="600" w:firstLineChars="200"/>
        <w:rPr>
          <w:b w:val="0"/>
          <w:bCs/>
          <w:color w:val="auto"/>
          <w:sz w:val="30"/>
          <w:szCs w:val="30"/>
        </w:rPr>
      </w:pPr>
    </w:p>
    <w:p>
      <w:pPr>
        <w:adjustRightInd w:val="0"/>
        <w:snapToGrid w:val="0"/>
        <w:ind w:firstLine="600" w:firstLineChars="200"/>
        <w:rPr>
          <w:b w:val="0"/>
          <w:bCs/>
          <w:color w:val="auto"/>
          <w:sz w:val="28"/>
          <w:szCs w:val="28"/>
        </w:rPr>
      </w:pPr>
      <w:r>
        <w:rPr>
          <w:rFonts w:hint="eastAsia"/>
          <w:b w:val="0"/>
          <w:bCs/>
          <w:color w:val="auto"/>
          <w:sz w:val="30"/>
          <w:szCs w:val="30"/>
        </w:rPr>
        <w:t>（1）楼层修正系数</w:t>
      </w:r>
    </w:p>
    <w:p>
      <w:pPr>
        <w:adjustRightInd w:val="0"/>
        <w:snapToGrid w:val="0"/>
        <w:jc w:val="center"/>
        <w:rPr>
          <w:b w:val="0"/>
          <w:bCs/>
          <w:color w:val="auto"/>
          <w:sz w:val="32"/>
          <w:szCs w:val="28"/>
        </w:rPr>
      </w:pPr>
      <w:r>
        <w:rPr>
          <w:b w:val="0"/>
          <w:bCs/>
          <w:color w:val="auto"/>
          <w:sz w:val="28"/>
        </w:rPr>
        <w:t>表2-2-1商业路线价首层楼面地价楼层修正系数表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011"/>
        <w:gridCol w:w="1360"/>
        <w:gridCol w:w="1360"/>
        <w:gridCol w:w="1360"/>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12"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楼层</w:t>
            </w:r>
          </w:p>
        </w:tc>
        <w:tc>
          <w:tcPr>
            <w:tcW w:w="1011"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首层</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第二层</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第三层</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第四层</w:t>
            </w:r>
          </w:p>
        </w:tc>
        <w:tc>
          <w:tcPr>
            <w:tcW w:w="1961"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第五层及以上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12"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修正系数</w:t>
            </w:r>
          </w:p>
        </w:tc>
        <w:tc>
          <w:tcPr>
            <w:tcW w:w="1011"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1.0000</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0.3899</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0.2808</w:t>
            </w:r>
          </w:p>
        </w:tc>
        <w:tc>
          <w:tcPr>
            <w:tcW w:w="1360"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0.2330</w:t>
            </w:r>
          </w:p>
        </w:tc>
        <w:tc>
          <w:tcPr>
            <w:tcW w:w="1961"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0.2028</w:t>
            </w:r>
          </w:p>
        </w:tc>
      </w:tr>
    </w:tbl>
    <w:p>
      <w:pPr>
        <w:adjustRightInd w:val="0"/>
        <w:snapToGrid w:val="0"/>
        <w:spacing w:before="156" w:beforeLines="50"/>
        <w:ind w:firstLine="600" w:firstLineChars="200"/>
        <w:rPr>
          <w:b w:val="0"/>
          <w:bCs/>
          <w:color w:val="auto"/>
          <w:sz w:val="28"/>
        </w:rPr>
      </w:pPr>
      <w:r>
        <w:rPr>
          <w:b w:val="0"/>
          <w:bCs/>
          <w:color w:val="auto"/>
          <w:sz w:val="30"/>
          <w:szCs w:val="30"/>
        </w:rPr>
        <w:t>（2）临街深度修正</w:t>
      </w:r>
    </w:p>
    <w:p>
      <w:pPr>
        <w:adjustRightInd w:val="0"/>
        <w:snapToGrid w:val="0"/>
        <w:jc w:val="center"/>
        <w:rPr>
          <w:b w:val="0"/>
          <w:bCs/>
          <w:color w:val="auto"/>
          <w:sz w:val="28"/>
        </w:rPr>
      </w:pPr>
      <w:r>
        <w:rPr>
          <w:rFonts w:hint="eastAsia"/>
          <w:b w:val="0"/>
          <w:bCs/>
          <w:color w:val="auto"/>
          <w:sz w:val="28"/>
        </w:rPr>
        <w:t>表</w:t>
      </w:r>
      <w:r>
        <w:rPr>
          <w:b w:val="0"/>
          <w:bCs/>
          <w:color w:val="auto"/>
          <w:sz w:val="28"/>
        </w:rPr>
        <w:t>2-2-2</w:t>
      </w:r>
      <w:r>
        <w:rPr>
          <w:rFonts w:hint="eastAsia"/>
          <w:b w:val="0"/>
          <w:bCs/>
          <w:color w:val="auto"/>
          <w:sz w:val="28"/>
        </w:rPr>
        <w:t>临街深度修正系数表</w:t>
      </w:r>
    </w:p>
    <w:tbl>
      <w:tblPr>
        <w:tblStyle w:val="5"/>
        <w:tblW w:w="8340" w:type="dxa"/>
        <w:jc w:val="center"/>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418"/>
        <w:gridCol w:w="1716"/>
        <w:gridCol w:w="147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23" w:type="dxa"/>
            <w:noWrap w:val="0"/>
            <w:vAlign w:val="center"/>
          </w:tcPr>
          <w:p>
            <w:pPr>
              <w:adjustRightInd w:val="0"/>
              <w:snapToGrid w:val="0"/>
              <w:spacing w:line="240" w:lineRule="auto"/>
              <w:jc w:val="center"/>
              <w:rPr>
                <w:b w:val="0"/>
                <w:bCs/>
                <w:color w:val="auto"/>
                <w:spacing w:val="-20"/>
              </w:rPr>
            </w:pPr>
            <w:r>
              <w:rPr>
                <w:rFonts w:hint="eastAsia"/>
                <w:b w:val="0"/>
                <w:bCs/>
                <w:color w:val="auto"/>
                <w:spacing w:val="-20"/>
              </w:rPr>
              <w:t>临街深度（米）</w:t>
            </w:r>
          </w:p>
        </w:tc>
        <w:tc>
          <w:tcPr>
            <w:tcW w:w="141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s≤3</w:t>
            </w:r>
          </w:p>
        </w:tc>
        <w:tc>
          <w:tcPr>
            <w:tcW w:w="1716" w:type="dxa"/>
            <w:noWrap w:val="0"/>
            <w:vAlign w:val="center"/>
          </w:tcPr>
          <w:p>
            <w:pPr>
              <w:widowControl/>
              <w:adjustRightInd w:val="0"/>
              <w:snapToGrid w:val="0"/>
              <w:spacing w:line="240" w:lineRule="auto"/>
              <w:jc w:val="center"/>
              <w:rPr>
                <w:b w:val="0"/>
                <w:bCs/>
                <w:color w:val="auto"/>
                <w:kern w:val="0"/>
              </w:rPr>
            </w:pPr>
            <w:r>
              <w:rPr>
                <w:b w:val="0"/>
                <w:bCs/>
                <w:color w:val="auto"/>
                <w:kern w:val="0"/>
              </w:rPr>
              <w:t>3</w:t>
            </w:r>
            <w:r>
              <w:rPr>
                <w:rFonts w:hint="eastAsia"/>
                <w:b w:val="0"/>
                <w:bCs/>
                <w:color w:val="auto"/>
                <w:kern w:val="0"/>
              </w:rPr>
              <w:t>＜s≤5</w:t>
            </w:r>
          </w:p>
        </w:tc>
        <w:tc>
          <w:tcPr>
            <w:tcW w:w="1473" w:type="dxa"/>
            <w:noWrap w:val="0"/>
            <w:vAlign w:val="center"/>
          </w:tcPr>
          <w:p>
            <w:pPr>
              <w:widowControl/>
              <w:adjustRightInd w:val="0"/>
              <w:snapToGrid w:val="0"/>
              <w:spacing w:line="240" w:lineRule="auto"/>
              <w:jc w:val="center"/>
              <w:rPr>
                <w:b w:val="0"/>
                <w:bCs/>
                <w:color w:val="auto"/>
                <w:kern w:val="0"/>
              </w:rPr>
            </w:pPr>
            <w:r>
              <w:rPr>
                <w:b w:val="0"/>
                <w:bCs/>
                <w:color w:val="auto"/>
                <w:kern w:val="0"/>
              </w:rPr>
              <w:t>5</w:t>
            </w:r>
            <w:r>
              <w:rPr>
                <w:rFonts w:hint="eastAsia"/>
                <w:b w:val="0"/>
                <w:bCs/>
                <w:color w:val="auto"/>
                <w:kern w:val="0"/>
              </w:rPr>
              <w:t>＜s≤7</w:t>
            </w:r>
          </w:p>
        </w:tc>
        <w:tc>
          <w:tcPr>
            <w:tcW w:w="1710" w:type="dxa"/>
            <w:noWrap w:val="0"/>
            <w:vAlign w:val="center"/>
          </w:tcPr>
          <w:p>
            <w:pPr>
              <w:widowControl/>
              <w:adjustRightInd w:val="0"/>
              <w:snapToGrid w:val="0"/>
              <w:spacing w:line="240" w:lineRule="auto"/>
              <w:jc w:val="center"/>
              <w:rPr>
                <w:b w:val="0"/>
                <w:bCs/>
                <w:color w:val="auto"/>
                <w:kern w:val="0"/>
              </w:rPr>
            </w:pPr>
            <w:r>
              <w:rPr>
                <w:b w:val="0"/>
                <w:bCs/>
                <w:color w:val="auto"/>
                <w:kern w:val="0"/>
              </w:rPr>
              <w:t>7</w:t>
            </w:r>
            <w:r>
              <w:rPr>
                <w:rFonts w:hint="eastAsia"/>
                <w:b w:val="0"/>
                <w:bCs/>
                <w:color w:val="auto"/>
                <w:kern w:val="0"/>
              </w:rPr>
              <w:t>＜s≤10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23" w:type="dxa"/>
            <w:noWrap w:val="0"/>
            <w:vAlign w:val="center"/>
          </w:tcPr>
          <w:p>
            <w:pPr>
              <w:adjustRightInd w:val="0"/>
              <w:snapToGrid w:val="0"/>
              <w:spacing w:line="240" w:lineRule="auto"/>
              <w:jc w:val="center"/>
              <w:rPr>
                <w:b w:val="0"/>
                <w:bCs/>
                <w:color w:val="auto"/>
                <w:spacing w:val="-20"/>
              </w:rPr>
            </w:pPr>
            <w:r>
              <w:rPr>
                <w:rFonts w:hint="eastAsia"/>
                <w:b w:val="0"/>
                <w:bCs/>
                <w:color w:val="auto"/>
                <w:spacing w:val="-20"/>
              </w:rPr>
              <w:t>修正系数（</w:t>
            </w:r>
            <w:r>
              <w:rPr>
                <w:b w:val="0"/>
                <w:bCs/>
                <w:i/>
                <w:color w:val="auto"/>
                <w:spacing w:val="-20"/>
              </w:rPr>
              <w:t>K</w:t>
            </w:r>
            <w:r>
              <w:rPr>
                <w:b w:val="0"/>
                <w:bCs/>
                <w:i/>
                <w:color w:val="auto"/>
                <w:spacing w:val="-20"/>
                <w:vertAlign w:val="subscript"/>
              </w:rPr>
              <w:t>s</w:t>
            </w:r>
            <w:r>
              <w:rPr>
                <w:rFonts w:hint="eastAsia"/>
                <w:b w:val="0"/>
                <w:bCs/>
                <w:color w:val="auto"/>
                <w:spacing w:val="-20"/>
              </w:rPr>
              <w:t>）</w:t>
            </w:r>
          </w:p>
        </w:tc>
        <w:tc>
          <w:tcPr>
            <w:tcW w:w="1418" w:type="dxa"/>
            <w:noWrap w:val="0"/>
            <w:vAlign w:val="center"/>
          </w:tcPr>
          <w:p>
            <w:pPr>
              <w:widowControl/>
              <w:adjustRightInd w:val="0"/>
              <w:snapToGrid w:val="0"/>
              <w:spacing w:line="240" w:lineRule="auto"/>
              <w:jc w:val="center"/>
              <w:rPr>
                <w:b w:val="0"/>
                <w:bCs/>
                <w:color w:val="auto"/>
                <w:kern w:val="0"/>
              </w:rPr>
            </w:pPr>
            <w:r>
              <w:rPr>
                <w:b w:val="0"/>
                <w:bCs/>
                <w:color w:val="auto"/>
                <w:kern w:val="0"/>
              </w:rPr>
              <w:t>1.42</w:t>
            </w:r>
          </w:p>
        </w:tc>
        <w:tc>
          <w:tcPr>
            <w:tcW w:w="1716" w:type="dxa"/>
            <w:noWrap w:val="0"/>
            <w:vAlign w:val="center"/>
          </w:tcPr>
          <w:p>
            <w:pPr>
              <w:widowControl/>
              <w:adjustRightInd w:val="0"/>
              <w:snapToGrid w:val="0"/>
              <w:spacing w:line="240" w:lineRule="auto"/>
              <w:jc w:val="center"/>
              <w:rPr>
                <w:b w:val="0"/>
                <w:bCs/>
                <w:color w:val="auto"/>
                <w:kern w:val="0"/>
              </w:rPr>
            </w:pPr>
            <w:r>
              <w:rPr>
                <w:b w:val="0"/>
                <w:bCs/>
                <w:color w:val="auto"/>
                <w:kern w:val="0"/>
              </w:rPr>
              <w:t>1.20</w:t>
            </w:r>
          </w:p>
        </w:tc>
        <w:tc>
          <w:tcPr>
            <w:tcW w:w="1473" w:type="dxa"/>
            <w:noWrap w:val="0"/>
            <w:vAlign w:val="center"/>
          </w:tcPr>
          <w:p>
            <w:pPr>
              <w:widowControl/>
              <w:adjustRightInd w:val="0"/>
              <w:snapToGrid w:val="0"/>
              <w:spacing w:line="240" w:lineRule="auto"/>
              <w:jc w:val="center"/>
              <w:rPr>
                <w:b w:val="0"/>
                <w:bCs/>
                <w:color w:val="auto"/>
                <w:kern w:val="0"/>
              </w:rPr>
            </w:pPr>
            <w:r>
              <w:rPr>
                <w:b w:val="0"/>
                <w:bCs/>
                <w:color w:val="auto"/>
                <w:kern w:val="0"/>
              </w:rPr>
              <w:t>1.10</w:t>
            </w:r>
          </w:p>
        </w:tc>
        <w:tc>
          <w:tcPr>
            <w:tcW w:w="1710" w:type="dxa"/>
            <w:noWrap w:val="0"/>
            <w:vAlign w:val="center"/>
          </w:tcPr>
          <w:p>
            <w:pPr>
              <w:widowControl/>
              <w:adjustRightInd w:val="0"/>
              <w:snapToGrid w:val="0"/>
              <w:spacing w:line="240" w:lineRule="auto"/>
              <w:jc w:val="center"/>
              <w:rPr>
                <w:b w:val="0"/>
                <w:bCs/>
                <w:color w:val="auto"/>
                <w:kern w:val="0"/>
              </w:rPr>
            </w:pPr>
            <w:r>
              <w:rPr>
                <w:b w:val="0"/>
                <w:bCs/>
                <w:color w:val="auto"/>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23" w:type="dxa"/>
            <w:noWrap w:val="0"/>
            <w:vAlign w:val="center"/>
          </w:tcPr>
          <w:p>
            <w:pPr>
              <w:adjustRightInd w:val="0"/>
              <w:snapToGrid w:val="0"/>
              <w:spacing w:line="240" w:lineRule="auto"/>
              <w:jc w:val="center"/>
              <w:rPr>
                <w:b w:val="0"/>
                <w:bCs/>
                <w:color w:val="auto"/>
                <w:spacing w:val="-20"/>
              </w:rPr>
            </w:pPr>
            <w:r>
              <w:rPr>
                <w:rFonts w:hint="eastAsia"/>
                <w:b w:val="0"/>
                <w:bCs/>
                <w:color w:val="auto"/>
                <w:spacing w:val="-20"/>
              </w:rPr>
              <w:t>临街深度（米）</w:t>
            </w:r>
          </w:p>
        </w:tc>
        <w:tc>
          <w:tcPr>
            <w:tcW w:w="1418" w:type="dxa"/>
            <w:noWrap w:val="0"/>
            <w:vAlign w:val="center"/>
          </w:tcPr>
          <w:p>
            <w:pPr>
              <w:widowControl/>
              <w:adjustRightInd w:val="0"/>
              <w:snapToGrid w:val="0"/>
              <w:spacing w:line="240" w:lineRule="auto"/>
              <w:jc w:val="center"/>
              <w:rPr>
                <w:b w:val="0"/>
                <w:bCs/>
                <w:color w:val="auto"/>
                <w:kern w:val="0"/>
              </w:rPr>
            </w:pPr>
            <w:r>
              <w:rPr>
                <w:b w:val="0"/>
                <w:bCs/>
                <w:color w:val="auto"/>
                <w:kern w:val="0"/>
              </w:rPr>
              <w:t>10</w:t>
            </w:r>
            <w:r>
              <w:rPr>
                <w:rFonts w:hint="eastAsia"/>
                <w:b w:val="0"/>
                <w:bCs/>
                <w:color w:val="auto"/>
                <w:kern w:val="0"/>
              </w:rPr>
              <w:t>＜s≤13</w:t>
            </w:r>
          </w:p>
        </w:tc>
        <w:tc>
          <w:tcPr>
            <w:tcW w:w="1716" w:type="dxa"/>
            <w:noWrap w:val="0"/>
            <w:vAlign w:val="center"/>
          </w:tcPr>
          <w:p>
            <w:pPr>
              <w:widowControl/>
              <w:adjustRightInd w:val="0"/>
              <w:snapToGrid w:val="0"/>
              <w:spacing w:line="240" w:lineRule="auto"/>
              <w:jc w:val="center"/>
              <w:rPr>
                <w:b w:val="0"/>
                <w:bCs/>
                <w:color w:val="auto"/>
                <w:kern w:val="0"/>
              </w:rPr>
            </w:pPr>
            <w:r>
              <w:rPr>
                <w:b w:val="0"/>
                <w:bCs/>
                <w:color w:val="auto"/>
                <w:kern w:val="0"/>
              </w:rPr>
              <w:t>13</w:t>
            </w:r>
            <w:r>
              <w:rPr>
                <w:rFonts w:hint="eastAsia"/>
                <w:b w:val="0"/>
                <w:bCs/>
                <w:color w:val="auto"/>
                <w:kern w:val="0"/>
              </w:rPr>
              <w:t>＜s≤16</w:t>
            </w:r>
          </w:p>
        </w:tc>
        <w:tc>
          <w:tcPr>
            <w:tcW w:w="1473" w:type="dxa"/>
            <w:noWrap w:val="0"/>
            <w:vAlign w:val="center"/>
          </w:tcPr>
          <w:p>
            <w:pPr>
              <w:widowControl/>
              <w:adjustRightInd w:val="0"/>
              <w:snapToGrid w:val="0"/>
              <w:spacing w:line="240" w:lineRule="auto"/>
              <w:jc w:val="center"/>
              <w:rPr>
                <w:b w:val="0"/>
                <w:bCs/>
                <w:color w:val="auto"/>
                <w:kern w:val="0"/>
              </w:rPr>
            </w:pPr>
            <w:r>
              <w:rPr>
                <w:b w:val="0"/>
                <w:bCs/>
                <w:color w:val="auto"/>
                <w:kern w:val="0"/>
              </w:rPr>
              <w:t>16</w:t>
            </w:r>
            <w:r>
              <w:rPr>
                <w:rFonts w:hint="eastAsia"/>
                <w:b w:val="0"/>
                <w:bCs/>
                <w:color w:val="auto"/>
                <w:kern w:val="0"/>
              </w:rPr>
              <w:t>＜s≤20</w:t>
            </w:r>
          </w:p>
        </w:tc>
        <w:tc>
          <w:tcPr>
            <w:tcW w:w="1710" w:type="dxa"/>
            <w:noWrap w:val="0"/>
            <w:vAlign w:val="center"/>
          </w:tcPr>
          <w:p>
            <w:pPr>
              <w:widowControl/>
              <w:adjustRightInd w:val="0"/>
              <w:snapToGrid w:val="0"/>
              <w:spacing w:line="240" w:lineRule="auto"/>
              <w:jc w:val="center"/>
              <w:rPr>
                <w:b w:val="0"/>
                <w:bCs/>
                <w:color w:val="auto"/>
                <w:kern w:val="0"/>
              </w:rPr>
            </w:pPr>
            <w:r>
              <w:rPr>
                <w:b w:val="0"/>
                <w:bCs/>
                <w:color w:val="auto"/>
                <w:kern w:val="0"/>
              </w:rPr>
              <w:t>20</w:t>
            </w:r>
            <w:r>
              <w:rPr>
                <w:rFonts w:hint="eastAsia"/>
                <w:b w:val="0"/>
                <w:bCs/>
                <w:color w:val="auto"/>
                <w:kern w:val="0"/>
              </w:rPr>
              <w:t>＜s≤30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23" w:type="dxa"/>
            <w:noWrap w:val="0"/>
            <w:vAlign w:val="center"/>
          </w:tcPr>
          <w:p>
            <w:pPr>
              <w:adjustRightInd w:val="0"/>
              <w:snapToGrid w:val="0"/>
              <w:spacing w:line="240" w:lineRule="auto"/>
              <w:jc w:val="center"/>
              <w:rPr>
                <w:b w:val="0"/>
                <w:bCs/>
                <w:color w:val="auto"/>
                <w:spacing w:val="-20"/>
              </w:rPr>
            </w:pPr>
            <w:r>
              <w:rPr>
                <w:rFonts w:hint="eastAsia"/>
                <w:b w:val="0"/>
                <w:bCs/>
                <w:color w:val="auto"/>
                <w:spacing w:val="-20"/>
              </w:rPr>
              <w:t>修正系数（</w:t>
            </w:r>
            <w:r>
              <w:rPr>
                <w:b w:val="0"/>
                <w:bCs/>
                <w:i/>
                <w:color w:val="auto"/>
                <w:spacing w:val="-20"/>
              </w:rPr>
              <w:t>K</w:t>
            </w:r>
            <w:r>
              <w:rPr>
                <w:b w:val="0"/>
                <w:bCs/>
                <w:i/>
                <w:color w:val="auto"/>
                <w:spacing w:val="-20"/>
                <w:vertAlign w:val="subscript"/>
              </w:rPr>
              <w:t>s</w:t>
            </w:r>
            <w:r>
              <w:rPr>
                <w:rFonts w:hint="eastAsia"/>
                <w:b w:val="0"/>
                <w:bCs/>
                <w:color w:val="auto"/>
                <w:spacing w:val="-20"/>
              </w:rPr>
              <w:t>）</w:t>
            </w:r>
          </w:p>
        </w:tc>
        <w:tc>
          <w:tcPr>
            <w:tcW w:w="1418" w:type="dxa"/>
            <w:noWrap w:val="0"/>
            <w:vAlign w:val="center"/>
          </w:tcPr>
          <w:p>
            <w:pPr>
              <w:widowControl/>
              <w:adjustRightInd w:val="0"/>
              <w:snapToGrid w:val="0"/>
              <w:spacing w:line="240" w:lineRule="auto"/>
              <w:jc w:val="center"/>
              <w:rPr>
                <w:b w:val="0"/>
                <w:bCs/>
                <w:color w:val="auto"/>
                <w:kern w:val="0"/>
              </w:rPr>
            </w:pPr>
            <w:r>
              <w:rPr>
                <w:b w:val="0"/>
                <w:bCs/>
                <w:color w:val="auto"/>
                <w:kern w:val="0"/>
              </w:rPr>
              <w:t>0.95</w:t>
            </w:r>
          </w:p>
        </w:tc>
        <w:tc>
          <w:tcPr>
            <w:tcW w:w="1716" w:type="dxa"/>
            <w:noWrap w:val="0"/>
            <w:vAlign w:val="center"/>
          </w:tcPr>
          <w:p>
            <w:pPr>
              <w:widowControl/>
              <w:adjustRightInd w:val="0"/>
              <w:snapToGrid w:val="0"/>
              <w:spacing w:line="240" w:lineRule="auto"/>
              <w:jc w:val="center"/>
              <w:rPr>
                <w:b w:val="0"/>
                <w:bCs/>
                <w:color w:val="auto"/>
                <w:kern w:val="0"/>
              </w:rPr>
            </w:pPr>
            <w:r>
              <w:rPr>
                <w:b w:val="0"/>
                <w:bCs/>
                <w:color w:val="auto"/>
                <w:kern w:val="0"/>
              </w:rPr>
              <w:t>0.90</w:t>
            </w:r>
          </w:p>
        </w:tc>
        <w:tc>
          <w:tcPr>
            <w:tcW w:w="1473" w:type="dxa"/>
            <w:noWrap w:val="0"/>
            <w:vAlign w:val="center"/>
          </w:tcPr>
          <w:p>
            <w:pPr>
              <w:widowControl/>
              <w:adjustRightInd w:val="0"/>
              <w:snapToGrid w:val="0"/>
              <w:spacing w:line="240" w:lineRule="auto"/>
              <w:jc w:val="center"/>
              <w:rPr>
                <w:b w:val="0"/>
                <w:bCs/>
                <w:color w:val="auto"/>
                <w:kern w:val="0"/>
              </w:rPr>
            </w:pPr>
            <w:r>
              <w:rPr>
                <w:b w:val="0"/>
                <w:bCs/>
                <w:color w:val="auto"/>
                <w:kern w:val="0"/>
              </w:rPr>
              <w:t>0.85</w:t>
            </w:r>
          </w:p>
        </w:tc>
        <w:tc>
          <w:tcPr>
            <w:tcW w:w="1710" w:type="dxa"/>
            <w:noWrap w:val="0"/>
            <w:vAlign w:val="center"/>
          </w:tcPr>
          <w:p>
            <w:pPr>
              <w:widowControl/>
              <w:adjustRightInd w:val="0"/>
              <w:snapToGrid w:val="0"/>
              <w:spacing w:line="240" w:lineRule="auto"/>
              <w:jc w:val="center"/>
              <w:rPr>
                <w:b w:val="0"/>
                <w:bCs/>
                <w:color w:val="auto"/>
                <w:kern w:val="0"/>
              </w:rPr>
            </w:pPr>
            <w:r>
              <w:rPr>
                <w:b w:val="0"/>
                <w:bCs/>
                <w:color w:val="auto"/>
                <w:kern w:val="0"/>
              </w:rPr>
              <w:t>0.80</w:t>
            </w:r>
          </w:p>
        </w:tc>
      </w:tr>
    </w:tbl>
    <w:p>
      <w:pPr>
        <w:adjustRightInd w:val="0"/>
        <w:snapToGrid w:val="0"/>
        <w:spacing w:line="240" w:lineRule="auto"/>
        <w:ind w:firstLine="480" w:firstLineChars="200"/>
        <w:rPr>
          <w:b w:val="0"/>
          <w:bCs/>
          <w:color w:val="auto"/>
          <w:szCs w:val="21"/>
        </w:rPr>
      </w:pPr>
      <w:r>
        <w:rPr>
          <w:rFonts w:hint="eastAsia"/>
          <w:b w:val="0"/>
          <w:bCs/>
          <w:color w:val="auto"/>
          <w:szCs w:val="21"/>
        </w:rPr>
        <w:t>注：待估价宗地所处地段存在路线价的商服用地，临街深度小于或等于</w:t>
      </w:r>
      <w:r>
        <w:rPr>
          <w:b w:val="0"/>
          <w:bCs/>
          <w:color w:val="auto"/>
          <w:szCs w:val="21"/>
        </w:rPr>
        <w:t>30</w:t>
      </w:r>
      <w:r>
        <w:rPr>
          <w:rFonts w:hint="eastAsia"/>
          <w:b w:val="0"/>
          <w:bCs/>
          <w:color w:val="auto"/>
          <w:szCs w:val="21"/>
        </w:rPr>
        <w:t>米的宗地，执行所在路段的商业路线价标准；临街深度大于</w:t>
      </w:r>
      <w:r>
        <w:rPr>
          <w:b w:val="0"/>
          <w:bCs/>
          <w:color w:val="auto"/>
          <w:szCs w:val="21"/>
        </w:rPr>
        <w:t>30</w:t>
      </w:r>
      <w:r>
        <w:rPr>
          <w:rFonts w:hint="eastAsia"/>
          <w:b w:val="0"/>
          <w:bCs/>
          <w:color w:val="auto"/>
          <w:szCs w:val="21"/>
        </w:rPr>
        <w:t>米的宗地，执行所在区域级别基准地价标准。</w:t>
      </w:r>
    </w:p>
    <w:p>
      <w:pPr>
        <w:adjustRightInd w:val="0"/>
        <w:snapToGrid w:val="0"/>
        <w:spacing w:before="156" w:beforeLines="50"/>
        <w:ind w:firstLine="600" w:firstLineChars="200"/>
        <w:rPr>
          <w:b w:val="0"/>
          <w:bCs/>
          <w:color w:val="auto"/>
          <w:sz w:val="30"/>
          <w:szCs w:val="30"/>
        </w:rPr>
      </w:pPr>
      <w:r>
        <w:rPr>
          <w:rFonts w:hint="eastAsia"/>
          <w:b w:val="0"/>
          <w:bCs/>
          <w:color w:val="auto"/>
          <w:sz w:val="30"/>
          <w:szCs w:val="30"/>
        </w:rPr>
        <w:t>（</w:t>
      </w:r>
      <w:r>
        <w:rPr>
          <w:b w:val="0"/>
          <w:bCs/>
          <w:color w:val="auto"/>
          <w:sz w:val="30"/>
          <w:szCs w:val="30"/>
        </w:rPr>
        <w:t>3</w:t>
      </w:r>
      <w:r>
        <w:rPr>
          <w:rFonts w:hint="eastAsia"/>
          <w:b w:val="0"/>
          <w:bCs/>
          <w:color w:val="auto"/>
          <w:sz w:val="30"/>
          <w:szCs w:val="30"/>
        </w:rPr>
        <w:t>）临街宽度修正</w:t>
      </w:r>
    </w:p>
    <w:p>
      <w:pPr>
        <w:adjustRightInd w:val="0"/>
        <w:snapToGrid w:val="0"/>
        <w:jc w:val="center"/>
        <w:rPr>
          <w:b w:val="0"/>
          <w:bCs/>
          <w:color w:val="auto"/>
          <w:sz w:val="28"/>
        </w:rPr>
      </w:pPr>
      <w:r>
        <w:rPr>
          <w:rFonts w:hint="eastAsia"/>
          <w:b w:val="0"/>
          <w:bCs/>
          <w:color w:val="auto"/>
          <w:sz w:val="28"/>
        </w:rPr>
        <w:t>表2</w:t>
      </w:r>
      <w:r>
        <w:rPr>
          <w:b w:val="0"/>
          <w:bCs/>
          <w:color w:val="auto"/>
          <w:sz w:val="28"/>
        </w:rPr>
        <w:t>-2-3</w:t>
      </w:r>
      <w:r>
        <w:rPr>
          <w:rFonts w:hint="eastAsia"/>
          <w:b w:val="0"/>
          <w:bCs/>
          <w:color w:val="auto"/>
          <w:sz w:val="28"/>
        </w:rPr>
        <w:t>临街宽度修正系数表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992"/>
        <w:gridCol w:w="1276"/>
        <w:gridCol w:w="1132"/>
        <w:gridCol w:w="1136"/>
        <w:gridCol w:w="131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1" w:type="dxa"/>
            <w:noWrap w:val="0"/>
            <w:vAlign w:val="center"/>
          </w:tcPr>
          <w:p>
            <w:pPr>
              <w:adjustRightInd w:val="0"/>
              <w:snapToGrid w:val="0"/>
              <w:spacing w:line="240" w:lineRule="auto"/>
              <w:jc w:val="center"/>
              <w:rPr>
                <w:b w:val="0"/>
                <w:bCs/>
                <w:color w:val="auto"/>
              </w:rPr>
            </w:pPr>
            <w:r>
              <w:rPr>
                <w:rFonts w:hint="eastAsia"/>
                <w:b w:val="0"/>
                <w:bCs/>
                <w:color w:val="auto"/>
              </w:rPr>
              <w:t>临街宽度（米）</w:t>
            </w:r>
          </w:p>
        </w:tc>
        <w:tc>
          <w:tcPr>
            <w:tcW w:w="992" w:type="dxa"/>
            <w:noWrap w:val="0"/>
            <w:vAlign w:val="center"/>
          </w:tcPr>
          <w:p>
            <w:pPr>
              <w:adjustRightInd w:val="0"/>
              <w:snapToGrid w:val="0"/>
              <w:spacing w:line="240" w:lineRule="auto"/>
              <w:jc w:val="center"/>
              <w:rPr>
                <w:b w:val="0"/>
                <w:bCs/>
                <w:color w:val="auto"/>
              </w:rPr>
            </w:pPr>
            <w:r>
              <w:rPr>
                <w:b w:val="0"/>
                <w:bCs/>
                <w:color w:val="auto"/>
              </w:rPr>
              <w:t>k</w:t>
            </w:r>
            <w:r>
              <w:rPr>
                <w:rFonts w:hint="eastAsia"/>
                <w:b w:val="0"/>
                <w:bCs/>
                <w:color w:val="auto"/>
              </w:rPr>
              <w:t>＜</w:t>
            </w:r>
            <w:r>
              <w:rPr>
                <w:b w:val="0"/>
                <w:bCs/>
                <w:color w:val="auto"/>
              </w:rPr>
              <w:t>2</w:t>
            </w:r>
          </w:p>
        </w:tc>
        <w:tc>
          <w:tcPr>
            <w:tcW w:w="1276" w:type="dxa"/>
            <w:tcBorders>
              <w:right w:val="single" w:color="auto" w:sz="8" w:space="0"/>
            </w:tcBorders>
            <w:noWrap w:val="0"/>
            <w:vAlign w:val="center"/>
          </w:tcPr>
          <w:p>
            <w:pPr>
              <w:adjustRightInd w:val="0"/>
              <w:snapToGrid w:val="0"/>
              <w:spacing w:line="240" w:lineRule="auto"/>
              <w:jc w:val="center"/>
              <w:rPr>
                <w:b w:val="0"/>
                <w:bCs/>
                <w:color w:val="auto"/>
              </w:rPr>
            </w:pPr>
            <w:r>
              <w:rPr>
                <w:rFonts w:hint="eastAsia"/>
                <w:b w:val="0"/>
                <w:bCs/>
                <w:color w:val="auto"/>
              </w:rPr>
              <w:t>2≤k＜</w:t>
            </w:r>
            <w:r>
              <w:rPr>
                <w:b w:val="0"/>
                <w:bCs/>
                <w:color w:val="auto"/>
              </w:rPr>
              <w:t>4</w:t>
            </w:r>
          </w:p>
        </w:tc>
        <w:tc>
          <w:tcPr>
            <w:tcW w:w="1132" w:type="dxa"/>
            <w:tcBorders>
              <w:left w:val="single" w:color="auto" w:sz="8" w:space="0"/>
            </w:tcBorders>
            <w:noWrap w:val="0"/>
            <w:vAlign w:val="center"/>
          </w:tcPr>
          <w:p>
            <w:pPr>
              <w:adjustRightInd w:val="0"/>
              <w:snapToGrid w:val="0"/>
              <w:spacing w:line="240" w:lineRule="auto"/>
              <w:jc w:val="center"/>
              <w:rPr>
                <w:b w:val="0"/>
                <w:bCs/>
                <w:color w:val="auto"/>
              </w:rPr>
            </w:pPr>
            <w:r>
              <w:rPr>
                <w:rFonts w:hint="eastAsia"/>
                <w:b w:val="0"/>
                <w:bCs/>
                <w:color w:val="auto"/>
              </w:rPr>
              <w:t>4≤k＜</w:t>
            </w:r>
            <w:r>
              <w:rPr>
                <w:b w:val="0"/>
                <w:bCs/>
                <w:color w:val="auto"/>
              </w:rPr>
              <w:t>6</w:t>
            </w:r>
          </w:p>
        </w:tc>
        <w:tc>
          <w:tcPr>
            <w:tcW w:w="1136" w:type="dxa"/>
            <w:noWrap w:val="0"/>
            <w:vAlign w:val="center"/>
          </w:tcPr>
          <w:p>
            <w:pPr>
              <w:adjustRightInd w:val="0"/>
              <w:snapToGrid w:val="0"/>
              <w:spacing w:line="240" w:lineRule="auto"/>
              <w:jc w:val="center"/>
              <w:rPr>
                <w:b w:val="0"/>
                <w:bCs/>
                <w:color w:val="auto"/>
              </w:rPr>
            </w:pPr>
            <w:r>
              <w:rPr>
                <w:rFonts w:hint="eastAsia"/>
                <w:b w:val="0"/>
                <w:bCs/>
                <w:color w:val="auto"/>
              </w:rPr>
              <w:t>6≤k＜</w:t>
            </w:r>
            <w:r>
              <w:rPr>
                <w:b w:val="0"/>
                <w:bCs/>
                <w:color w:val="auto"/>
              </w:rPr>
              <w:t>9</w:t>
            </w:r>
          </w:p>
        </w:tc>
        <w:tc>
          <w:tcPr>
            <w:tcW w:w="1318" w:type="dxa"/>
            <w:tcBorders>
              <w:right w:val="single" w:color="auto" w:sz="8" w:space="0"/>
            </w:tcBorders>
            <w:noWrap w:val="0"/>
            <w:vAlign w:val="center"/>
          </w:tcPr>
          <w:p>
            <w:pPr>
              <w:adjustRightInd w:val="0"/>
              <w:snapToGrid w:val="0"/>
              <w:spacing w:line="240" w:lineRule="auto"/>
              <w:jc w:val="center"/>
              <w:rPr>
                <w:b w:val="0"/>
                <w:bCs/>
                <w:color w:val="auto"/>
              </w:rPr>
            </w:pPr>
            <w:r>
              <w:rPr>
                <w:rFonts w:hint="eastAsia"/>
                <w:b w:val="0"/>
                <w:bCs/>
                <w:color w:val="auto"/>
              </w:rPr>
              <w:t>9≤k＜</w:t>
            </w:r>
            <w:r>
              <w:rPr>
                <w:b w:val="0"/>
                <w:bCs/>
                <w:color w:val="auto"/>
              </w:rPr>
              <w:t>12</w:t>
            </w:r>
          </w:p>
        </w:tc>
        <w:tc>
          <w:tcPr>
            <w:tcW w:w="1099" w:type="dxa"/>
            <w:tcBorders>
              <w:left w:val="single" w:color="auto" w:sz="8" w:space="0"/>
            </w:tcBorders>
            <w:noWrap w:val="0"/>
            <w:vAlign w:val="center"/>
          </w:tcPr>
          <w:p>
            <w:pPr>
              <w:adjustRightInd w:val="0"/>
              <w:snapToGrid w:val="0"/>
              <w:spacing w:line="240" w:lineRule="auto"/>
              <w:jc w:val="center"/>
              <w:rPr>
                <w:b w:val="0"/>
                <w:bCs/>
                <w:color w:val="auto"/>
              </w:rPr>
            </w:pPr>
            <w:r>
              <w:rPr>
                <w:rFonts w:hint="eastAsia"/>
                <w:b w:val="0"/>
                <w:bCs/>
                <w:color w:val="auto"/>
              </w:rPr>
              <w:t>k≥12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1" w:type="dxa"/>
            <w:noWrap w:val="0"/>
            <w:vAlign w:val="center"/>
          </w:tcPr>
          <w:p>
            <w:pPr>
              <w:adjustRightInd w:val="0"/>
              <w:snapToGrid w:val="0"/>
              <w:spacing w:line="240" w:lineRule="auto"/>
              <w:jc w:val="center"/>
              <w:rPr>
                <w:b w:val="0"/>
                <w:bCs/>
                <w:color w:val="auto"/>
              </w:rPr>
            </w:pPr>
            <w:r>
              <w:rPr>
                <w:rFonts w:hint="eastAsia"/>
                <w:b w:val="0"/>
                <w:bCs/>
                <w:color w:val="auto"/>
              </w:rPr>
              <w:t>修正系数（</w:t>
            </w:r>
            <w:r>
              <w:rPr>
                <w:b w:val="0"/>
                <w:bCs/>
                <w:i/>
                <w:color w:val="auto"/>
              </w:rPr>
              <w:t>K</w:t>
            </w:r>
            <w:r>
              <w:rPr>
                <w:b w:val="0"/>
                <w:bCs/>
                <w:i/>
                <w:color w:val="auto"/>
                <w:vertAlign w:val="subscript"/>
              </w:rPr>
              <w:t>k</w:t>
            </w:r>
            <w:r>
              <w:rPr>
                <w:rFonts w:hint="eastAsia"/>
                <w:b w:val="0"/>
                <w:bCs/>
                <w:color w:val="auto"/>
              </w:rPr>
              <w:t>）</w:t>
            </w:r>
          </w:p>
        </w:tc>
        <w:tc>
          <w:tcPr>
            <w:tcW w:w="992" w:type="dxa"/>
            <w:noWrap w:val="0"/>
            <w:vAlign w:val="center"/>
          </w:tcPr>
          <w:p>
            <w:pPr>
              <w:adjustRightInd w:val="0"/>
              <w:snapToGrid w:val="0"/>
              <w:spacing w:line="240" w:lineRule="auto"/>
              <w:jc w:val="center"/>
              <w:rPr>
                <w:b w:val="0"/>
                <w:bCs/>
                <w:color w:val="auto"/>
              </w:rPr>
            </w:pPr>
            <w:r>
              <w:rPr>
                <w:b w:val="0"/>
                <w:bCs/>
                <w:color w:val="auto"/>
              </w:rPr>
              <w:t>0.92</w:t>
            </w:r>
          </w:p>
        </w:tc>
        <w:tc>
          <w:tcPr>
            <w:tcW w:w="1276" w:type="dxa"/>
            <w:tcBorders>
              <w:right w:val="single" w:color="auto" w:sz="8" w:space="0"/>
            </w:tcBorders>
            <w:noWrap w:val="0"/>
            <w:vAlign w:val="center"/>
          </w:tcPr>
          <w:p>
            <w:pPr>
              <w:adjustRightInd w:val="0"/>
              <w:snapToGrid w:val="0"/>
              <w:spacing w:line="240" w:lineRule="auto"/>
              <w:jc w:val="center"/>
              <w:rPr>
                <w:b w:val="0"/>
                <w:bCs/>
                <w:color w:val="auto"/>
              </w:rPr>
            </w:pPr>
            <w:r>
              <w:rPr>
                <w:b w:val="0"/>
                <w:bCs/>
                <w:color w:val="auto"/>
              </w:rPr>
              <w:t>0.96</w:t>
            </w:r>
          </w:p>
        </w:tc>
        <w:tc>
          <w:tcPr>
            <w:tcW w:w="1132" w:type="dxa"/>
            <w:tcBorders>
              <w:left w:val="single" w:color="auto" w:sz="8" w:space="0"/>
            </w:tcBorders>
            <w:noWrap w:val="0"/>
            <w:vAlign w:val="center"/>
          </w:tcPr>
          <w:p>
            <w:pPr>
              <w:adjustRightInd w:val="0"/>
              <w:snapToGrid w:val="0"/>
              <w:spacing w:line="240" w:lineRule="auto"/>
              <w:jc w:val="center"/>
              <w:rPr>
                <w:b w:val="0"/>
                <w:bCs/>
                <w:color w:val="auto"/>
              </w:rPr>
            </w:pPr>
            <w:r>
              <w:rPr>
                <w:b w:val="0"/>
                <w:bCs/>
                <w:color w:val="auto"/>
              </w:rPr>
              <w:t>1.00</w:t>
            </w:r>
          </w:p>
        </w:tc>
        <w:tc>
          <w:tcPr>
            <w:tcW w:w="1136" w:type="dxa"/>
            <w:noWrap w:val="0"/>
            <w:vAlign w:val="center"/>
          </w:tcPr>
          <w:p>
            <w:pPr>
              <w:adjustRightInd w:val="0"/>
              <w:snapToGrid w:val="0"/>
              <w:spacing w:line="240" w:lineRule="auto"/>
              <w:jc w:val="center"/>
              <w:rPr>
                <w:b w:val="0"/>
                <w:bCs/>
                <w:color w:val="auto"/>
              </w:rPr>
            </w:pPr>
            <w:r>
              <w:rPr>
                <w:b w:val="0"/>
                <w:bCs/>
                <w:color w:val="auto"/>
              </w:rPr>
              <w:t>1.06</w:t>
            </w:r>
          </w:p>
        </w:tc>
        <w:tc>
          <w:tcPr>
            <w:tcW w:w="1318" w:type="dxa"/>
            <w:tcBorders>
              <w:right w:val="single" w:color="auto" w:sz="8" w:space="0"/>
            </w:tcBorders>
            <w:noWrap w:val="0"/>
            <w:vAlign w:val="center"/>
          </w:tcPr>
          <w:p>
            <w:pPr>
              <w:adjustRightInd w:val="0"/>
              <w:snapToGrid w:val="0"/>
              <w:spacing w:line="240" w:lineRule="auto"/>
              <w:jc w:val="center"/>
              <w:rPr>
                <w:b w:val="0"/>
                <w:bCs/>
                <w:color w:val="auto"/>
              </w:rPr>
            </w:pPr>
            <w:r>
              <w:rPr>
                <w:b w:val="0"/>
                <w:bCs/>
                <w:color w:val="auto"/>
              </w:rPr>
              <w:t>1.12</w:t>
            </w:r>
          </w:p>
        </w:tc>
        <w:tc>
          <w:tcPr>
            <w:tcW w:w="1099" w:type="dxa"/>
            <w:tcBorders>
              <w:left w:val="single" w:color="auto" w:sz="8" w:space="0"/>
            </w:tcBorders>
            <w:noWrap w:val="0"/>
            <w:vAlign w:val="center"/>
          </w:tcPr>
          <w:p>
            <w:pPr>
              <w:adjustRightInd w:val="0"/>
              <w:snapToGrid w:val="0"/>
              <w:spacing w:line="240" w:lineRule="auto"/>
              <w:jc w:val="center"/>
              <w:rPr>
                <w:b w:val="0"/>
                <w:bCs/>
                <w:color w:val="auto"/>
              </w:rPr>
            </w:pPr>
            <w:r>
              <w:rPr>
                <w:b w:val="0"/>
                <w:bCs/>
                <w:color w:val="auto"/>
              </w:rPr>
              <w:t>1.16</w:t>
            </w:r>
          </w:p>
        </w:tc>
      </w:tr>
    </w:tbl>
    <w:p>
      <w:pPr>
        <w:adjustRightInd w:val="0"/>
        <w:snapToGrid w:val="0"/>
        <w:spacing w:before="156" w:beforeLines="50" w:line="240" w:lineRule="auto"/>
        <w:ind w:firstLine="600" w:firstLineChars="200"/>
        <w:rPr>
          <w:b w:val="0"/>
          <w:bCs/>
          <w:color w:val="auto"/>
          <w:sz w:val="30"/>
          <w:szCs w:val="30"/>
        </w:rPr>
      </w:pPr>
      <w:r>
        <w:rPr>
          <w:rFonts w:hint="eastAsia"/>
          <w:b w:val="0"/>
          <w:bCs/>
          <w:color w:val="auto"/>
          <w:sz w:val="30"/>
          <w:szCs w:val="30"/>
        </w:rPr>
        <w:t>（</w:t>
      </w:r>
      <w:r>
        <w:rPr>
          <w:b w:val="0"/>
          <w:bCs/>
          <w:color w:val="auto"/>
          <w:sz w:val="30"/>
          <w:szCs w:val="30"/>
        </w:rPr>
        <w:t>4</w:t>
      </w:r>
      <w:r>
        <w:rPr>
          <w:rFonts w:hint="eastAsia"/>
          <w:b w:val="0"/>
          <w:bCs/>
          <w:color w:val="auto"/>
          <w:sz w:val="30"/>
          <w:szCs w:val="30"/>
        </w:rPr>
        <w:t>）宽深比修正</w:t>
      </w:r>
    </w:p>
    <w:p>
      <w:pPr>
        <w:adjustRightInd w:val="0"/>
        <w:snapToGrid w:val="0"/>
        <w:jc w:val="center"/>
        <w:rPr>
          <w:b w:val="0"/>
          <w:bCs/>
          <w:color w:val="auto"/>
          <w:sz w:val="28"/>
        </w:rPr>
      </w:pPr>
      <w:r>
        <w:rPr>
          <w:rFonts w:hint="eastAsia"/>
          <w:b w:val="0"/>
          <w:bCs/>
          <w:color w:val="auto"/>
          <w:sz w:val="28"/>
        </w:rPr>
        <w:t>表2</w:t>
      </w:r>
      <w:r>
        <w:rPr>
          <w:b w:val="0"/>
          <w:bCs/>
          <w:color w:val="auto"/>
          <w:sz w:val="28"/>
        </w:rPr>
        <w:t>-2-4</w:t>
      </w:r>
      <w:r>
        <w:rPr>
          <w:rFonts w:hint="eastAsia"/>
          <w:b w:val="0"/>
          <w:bCs/>
          <w:color w:val="auto"/>
          <w:sz w:val="28"/>
        </w:rPr>
        <w:t>宽深比修正系数表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7"/>
        <w:gridCol w:w="1760"/>
        <w:gridCol w:w="212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27" w:type="dxa"/>
            <w:noWrap w:val="0"/>
            <w:vAlign w:val="center"/>
          </w:tcPr>
          <w:p>
            <w:pPr>
              <w:widowControl/>
              <w:adjustRightInd w:val="0"/>
              <w:snapToGrid w:val="0"/>
              <w:spacing w:line="240" w:lineRule="auto"/>
              <w:jc w:val="center"/>
              <w:rPr>
                <w:b w:val="0"/>
                <w:bCs/>
                <w:color w:val="auto"/>
                <w:kern w:val="0"/>
                <w:szCs w:val="21"/>
              </w:rPr>
            </w:pPr>
            <w:r>
              <w:rPr>
                <w:rFonts w:hint="eastAsia"/>
                <w:b w:val="0"/>
                <w:bCs/>
                <w:color w:val="auto"/>
                <w:kern w:val="0"/>
                <w:szCs w:val="21"/>
              </w:rPr>
              <w:t>宽深比</w:t>
            </w:r>
          </w:p>
        </w:tc>
        <w:tc>
          <w:tcPr>
            <w:tcW w:w="1760"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w&lt;0.2</w:t>
            </w:r>
          </w:p>
        </w:tc>
        <w:tc>
          <w:tcPr>
            <w:tcW w:w="2126"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0.2≤w&lt;0.4</w:t>
            </w:r>
          </w:p>
        </w:tc>
        <w:tc>
          <w:tcPr>
            <w:tcW w:w="1851"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0.4≤w&lt;0.6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27" w:type="dxa"/>
            <w:noWrap w:val="0"/>
            <w:vAlign w:val="center"/>
          </w:tcPr>
          <w:p>
            <w:pPr>
              <w:widowControl/>
              <w:adjustRightInd w:val="0"/>
              <w:snapToGrid w:val="0"/>
              <w:spacing w:line="240" w:lineRule="auto"/>
              <w:jc w:val="center"/>
              <w:rPr>
                <w:b w:val="0"/>
                <w:bCs/>
                <w:color w:val="auto"/>
                <w:kern w:val="0"/>
                <w:szCs w:val="21"/>
              </w:rPr>
            </w:pPr>
            <w:r>
              <w:rPr>
                <w:rFonts w:hint="eastAsia"/>
                <w:b w:val="0"/>
                <w:bCs/>
                <w:color w:val="auto"/>
                <w:kern w:val="0"/>
                <w:szCs w:val="21"/>
              </w:rPr>
              <w:t>修正系数（</w:t>
            </w:r>
            <w:r>
              <w:rPr>
                <w:b w:val="0"/>
                <w:bCs/>
                <w:i/>
                <w:iCs/>
                <w:color w:val="auto"/>
                <w:kern w:val="0"/>
                <w:szCs w:val="21"/>
              </w:rPr>
              <w:t>K</w:t>
            </w:r>
            <w:r>
              <w:rPr>
                <w:b w:val="0"/>
                <w:bCs/>
                <w:i/>
                <w:iCs/>
                <w:color w:val="auto"/>
                <w:kern w:val="0"/>
                <w:szCs w:val="21"/>
                <w:vertAlign w:val="subscript"/>
              </w:rPr>
              <w:t>w</w:t>
            </w:r>
            <w:r>
              <w:rPr>
                <w:rFonts w:hint="eastAsia"/>
                <w:b w:val="0"/>
                <w:bCs/>
                <w:color w:val="auto"/>
                <w:kern w:val="0"/>
                <w:szCs w:val="21"/>
              </w:rPr>
              <w:t>）</w:t>
            </w:r>
          </w:p>
        </w:tc>
        <w:tc>
          <w:tcPr>
            <w:tcW w:w="1760" w:type="dxa"/>
            <w:noWrap w:val="0"/>
            <w:vAlign w:val="center"/>
          </w:tcPr>
          <w:p>
            <w:pPr>
              <w:widowControl/>
              <w:adjustRightInd w:val="0"/>
              <w:snapToGrid w:val="0"/>
              <w:spacing w:line="240" w:lineRule="auto"/>
              <w:jc w:val="center"/>
              <w:rPr>
                <w:b w:val="0"/>
                <w:bCs/>
                <w:color w:val="auto"/>
                <w:kern w:val="0"/>
              </w:rPr>
            </w:pPr>
            <w:r>
              <w:rPr>
                <w:b w:val="0"/>
                <w:bCs/>
                <w:color w:val="auto"/>
              </w:rPr>
              <w:t>0.88</w:t>
            </w:r>
          </w:p>
        </w:tc>
        <w:tc>
          <w:tcPr>
            <w:tcW w:w="2126" w:type="dxa"/>
            <w:noWrap w:val="0"/>
            <w:vAlign w:val="center"/>
          </w:tcPr>
          <w:p>
            <w:pPr>
              <w:widowControl/>
              <w:adjustRightInd w:val="0"/>
              <w:snapToGrid w:val="0"/>
              <w:spacing w:line="240" w:lineRule="auto"/>
              <w:jc w:val="center"/>
              <w:rPr>
                <w:b w:val="0"/>
                <w:bCs/>
                <w:color w:val="auto"/>
                <w:kern w:val="0"/>
              </w:rPr>
            </w:pPr>
            <w:r>
              <w:rPr>
                <w:b w:val="0"/>
                <w:bCs/>
                <w:color w:val="auto"/>
              </w:rPr>
              <w:t>0.94</w:t>
            </w:r>
          </w:p>
        </w:tc>
        <w:tc>
          <w:tcPr>
            <w:tcW w:w="1851" w:type="dxa"/>
            <w:noWrap w:val="0"/>
            <w:vAlign w:val="center"/>
          </w:tcPr>
          <w:p>
            <w:pPr>
              <w:widowControl/>
              <w:adjustRightInd w:val="0"/>
              <w:snapToGrid w:val="0"/>
              <w:spacing w:line="240" w:lineRule="auto"/>
              <w:jc w:val="center"/>
              <w:rPr>
                <w:b w:val="0"/>
                <w:bCs/>
                <w:color w:val="auto"/>
                <w:kern w:val="0"/>
              </w:rPr>
            </w:pPr>
            <w:r>
              <w:rPr>
                <w:b w:val="0"/>
                <w:bCs/>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27" w:type="dxa"/>
            <w:noWrap w:val="0"/>
            <w:vAlign w:val="center"/>
          </w:tcPr>
          <w:p>
            <w:pPr>
              <w:widowControl/>
              <w:adjustRightInd w:val="0"/>
              <w:snapToGrid w:val="0"/>
              <w:spacing w:line="240" w:lineRule="auto"/>
              <w:jc w:val="center"/>
              <w:rPr>
                <w:b w:val="0"/>
                <w:bCs/>
                <w:color w:val="auto"/>
                <w:kern w:val="0"/>
                <w:szCs w:val="21"/>
              </w:rPr>
            </w:pPr>
            <w:r>
              <w:rPr>
                <w:rFonts w:hint="eastAsia"/>
                <w:b w:val="0"/>
                <w:bCs/>
                <w:color w:val="auto"/>
                <w:kern w:val="0"/>
                <w:szCs w:val="21"/>
              </w:rPr>
              <w:t>宽深比</w:t>
            </w:r>
          </w:p>
        </w:tc>
        <w:tc>
          <w:tcPr>
            <w:tcW w:w="1760"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0.6≤w&lt;0.8</w:t>
            </w:r>
          </w:p>
        </w:tc>
        <w:tc>
          <w:tcPr>
            <w:tcW w:w="2126"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0.8≤w&lt;1.0</w:t>
            </w:r>
          </w:p>
        </w:tc>
        <w:tc>
          <w:tcPr>
            <w:tcW w:w="1851"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w≥</w:t>
            </w:r>
            <w:r>
              <w:rPr>
                <w:b w:val="0"/>
                <w:bCs/>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27" w:type="dxa"/>
            <w:noWrap w:val="0"/>
            <w:vAlign w:val="center"/>
          </w:tcPr>
          <w:p>
            <w:pPr>
              <w:widowControl/>
              <w:adjustRightInd w:val="0"/>
              <w:snapToGrid w:val="0"/>
              <w:spacing w:line="240" w:lineRule="auto"/>
              <w:jc w:val="center"/>
              <w:rPr>
                <w:b w:val="0"/>
                <w:bCs/>
                <w:color w:val="auto"/>
                <w:kern w:val="0"/>
                <w:szCs w:val="21"/>
              </w:rPr>
            </w:pPr>
            <w:r>
              <w:rPr>
                <w:rFonts w:hint="eastAsia"/>
                <w:b w:val="0"/>
                <w:bCs/>
                <w:color w:val="auto"/>
                <w:kern w:val="0"/>
                <w:szCs w:val="21"/>
              </w:rPr>
              <w:t>修正系数（</w:t>
            </w:r>
            <w:r>
              <w:rPr>
                <w:b w:val="0"/>
                <w:bCs/>
                <w:i/>
                <w:iCs/>
                <w:color w:val="auto"/>
                <w:kern w:val="0"/>
                <w:szCs w:val="21"/>
              </w:rPr>
              <w:t>K</w:t>
            </w:r>
            <w:r>
              <w:rPr>
                <w:b w:val="0"/>
                <w:bCs/>
                <w:i/>
                <w:iCs/>
                <w:color w:val="auto"/>
                <w:kern w:val="0"/>
                <w:szCs w:val="21"/>
                <w:vertAlign w:val="subscript"/>
              </w:rPr>
              <w:t>w</w:t>
            </w:r>
            <w:r>
              <w:rPr>
                <w:rFonts w:hint="eastAsia"/>
                <w:b w:val="0"/>
                <w:bCs/>
                <w:color w:val="auto"/>
                <w:kern w:val="0"/>
                <w:szCs w:val="21"/>
              </w:rPr>
              <w:t>）</w:t>
            </w:r>
          </w:p>
        </w:tc>
        <w:tc>
          <w:tcPr>
            <w:tcW w:w="1760" w:type="dxa"/>
            <w:noWrap w:val="0"/>
            <w:vAlign w:val="center"/>
          </w:tcPr>
          <w:p>
            <w:pPr>
              <w:widowControl/>
              <w:adjustRightInd w:val="0"/>
              <w:snapToGrid w:val="0"/>
              <w:spacing w:line="240" w:lineRule="auto"/>
              <w:jc w:val="center"/>
              <w:rPr>
                <w:b w:val="0"/>
                <w:bCs/>
                <w:color w:val="auto"/>
                <w:kern w:val="0"/>
              </w:rPr>
            </w:pPr>
            <w:r>
              <w:rPr>
                <w:b w:val="0"/>
                <w:bCs/>
                <w:color w:val="auto"/>
              </w:rPr>
              <w:t>1.05</w:t>
            </w:r>
          </w:p>
        </w:tc>
        <w:tc>
          <w:tcPr>
            <w:tcW w:w="2126" w:type="dxa"/>
            <w:noWrap w:val="0"/>
            <w:vAlign w:val="center"/>
          </w:tcPr>
          <w:p>
            <w:pPr>
              <w:widowControl/>
              <w:adjustRightInd w:val="0"/>
              <w:snapToGrid w:val="0"/>
              <w:spacing w:line="240" w:lineRule="auto"/>
              <w:jc w:val="center"/>
              <w:rPr>
                <w:b w:val="0"/>
                <w:bCs/>
                <w:color w:val="auto"/>
                <w:kern w:val="0"/>
              </w:rPr>
            </w:pPr>
            <w:r>
              <w:rPr>
                <w:b w:val="0"/>
                <w:bCs/>
                <w:color w:val="auto"/>
              </w:rPr>
              <w:t>1.10</w:t>
            </w:r>
          </w:p>
        </w:tc>
        <w:tc>
          <w:tcPr>
            <w:tcW w:w="1851" w:type="dxa"/>
            <w:noWrap w:val="0"/>
            <w:vAlign w:val="center"/>
          </w:tcPr>
          <w:p>
            <w:pPr>
              <w:widowControl/>
              <w:adjustRightInd w:val="0"/>
              <w:snapToGrid w:val="0"/>
              <w:spacing w:line="240" w:lineRule="auto"/>
              <w:jc w:val="center"/>
              <w:rPr>
                <w:b w:val="0"/>
                <w:bCs/>
                <w:color w:val="auto"/>
                <w:kern w:val="0"/>
              </w:rPr>
            </w:pPr>
            <w:r>
              <w:rPr>
                <w:b w:val="0"/>
                <w:bCs/>
                <w:color w:val="auto"/>
              </w:rPr>
              <w:t>1.15</w:t>
            </w:r>
          </w:p>
        </w:tc>
      </w:tr>
    </w:tbl>
    <w:p>
      <w:pPr>
        <w:adjustRightInd w:val="0"/>
        <w:snapToGrid w:val="0"/>
        <w:spacing w:line="240" w:lineRule="auto"/>
        <w:ind w:firstLine="480" w:firstLineChars="200"/>
        <w:rPr>
          <w:b w:val="0"/>
          <w:bCs/>
          <w:color w:val="auto"/>
          <w:szCs w:val="21"/>
        </w:rPr>
      </w:pPr>
      <w:r>
        <w:rPr>
          <w:rFonts w:hint="eastAsia"/>
          <w:b w:val="0"/>
          <w:bCs/>
          <w:color w:val="auto"/>
          <w:szCs w:val="21"/>
        </w:rPr>
        <w:t>注：此项为大型商场、大型商服综合体等项目用地时加选。</w:t>
      </w:r>
    </w:p>
    <w:p>
      <w:pPr>
        <w:autoSpaceDE w:val="0"/>
        <w:autoSpaceDN w:val="0"/>
        <w:adjustRightInd w:val="0"/>
        <w:snapToGrid w:val="0"/>
        <w:spacing w:before="156" w:beforeLines="50"/>
        <w:outlineLvl w:val="1"/>
        <w:rPr>
          <w:b w:val="0"/>
          <w:bCs/>
          <w:color w:val="auto"/>
          <w:kern w:val="0"/>
          <w:sz w:val="30"/>
          <w:szCs w:val="30"/>
        </w:rPr>
      </w:pPr>
      <w:bookmarkStart w:id="2" w:name="_Toc5953796"/>
      <w:r>
        <w:rPr>
          <w:rFonts w:hint="eastAsia"/>
          <w:b w:val="0"/>
          <w:bCs/>
          <w:color w:val="auto"/>
          <w:kern w:val="0"/>
          <w:sz w:val="30"/>
          <w:szCs w:val="30"/>
        </w:rPr>
        <w:t>（三）</w:t>
      </w:r>
      <w:r>
        <w:rPr>
          <w:b w:val="0"/>
          <w:bCs/>
          <w:color w:val="auto"/>
          <w:kern w:val="0"/>
          <w:sz w:val="30"/>
          <w:szCs w:val="30"/>
          <w:lang w:val="zh-CN"/>
        </w:rPr>
        <w:t>住宅用地基准地价修正体系</w:t>
      </w:r>
      <w:bookmarkEnd w:id="2"/>
    </w:p>
    <w:p>
      <w:pPr>
        <w:adjustRightInd w:val="0"/>
        <w:snapToGrid w:val="0"/>
        <w:ind w:firstLine="600" w:firstLineChars="200"/>
        <w:rPr>
          <w:b w:val="0"/>
          <w:bCs/>
          <w:color w:val="auto"/>
          <w:sz w:val="30"/>
          <w:szCs w:val="30"/>
        </w:rPr>
      </w:pPr>
      <w:r>
        <w:rPr>
          <w:b w:val="0"/>
          <w:bCs/>
          <w:color w:val="auto"/>
          <w:sz w:val="30"/>
          <w:szCs w:val="30"/>
        </w:rPr>
        <w:t>紫金县住宅用地修正体系包括：区域因素修正、容积率修正、楼层分配系数修正、使用年期修正、期日修正、临路条件修正、其他个别因素修正和土地开发程度修正等。</w:t>
      </w:r>
    </w:p>
    <w:p>
      <w:pPr>
        <w:autoSpaceDE w:val="0"/>
        <w:autoSpaceDN w:val="0"/>
        <w:adjustRightInd w:val="0"/>
        <w:snapToGrid w:val="0"/>
        <w:ind w:firstLine="600" w:firstLineChars="200"/>
        <w:outlineLvl w:val="2"/>
        <w:rPr>
          <w:b w:val="0"/>
          <w:bCs/>
          <w:color w:val="auto"/>
          <w:sz w:val="30"/>
          <w:szCs w:val="30"/>
        </w:rPr>
      </w:pPr>
      <w:r>
        <w:rPr>
          <w:b w:val="0"/>
          <w:bCs/>
          <w:color w:val="auto"/>
          <w:sz w:val="30"/>
          <w:szCs w:val="30"/>
        </w:rPr>
        <w:t>1</w:t>
      </w:r>
      <w:r>
        <w:rPr>
          <w:rFonts w:hint="eastAsia"/>
          <w:b w:val="0"/>
          <w:bCs/>
          <w:color w:val="auto"/>
          <w:sz w:val="30"/>
          <w:szCs w:val="30"/>
        </w:rPr>
        <w:t>、计算公式</w:t>
      </w:r>
    </w:p>
    <w:p>
      <w:pPr>
        <w:adjustRightInd w:val="0"/>
        <w:snapToGrid w:val="0"/>
        <w:spacing w:line="240" w:lineRule="auto"/>
        <w:ind w:firstLine="437"/>
        <w:jc w:val="center"/>
        <w:rPr>
          <w:b w:val="0"/>
          <w:bCs/>
          <w:i/>
          <w:color w:val="auto"/>
          <w:sz w:val="30"/>
          <w:szCs w:val="30"/>
        </w:rPr>
      </w:pPr>
      <w:r>
        <w:rPr>
          <w:b w:val="0"/>
          <w:bCs/>
          <w:i/>
          <w:color w:val="auto"/>
          <w:sz w:val="30"/>
          <w:szCs w:val="30"/>
        </w:rPr>
        <w:t>P</w:t>
      </w:r>
      <w:r>
        <w:rPr>
          <w:rFonts w:hint="eastAsia"/>
          <w:b w:val="0"/>
          <w:bCs/>
          <w:i/>
          <w:color w:val="auto"/>
          <w:sz w:val="30"/>
          <w:szCs w:val="30"/>
          <w:vertAlign w:val="subscript"/>
        </w:rPr>
        <w:t>宗</w:t>
      </w:r>
      <w:r>
        <w:rPr>
          <w:rFonts w:hint="eastAsia"/>
          <w:b w:val="0"/>
          <w:bCs/>
          <w:i/>
          <w:color w:val="auto"/>
          <w:sz w:val="30"/>
          <w:szCs w:val="30"/>
        </w:rPr>
        <w:t>＝</w:t>
      </w:r>
      <w:r>
        <w:rPr>
          <w:b w:val="0"/>
          <w:bCs/>
          <w:i/>
          <w:color w:val="auto"/>
          <w:sz w:val="30"/>
          <w:szCs w:val="30"/>
        </w:rPr>
        <w:t>P</w:t>
      </w:r>
      <w:r>
        <w:rPr>
          <w:rFonts w:hint="eastAsia"/>
          <w:b w:val="0"/>
          <w:bCs/>
          <w:i/>
          <w:color w:val="auto"/>
          <w:sz w:val="30"/>
          <w:szCs w:val="30"/>
          <w:vertAlign w:val="subscript"/>
        </w:rPr>
        <w:t>楼</w:t>
      </w:r>
      <w:r>
        <w:rPr>
          <w:b w:val="0"/>
          <w:bCs/>
          <w:i/>
          <w:color w:val="auto"/>
          <w:sz w:val="30"/>
          <w:szCs w:val="30"/>
        </w:rPr>
        <w:t>×</w:t>
      </w:r>
      <w:r>
        <w:rPr>
          <w:rFonts w:hint="eastAsia"/>
          <w:b w:val="0"/>
          <w:bCs/>
          <w:i/>
          <w:color w:val="auto"/>
          <w:sz w:val="30"/>
          <w:szCs w:val="30"/>
        </w:rPr>
        <w:t>（</w:t>
      </w:r>
      <w:r>
        <w:rPr>
          <w:b w:val="0"/>
          <w:bCs/>
          <w:i/>
          <w:color w:val="auto"/>
          <w:sz w:val="30"/>
          <w:szCs w:val="30"/>
        </w:rPr>
        <w:t>1+</w:t>
      </w:r>
      <w:r>
        <w:rPr>
          <w:rFonts w:hint="eastAsia"/>
          <w:b w:val="0"/>
          <w:bCs/>
          <w:i/>
          <w:color w:val="auto"/>
          <w:sz w:val="30"/>
          <w:szCs w:val="30"/>
        </w:rPr>
        <w:t>∑</w:t>
      </w:r>
      <w:r>
        <w:rPr>
          <w:b w:val="0"/>
          <w:bCs/>
          <w:i/>
          <w:color w:val="auto"/>
          <w:sz w:val="30"/>
          <w:szCs w:val="30"/>
        </w:rPr>
        <w:t>K</w:t>
      </w:r>
      <w:r>
        <w:rPr>
          <w:b w:val="0"/>
          <w:bCs/>
          <w:i/>
          <w:color w:val="auto"/>
          <w:sz w:val="30"/>
          <w:szCs w:val="30"/>
          <w:vertAlign w:val="subscript"/>
        </w:rPr>
        <w:t>i</w:t>
      </w:r>
      <w:r>
        <w:rPr>
          <w:rFonts w:hint="eastAsia"/>
          <w:b w:val="0"/>
          <w:bCs/>
          <w:i/>
          <w:color w:val="auto"/>
          <w:sz w:val="30"/>
          <w:szCs w:val="30"/>
        </w:rPr>
        <w:t>）</w:t>
      </w:r>
      <w:r>
        <w:rPr>
          <w:b w:val="0"/>
          <w:bCs/>
          <w:i/>
          <w:color w:val="auto"/>
          <w:sz w:val="30"/>
          <w:szCs w:val="30"/>
        </w:rPr>
        <w:t>×K</w:t>
      </w:r>
      <w:r>
        <w:rPr>
          <w:b w:val="0"/>
          <w:bCs/>
          <w:i/>
          <w:color w:val="auto"/>
          <w:sz w:val="30"/>
          <w:szCs w:val="30"/>
          <w:vertAlign w:val="subscript"/>
        </w:rPr>
        <w:t>v</w:t>
      </w:r>
      <w:r>
        <w:rPr>
          <w:b w:val="0"/>
          <w:bCs/>
          <w:i/>
          <w:color w:val="auto"/>
          <w:sz w:val="30"/>
          <w:szCs w:val="30"/>
        </w:rPr>
        <w:t>×[K</w:t>
      </w:r>
      <w:r>
        <w:rPr>
          <w:b w:val="0"/>
          <w:bCs/>
          <w:i/>
          <w:color w:val="auto"/>
          <w:sz w:val="30"/>
          <w:szCs w:val="30"/>
          <w:vertAlign w:val="subscript"/>
        </w:rPr>
        <w:t>lf</w:t>
      </w:r>
      <w:r>
        <w:rPr>
          <w:b w:val="0"/>
          <w:bCs/>
          <w:i/>
          <w:color w:val="auto"/>
          <w:sz w:val="30"/>
          <w:szCs w:val="30"/>
        </w:rPr>
        <w:t>]×K</w:t>
      </w:r>
      <w:r>
        <w:rPr>
          <w:b w:val="0"/>
          <w:bCs/>
          <w:i/>
          <w:color w:val="auto"/>
          <w:sz w:val="30"/>
          <w:szCs w:val="30"/>
          <w:vertAlign w:val="subscript"/>
        </w:rPr>
        <w:t>y</w:t>
      </w:r>
      <w:r>
        <w:rPr>
          <w:b w:val="0"/>
          <w:bCs/>
          <w:i/>
          <w:color w:val="auto"/>
          <w:sz w:val="30"/>
          <w:szCs w:val="30"/>
        </w:rPr>
        <w:t>×K</w:t>
      </w:r>
      <w:r>
        <w:rPr>
          <w:b w:val="0"/>
          <w:bCs/>
          <w:i/>
          <w:color w:val="auto"/>
          <w:sz w:val="30"/>
          <w:szCs w:val="30"/>
          <w:vertAlign w:val="subscript"/>
        </w:rPr>
        <w:t>q</w:t>
      </w:r>
      <w:r>
        <w:rPr>
          <w:b w:val="0"/>
          <w:bCs/>
          <w:i/>
          <w:color w:val="auto"/>
          <w:sz w:val="30"/>
          <w:szCs w:val="30"/>
        </w:rPr>
        <w:t>×K</w:t>
      </w:r>
      <w:r>
        <w:rPr>
          <w:b w:val="0"/>
          <w:bCs/>
          <w:i/>
          <w:color w:val="auto"/>
          <w:sz w:val="30"/>
          <w:szCs w:val="30"/>
          <w:vertAlign w:val="subscript"/>
        </w:rPr>
        <w:t>l</w:t>
      </w:r>
      <w:r>
        <w:rPr>
          <w:b w:val="0"/>
          <w:bCs/>
          <w:i/>
          <w:color w:val="auto"/>
          <w:sz w:val="30"/>
          <w:szCs w:val="30"/>
        </w:rPr>
        <w:t>×K</w:t>
      </w:r>
      <w:r>
        <w:rPr>
          <w:b w:val="0"/>
          <w:bCs/>
          <w:i/>
          <w:color w:val="auto"/>
          <w:sz w:val="30"/>
          <w:szCs w:val="30"/>
          <w:vertAlign w:val="subscript"/>
        </w:rPr>
        <w:t>g</w:t>
      </w:r>
      <w:r>
        <w:rPr>
          <w:b w:val="0"/>
          <w:bCs/>
          <w:i/>
          <w:color w:val="auto"/>
          <w:sz w:val="30"/>
          <w:szCs w:val="30"/>
        </w:rPr>
        <w:t>± D</w:t>
      </w:r>
    </w:p>
    <w:p>
      <w:pPr>
        <w:adjustRightInd w:val="0"/>
        <w:snapToGrid w:val="0"/>
        <w:spacing w:line="240" w:lineRule="auto"/>
        <w:ind w:firstLine="560" w:firstLineChars="200"/>
        <w:rPr>
          <w:b w:val="0"/>
          <w:bCs/>
          <w:color w:val="auto"/>
          <w:sz w:val="28"/>
        </w:rPr>
      </w:pPr>
      <w:r>
        <w:rPr>
          <w:rFonts w:hint="eastAsia"/>
          <w:b w:val="0"/>
          <w:bCs/>
          <w:color w:val="auto"/>
          <w:sz w:val="28"/>
        </w:rPr>
        <w:t>式中：</w:t>
      </w:r>
    </w:p>
    <w:tbl>
      <w:tblPr>
        <w:tblStyle w:val="5"/>
        <w:tblW w:w="7245" w:type="dxa"/>
        <w:tblInd w:w="1008" w:type="dxa"/>
        <w:tblLayout w:type="fixed"/>
        <w:tblCellMar>
          <w:top w:w="0" w:type="dxa"/>
          <w:left w:w="108" w:type="dxa"/>
          <w:bottom w:w="0" w:type="dxa"/>
          <w:right w:w="108" w:type="dxa"/>
        </w:tblCellMar>
      </w:tblPr>
      <w:tblGrid>
        <w:gridCol w:w="801"/>
        <w:gridCol w:w="993"/>
        <w:gridCol w:w="5451"/>
      </w:tblGrid>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szCs w:val="28"/>
              </w:rPr>
              <w:t>P</w:t>
            </w:r>
            <w:r>
              <w:rPr>
                <w:rFonts w:hint="eastAsia"/>
                <w:b w:val="0"/>
                <w:bCs/>
                <w:i/>
                <w:color w:val="auto"/>
                <w:szCs w:val="28"/>
                <w:vertAlign w:val="subscript"/>
              </w:rPr>
              <w:t>宗</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待开发项目宗地平均楼面地价</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P</w:t>
            </w:r>
            <w:r>
              <w:rPr>
                <w:rFonts w:hint="eastAsia"/>
                <w:b w:val="0"/>
                <w:bCs/>
                <w:i/>
                <w:color w:val="auto"/>
                <w:vertAlign w:val="subscript"/>
              </w:rPr>
              <w:t>楼</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待估宗地所在级别的平均楼面地价</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i</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第</w:t>
            </w:r>
            <w:r>
              <w:rPr>
                <w:b w:val="0"/>
                <w:bCs/>
                <w:i/>
                <w:color w:val="auto"/>
              </w:rPr>
              <w:t>i</w:t>
            </w:r>
            <w:r>
              <w:rPr>
                <w:rFonts w:hint="eastAsia"/>
                <w:b w:val="0"/>
                <w:bCs/>
                <w:color w:val="auto"/>
              </w:rPr>
              <w:t>个区域因素修正系数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v</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容积率修正系数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lf</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楼层分配系数，为可选项</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q</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期日修正系数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l</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临路条件修正系数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K</w:t>
            </w:r>
            <w:r>
              <w:rPr>
                <w:b w:val="0"/>
                <w:bCs/>
                <w:i/>
                <w:color w:val="auto"/>
                <w:vertAlign w:val="subscript"/>
              </w:rPr>
              <w:t>g</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其他个别因素修正系数</w:t>
            </w:r>
          </w:p>
        </w:tc>
      </w:tr>
      <w:tr>
        <w:tblPrEx>
          <w:tblLayout w:type="fixed"/>
          <w:tblCellMar>
            <w:top w:w="0" w:type="dxa"/>
            <w:left w:w="108" w:type="dxa"/>
            <w:bottom w:w="0" w:type="dxa"/>
            <w:right w:w="108" w:type="dxa"/>
          </w:tblCellMar>
        </w:tblPrEx>
        <w:trPr>
          <w:trHeight w:val="283" w:hRule="atLeast"/>
        </w:trPr>
        <w:tc>
          <w:tcPr>
            <w:tcW w:w="801" w:type="dxa"/>
            <w:noWrap w:val="0"/>
            <w:vAlign w:val="center"/>
          </w:tcPr>
          <w:p>
            <w:pPr>
              <w:adjustRightInd w:val="0"/>
              <w:snapToGrid w:val="0"/>
              <w:spacing w:line="240" w:lineRule="auto"/>
              <w:rPr>
                <w:b w:val="0"/>
                <w:bCs/>
                <w:i/>
                <w:color w:val="auto"/>
              </w:rPr>
            </w:pPr>
            <w:r>
              <w:rPr>
                <w:b w:val="0"/>
                <w:bCs/>
                <w:i/>
                <w:color w:val="auto"/>
              </w:rPr>
              <w:t>D</w:t>
            </w:r>
          </w:p>
        </w:tc>
        <w:tc>
          <w:tcPr>
            <w:tcW w:w="993" w:type="dxa"/>
            <w:noWrap w:val="0"/>
            <w:vAlign w:val="center"/>
          </w:tcPr>
          <w:p>
            <w:pPr>
              <w:adjustRightInd w:val="0"/>
              <w:snapToGrid w:val="0"/>
              <w:spacing w:line="240" w:lineRule="auto"/>
              <w:rPr>
                <w:b w:val="0"/>
                <w:bCs/>
                <w:i/>
                <w:color w:val="auto"/>
              </w:rPr>
            </w:pPr>
            <w:r>
              <w:rPr>
                <w:b w:val="0"/>
                <w:bCs/>
                <w:i/>
                <w:color w:val="auto"/>
              </w:rPr>
              <w:t>——</w:t>
            </w:r>
          </w:p>
        </w:tc>
        <w:tc>
          <w:tcPr>
            <w:tcW w:w="5451" w:type="dxa"/>
            <w:noWrap w:val="0"/>
            <w:vAlign w:val="center"/>
          </w:tcPr>
          <w:p>
            <w:pPr>
              <w:adjustRightInd w:val="0"/>
              <w:snapToGrid w:val="0"/>
              <w:spacing w:line="240" w:lineRule="auto"/>
              <w:rPr>
                <w:b w:val="0"/>
                <w:bCs/>
                <w:color w:val="auto"/>
              </w:rPr>
            </w:pPr>
            <w:r>
              <w:rPr>
                <w:rFonts w:hint="eastAsia"/>
                <w:b w:val="0"/>
                <w:bCs/>
                <w:color w:val="auto"/>
              </w:rPr>
              <w:t>土地开发程度修正值</w:t>
            </w:r>
          </w:p>
        </w:tc>
      </w:tr>
    </w:tbl>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2</w:t>
      </w:r>
      <w:r>
        <w:rPr>
          <w:rFonts w:hint="eastAsia"/>
          <w:b w:val="0"/>
          <w:bCs/>
          <w:color w:val="auto"/>
          <w:sz w:val="30"/>
          <w:szCs w:val="30"/>
        </w:rPr>
        <w:t>、修正体系</w:t>
      </w:r>
    </w:p>
    <w:p>
      <w:pPr>
        <w:autoSpaceDE w:val="0"/>
        <w:autoSpaceDN w:val="0"/>
        <w:adjustRightInd w:val="0"/>
        <w:snapToGrid w:val="0"/>
        <w:ind w:firstLine="600" w:firstLineChars="200"/>
        <w:rPr>
          <w:b w:val="0"/>
          <w:bCs/>
          <w:color w:val="auto"/>
          <w:sz w:val="30"/>
          <w:szCs w:val="30"/>
        </w:rPr>
      </w:pPr>
      <w:r>
        <w:rPr>
          <w:rFonts w:hint="eastAsia"/>
          <w:b w:val="0"/>
          <w:bCs/>
          <w:color w:val="auto"/>
          <w:sz w:val="30"/>
          <w:szCs w:val="30"/>
        </w:rPr>
        <w:t>（1）区域因素修正</w:t>
      </w:r>
    </w:p>
    <w:p>
      <w:pPr>
        <w:adjustRightInd w:val="0"/>
        <w:snapToGrid w:val="0"/>
        <w:spacing w:after="156" w:afterLines="50" w:line="240" w:lineRule="auto"/>
        <w:jc w:val="center"/>
        <w:rPr>
          <w:b w:val="0"/>
          <w:bCs/>
          <w:color w:val="auto"/>
          <w:sz w:val="28"/>
        </w:rPr>
      </w:pPr>
      <w:r>
        <w:rPr>
          <w:rFonts w:hint="eastAsia"/>
          <w:b w:val="0"/>
          <w:bCs/>
          <w:color w:val="auto"/>
          <w:sz w:val="28"/>
        </w:rPr>
        <w:t>表2</w:t>
      </w:r>
      <w:r>
        <w:rPr>
          <w:b w:val="0"/>
          <w:bCs/>
          <w:color w:val="auto"/>
          <w:sz w:val="28"/>
        </w:rPr>
        <w:t>-3-1住宅用地</w:t>
      </w:r>
      <w:r>
        <w:rPr>
          <w:rFonts w:hint="eastAsia"/>
          <w:b w:val="0"/>
          <w:bCs/>
          <w:color w:val="auto"/>
          <w:sz w:val="28"/>
        </w:rPr>
        <w:t>一级</w:t>
      </w:r>
      <w:r>
        <w:rPr>
          <w:b w:val="0"/>
          <w:bCs/>
          <w:color w:val="auto"/>
          <w:sz w:val="28"/>
        </w:rPr>
        <w:t>区域因素修正系数表</w:t>
      </w:r>
      <w:r>
        <w:rPr>
          <w:rFonts w:hint="eastAsia"/>
          <w:b w:val="0"/>
          <w:bCs/>
          <w:color w:val="auto"/>
          <w:sz w:val="28"/>
        </w:rPr>
        <w:t>（城区）</w:t>
      </w:r>
    </w:p>
    <w:tbl>
      <w:tblPr>
        <w:tblStyle w:val="5"/>
        <w:tblW w:w="9765" w:type="dxa"/>
        <w:jc w:val="center"/>
        <w:tblInd w:w="-318" w:type="dxa"/>
        <w:tblLayout w:type="fixed"/>
        <w:tblCellMar>
          <w:top w:w="0" w:type="dxa"/>
          <w:left w:w="108" w:type="dxa"/>
          <w:bottom w:w="0" w:type="dxa"/>
          <w:right w:w="108" w:type="dxa"/>
        </w:tblCellMar>
      </w:tblPr>
      <w:tblGrid>
        <w:gridCol w:w="1318"/>
        <w:gridCol w:w="1701"/>
        <w:gridCol w:w="1683"/>
        <w:gridCol w:w="1721"/>
        <w:gridCol w:w="1701"/>
        <w:gridCol w:w="1641"/>
      </w:tblGrid>
      <w:tr>
        <w:tblPrEx>
          <w:tblLayout w:type="fixed"/>
          <w:tblCellMar>
            <w:top w:w="0" w:type="dxa"/>
            <w:left w:w="108" w:type="dxa"/>
            <w:bottom w:w="0" w:type="dxa"/>
            <w:right w:w="108" w:type="dxa"/>
          </w:tblCellMar>
        </w:tblPrEx>
        <w:trPr>
          <w:trHeight w:val="283" w:hRule="atLeast"/>
          <w:tblHeader/>
          <w:jc w:val="center"/>
        </w:trPr>
        <w:tc>
          <w:tcPr>
            <w:tcW w:w="1318"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0.075</w:t>
            </w:r>
            <w:r>
              <w:rPr>
                <w:rFonts w:hint="eastAsia"/>
                <w:b w:val="0"/>
                <w:bCs/>
                <w:color w:val="auto"/>
              </w:rPr>
              <w:t>0</w:t>
            </w:r>
            <w:r>
              <w:rPr>
                <w:b w:val="0"/>
                <w:bCs/>
                <w:color w:val="auto"/>
              </w:rPr>
              <w:t xml:space="preserve">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0.0375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-0.0303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-0.0606 </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距长途汽车站较近，交通较方便</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距长途汽车站距离一般，交通一般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距长途汽车站较远，交通较差</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0.049</w:t>
            </w:r>
            <w:r>
              <w:rPr>
                <w:rFonts w:hint="eastAsia"/>
                <w:b w:val="0"/>
                <w:bCs/>
                <w:color w:val="auto"/>
                <w:szCs w:val="22"/>
              </w:rPr>
              <w:t>6</w:t>
            </w:r>
            <w:r>
              <w:rPr>
                <w:b w:val="0"/>
                <w:bCs/>
                <w:color w:val="auto"/>
                <w:szCs w:val="22"/>
              </w:rPr>
              <w:t xml:space="preserve">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0.0248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-0.0201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-0.040</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环境条件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周围绿化程度高、景观好</w:t>
            </w:r>
            <w:r>
              <w:rPr>
                <w:rFonts w:hint="eastAsia"/>
                <w:b w:val="0"/>
                <w:bCs/>
                <w:color w:val="auto"/>
                <w:kern w:val="0"/>
              </w:rPr>
              <w:t>、</w:t>
            </w:r>
            <w:r>
              <w:rPr>
                <w:b w:val="0"/>
                <w:bCs/>
                <w:color w:val="auto"/>
                <w:kern w:val="0"/>
              </w:rPr>
              <w:t>低噪音、环境优美、无水污染</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周围绿化程度较高、景观较好</w:t>
            </w:r>
            <w:r>
              <w:rPr>
                <w:rFonts w:hint="eastAsia"/>
                <w:b w:val="0"/>
                <w:bCs/>
                <w:color w:val="auto"/>
                <w:kern w:val="0"/>
              </w:rPr>
              <w:t>、</w:t>
            </w:r>
            <w:r>
              <w:rPr>
                <w:b w:val="0"/>
                <w:bCs/>
                <w:color w:val="auto"/>
                <w:kern w:val="0"/>
              </w:rPr>
              <w:t>噪音较低、基本无水污染</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周围有一定的绿化、景观一般</w:t>
            </w:r>
            <w:r>
              <w:rPr>
                <w:rFonts w:hint="eastAsia"/>
                <w:b w:val="0"/>
                <w:bCs/>
                <w:color w:val="auto"/>
                <w:kern w:val="0"/>
              </w:rPr>
              <w:t>、</w:t>
            </w:r>
            <w:r>
              <w:rPr>
                <w:b w:val="0"/>
                <w:bCs/>
                <w:color w:val="auto"/>
                <w:kern w:val="0"/>
              </w:rPr>
              <w:t>有轻微的噪音污染、水污染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周围绿化程度较低、景观较差、噪音污染较大</w:t>
            </w:r>
            <w:r>
              <w:rPr>
                <w:rFonts w:hint="eastAsia"/>
                <w:b w:val="0"/>
                <w:bCs/>
                <w:color w:val="auto"/>
                <w:kern w:val="0"/>
              </w:rPr>
              <w:t>、</w:t>
            </w:r>
            <w:r>
              <w:rPr>
                <w:b w:val="0"/>
                <w:bCs/>
                <w:color w:val="auto"/>
                <w:kern w:val="0"/>
              </w:rPr>
              <w:t>水污染较严重</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周围绿化程度低或没绿化、景观差</w:t>
            </w:r>
            <w:r>
              <w:rPr>
                <w:rFonts w:hint="eastAsia"/>
                <w:b w:val="0"/>
                <w:bCs/>
                <w:color w:val="auto"/>
                <w:kern w:val="0"/>
              </w:rPr>
              <w:t>、</w:t>
            </w:r>
            <w:r>
              <w:rPr>
                <w:b w:val="0"/>
                <w:bCs/>
                <w:color w:val="auto"/>
                <w:kern w:val="0"/>
              </w:rPr>
              <w:t>噪音大</w:t>
            </w:r>
            <w:r>
              <w:rPr>
                <w:rFonts w:hint="eastAsia"/>
                <w:b w:val="0"/>
                <w:bCs/>
                <w:color w:val="auto"/>
                <w:kern w:val="0"/>
              </w:rPr>
              <w:t>、</w:t>
            </w:r>
            <w:r>
              <w:rPr>
                <w:b w:val="0"/>
                <w:bCs/>
                <w:color w:val="auto"/>
                <w:kern w:val="0"/>
              </w:rPr>
              <w:t>水污染严重</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szCs w:val="22"/>
              </w:rPr>
            </w:pPr>
            <w:r>
              <w:rPr>
                <w:b w:val="0"/>
                <w:bCs/>
                <w:color w:val="auto"/>
                <w:szCs w:val="22"/>
              </w:rPr>
              <w:t xml:space="preserve">0.0368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0.0184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Cs w:val="22"/>
              </w:rPr>
            </w:pPr>
            <w:r>
              <w:rPr>
                <w:b w:val="0"/>
                <w:bCs/>
                <w:color w:val="auto"/>
                <w:szCs w:val="22"/>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-0.0149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-0.0298 </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在农贸市场范围内，人流畅旺</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离农贸市场较近，人流较畅旺</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w:t>
            </w:r>
            <w:r>
              <w:rPr>
                <w:rFonts w:hint="eastAsia"/>
                <w:b w:val="0"/>
                <w:bCs/>
                <w:color w:val="auto"/>
                <w:kern w:val="0"/>
              </w:rPr>
              <w:t>，</w:t>
            </w:r>
            <w:r>
              <w:rPr>
                <w:b w:val="0"/>
                <w:bCs/>
                <w:color w:val="auto"/>
                <w:kern w:val="0"/>
              </w:rPr>
              <w:t>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0.030</w:t>
            </w:r>
            <w:r>
              <w:rPr>
                <w:rFonts w:hint="eastAsia"/>
                <w:b w:val="0"/>
                <w:bCs/>
                <w:color w:val="auto"/>
              </w:rPr>
              <w:t>4</w:t>
            </w:r>
            <w:r>
              <w:rPr>
                <w:b w:val="0"/>
                <w:bCs/>
                <w:color w:val="auto"/>
              </w:rPr>
              <w:t xml:space="preserve">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0.0152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-0.0123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-0.0246 </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规划前景好</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规划前景较好</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规划前景较差</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b w:val="0"/>
                <w:bCs/>
                <w:color w:val="auto"/>
              </w:rPr>
            </w:pPr>
            <w:r>
              <w:rPr>
                <w:b w:val="0"/>
                <w:bCs/>
                <w:color w:val="auto"/>
              </w:rPr>
              <w:t xml:space="preserve">0.0204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0.0102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4</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人口密度高</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人口密度较高</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人口密度较低</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b w:val="0"/>
                <w:bCs/>
                <w:color w:val="auto"/>
              </w:rPr>
            </w:pPr>
            <w:r>
              <w:rPr>
                <w:b w:val="0"/>
                <w:bCs/>
                <w:color w:val="auto"/>
              </w:rPr>
              <w:t>0.020</w:t>
            </w:r>
            <w:r>
              <w:rPr>
                <w:rFonts w:hint="eastAsia"/>
                <w:b w:val="0"/>
                <w:bCs/>
                <w:color w:val="auto"/>
              </w:rPr>
              <w:t>8</w:t>
            </w:r>
            <w:r>
              <w:rPr>
                <w:b w:val="0"/>
                <w:bCs/>
                <w:color w:val="auto"/>
              </w:rPr>
              <w:t xml:space="preserve"> </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0.0104 </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-0.0084 </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8</w:t>
            </w:r>
            <w:r>
              <w:rPr>
                <w:b w:val="0"/>
                <w:bCs/>
                <w:color w:val="auto"/>
              </w:rPr>
              <w:t xml:space="preserve"> </w:t>
            </w:r>
          </w:p>
        </w:tc>
      </w:tr>
    </w:tbl>
    <w:p>
      <w:pPr>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3</w:t>
      </w:r>
      <w:r>
        <w:rPr>
          <w:b w:val="0"/>
          <w:bCs/>
          <w:color w:val="auto"/>
          <w:sz w:val="28"/>
        </w:rPr>
        <w:t>-</w:t>
      </w:r>
      <w:r>
        <w:rPr>
          <w:rFonts w:hint="eastAsia"/>
          <w:b w:val="0"/>
          <w:bCs/>
          <w:color w:val="auto"/>
          <w:sz w:val="28"/>
        </w:rPr>
        <w:t>3</w:t>
      </w:r>
      <w:r>
        <w:rPr>
          <w:b w:val="0"/>
          <w:bCs/>
          <w:color w:val="auto"/>
          <w:sz w:val="28"/>
        </w:rPr>
        <w:t>-2  住宅用地</w:t>
      </w:r>
      <w:r>
        <w:rPr>
          <w:rFonts w:hint="eastAsia"/>
          <w:b w:val="0"/>
          <w:bCs/>
          <w:color w:val="auto"/>
          <w:sz w:val="28"/>
        </w:rPr>
        <w:t>二级</w:t>
      </w:r>
      <w:r>
        <w:rPr>
          <w:b w:val="0"/>
          <w:bCs/>
          <w:color w:val="auto"/>
          <w:sz w:val="28"/>
        </w:rPr>
        <w:t>区域因素修正系数表</w:t>
      </w:r>
      <w:r>
        <w:rPr>
          <w:rFonts w:hint="eastAsia"/>
          <w:b w:val="0"/>
          <w:bCs/>
          <w:color w:val="auto"/>
          <w:sz w:val="28"/>
        </w:rPr>
        <w:t>（城区）</w:t>
      </w:r>
    </w:p>
    <w:tbl>
      <w:tblPr>
        <w:tblStyle w:val="5"/>
        <w:tblW w:w="9747" w:type="dxa"/>
        <w:jc w:val="center"/>
        <w:tblInd w:w="0" w:type="dxa"/>
        <w:tblLayout w:type="fixed"/>
        <w:tblCellMar>
          <w:top w:w="0" w:type="dxa"/>
          <w:left w:w="108" w:type="dxa"/>
          <w:bottom w:w="0" w:type="dxa"/>
          <w:right w:w="108" w:type="dxa"/>
        </w:tblCellMar>
      </w:tblPr>
      <w:tblGrid>
        <w:gridCol w:w="1309"/>
        <w:gridCol w:w="1700"/>
        <w:gridCol w:w="1702"/>
        <w:gridCol w:w="1700"/>
        <w:gridCol w:w="1702"/>
        <w:gridCol w:w="1634"/>
      </w:tblGrid>
      <w:tr>
        <w:tblPrEx>
          <w:tblLayout w:type="fixed"/>
          <w:tblCellMar>
            <w:top w:w="0" w:type="dxa"/>
            <w:left w:w="108" w:type="dxa"/>
            <w:bottom w:w="0" w:type="dxa"/>
            <w:right w:w="108" w:type="dxa"/>
          </w:tblCellMar>
        </w:tblPrEx>
        <w:trPr>
          <w:trHeight w:val="100" w:hRule="atLeast"/>
          <w:tblHeader/>
          <w:jc w:val="center"/>
        </w:trPr>
        <w:tc>
          <w:tcPr>
            <w:tcW w:w="130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 xml:space="preserve">0.0680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0.0340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-0.0281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-0.0562 </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w:t>
            </w:r>
            <w:r>
              <w:rPr>
                <w:rFonts w:hint="eastAsia"/>
                <w:b w:val="0"/>
                <w:bCs/>
                <w:color w:val="auto"/>
                <w:kern w:val="0"/>
              </w:rPr>
              <w:t>，</w:t>
            </w:r>
            <w:r>
              <w:rPr>
                <w:b w:val="0"/>
                <w:bCs/>
                <w:color w:val="auto"/>
                <w:kern w:val="0"/>
              </w:rPr>
              <w:t>距长途汽车站较近，交通较方便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w:t>
            </w:r>
            <w:r>
              <w:rPr>
                <w:rFonts w:hint="eastAsia"/>
                <w:b w:val="0"/>
                <w:bCs/>
                <w:color w:val="auto"/>
                <w:kern w:val="0"/>
              </w:rPr>
              <w:t>，</w:t>
            </w:r>
            <w:r>
              <w:rPr>
                <w:b w:val="0"/>
                <w:bCs/>
                <w:color w:val="auto"/>
                <w:kern w:val="0"/>
              </w:rPr>
              <w:t>距长途汽车站距离一般，交通一般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w:t>
            </w:r>
            <w:r>
              <w:rPr>
                <w:rFonts w:hint="eastAsia"/>
                <w:b w:val="0"/>
                <w:bCs/>
                <w:color w:val="auto"/>
                <w:kern w:val="0"/>
              </w:rPr>
              <w:t>，</w:t>
            </w:r>
            <w:r>
              <w:rPr>
                <w:b w:val="0"/>
                <w:bCs/>
                <w:color w:val="auto"/>
                <w:kern w:val="0"/>
              </w:rPr>
              <w:t>距长途汽车站较远，交通较差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w:t>
            </w:r>
            <w:r>
              <w:rPr>
                <w:rFonts w:hint="eastAsia"/>
                <w:b w:val="0"/>
                <w:bCs/>
                <w:color w:val="auto"/>
                <w:kern w:val="0"/>
              </w:rPr>
              <w:t>，</w:t>
            </w:r>
            <w:r>
              <w:rPr>
                <w:b w:val="0"/>
                <w:bCs/>
                <w:color w:val="auto"/>
                <w:kern w:val="0"/>
              </w:rPr>
              <w:t>距长途汽车站远，交通不方便</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 xml:space="preserve">0.0450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0.0225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-0.0186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-0.0372 </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周围绿化程度高、景观好</w:t>
            </w:r>
            <w:r>
              <w:rPr>
                <w:rFonts w:hint="eastAsia"/>
                <w:b w:val="0"/>
                <w:bCs/>
                <w:color w:val="auto"/>
                <w:kern w:val="0"/>
              </w:rPr>
              <w:t>、</w:t>
            </w:r>
            <w:r>
              <w:rPr>
                <w:b w:val="0"/>
                <w:bCs/>
                <w:color w:val="auto"/>
                <w:kern w:val="0"/>
              </w:rPr>
              <w:t>低噪音、环境优美、无水污染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周围绿化程度较高、景观较好</w:t>
            </w:r>
            <w:r>
              <w:rPr>
                <w:rFonts w:hint="eastAsia"/>
                <w:b w:val="0"/>
                <w:bCs/>
                <w:color w:val="auto"/>
                <w:kern w:val="0"/>
              </w:rPr>
              <w:t>、</w:t>
            </w:r>
            <w:r>
              <w:rPr>
                <w:b w:val="0"/>
                <w:bCs/>
                <w:color w:val="auto"/>
                <w:kern w:val="0"/>
              </w:rPr>
              <w:t>噪音较低、基本无水污染</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周围有一定的绿化、景观一般</w:t>
            </w:r>
            <w:r>
              <w:rPr>
                <w:rFonts w:hint="eastAsia"/>
                <w:b w:val="0"/>
                <w:bCs/>
                <w:color w:val="auto"/>
                <w:kern w:val="0"/>
              </w:rPr>
              <w:t>、</w:t>
            </w:r>
            <w:r>
              <w:rPr>
                <w:b w:val="0"/>
                <w:bCs/>
                <w:color w:val="auto"/>
                <w:kern w:val="0"/>
              </w:rPr>
              <w:t>有轻微的噪音污染、水污染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周围绿化程度较低、景观较差、噪音污染较大</w:t>
            </w:r>
            <w:r>
              <w:rPr>
                <w:rFonts w:hint="eastAsia"/>
                <w:b w:val="0"/>
                <w:bCs/>
                <w:color w:val="auto"/>
                <w:kern w:val="0"/>
              </w:rPr>
              <w:t>、</w:t>
            </w:r>
            <w:r>
              <w:rPr>
                <w:b w:val="0"/>
                <w:bCs/>
                <w:color w:val="auto"/>
                <w:kern w:val="0"/>
              </w:rPr>
              <w:t>水污染较严重</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周围绿化程度低或没绿化、景观差</w:t>
            </w:r>
            <w:r>
              <w:rPr>
                <w:rFonts w:hint="eastAsia"/>
                <w:b w:val="0"/>
                <w:bCs/>
                <w:color w:val="auto"/>
                <w:kern w:val="0"/>
              </w:rPr>
              <w:t>、</w:t>
            </w:r>
            <w:r>
              <w:rPr>
                <w:b w:val="0"/>
                <w:bCs/>
                <w:color w:val="auto"/>
                <w:kern w:val="0"/>
              </w:rPr>
              <w:t>噪音大</w:t>
            </w:r>
            <w:r>
              <w:rPr>
                <w:rFonts w:hint="eastAsia"/>
                <w:b w:val="0"/>
                <w:bCs/>
                <w:color w:val="auto"/>
                <w:kern w:val="0"/>
              </w:rPr>
              <w:t>、</w:t>
            </w:r>
            <w:r>
              <w:rPr>
                <w:b w:val="0"/>
                <w:bCs/>
                <w:color w:val="auto"/>
                <w:kern w:val="0"/>
              </w:rPr>
              <w:t>水污染严重</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 xml:space="preserve">0.0334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0.0167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-0.0138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-0.0276 </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w:t>
            </w:r>
            <w:r>
              <w:rPr>
                <w:rFonts w:hint="eastAsia"/>
                <w:b w:val="0"/>
                <w:bCs/>
                <w:color w:val="auto"/>
                <w:kern w:val="0"/>
              </w:rPr>
              <w:t>，</w:t>
            </w:r>
            <w:r>
              <w:rPr>
                <w:b w:val="0"/>
                <w:bCs/>
                <w:color w:val="auto"/>
                <w:kern w:val="0"/>
              </w:rPr>
              <w:t>在农贸市场范围内，人流畅旺</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w:t>
            </w:r>
            <w:r>
              <w:rPr>
                <w:rFonts w:hint="eastAsia"/>
                <w:b w:val="0"/>
                <w:bCs/>
                <w:color w:val="auto"/>
                <w:kern w:val="0"/>
              </w:rPr>
              <w:t>，</w:t>
            </w:r>
            <w:r>
              <w:rPr>
                <w:b w:val="0"/>
                <w:bCs/>
                <w:color w:val="auto"/>
                <w:kern w:val="0"/>
              </w:rPr>
              <w:t>离农贸市场较近，人流较畅旺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w:t>
            </w:r>
            <w:r>
              <w:rPr>
                <w:rFonts w:hint="eastAsia"/>
                <w:b w:val="0"/>
                <w:bCs/>
                <w:color w:val="auto"/>
                <w:kern w:val="0"/>
              </w:rPr>
              <w:t>，</w:t>
            </w:r>
            <w:r>
              <w:rPr>
                <w:b w:val="0"/>
                <w:bCs/>
                <w:color w:val="auto"/>
                <w:kern w:val="0"/>
              </w:rPr>
              <w:t>人流量一般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eastAsia="宋体"/>
                <w:b w:val="0"/>
                <w:bCs/>
                <w:color w:val="auto"/>
                <w:kern w:val="0"/>
              </w:rPr>
            </w:pPr>
            <w:r>
              <w:rPr>
                <w:b w:val="0"/>
                <w:bCs/>
                <w:color w:val="auto"/>
              </w:rPr>
              <w:t xml:space="preserve">0.0276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0.0138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-0.0114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-0.0228 </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规划前景好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规划前景较好</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规划前景差</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b w:val="0"/>
                <w:bCs/>
                <w:color w:val="auto"/>
              </w:rPr>
            </w:pPr>
            <w:r>
              <w:rPr>
                <w:b w:val="0"/>
                <w:bCs/>
                <w:color w:val="auto"/>
              </w:rPr>
              <w:t>0.018</w:t>
            </w:r>
            <w:r>
              <w:rPr>
                <w:rFonts w:hint="eastAsia"/>
                <w:b w:val="0"/>
                <w:bCs/>
                <w:color w:val="auto"/>
              </w:rPr>
              <w:t>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0.0092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-0.0076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宋体" w:cs="宋体"/>
                <w:b w:val="0"/>
                <w:bCs/>
                <w:color w:val="auto"/>
              </w:rPr>
            </w:pPr>
            <w:r>
              <w:rPr>
                <w:rFonts w:hint="eastAsia" w:ascii="仿宋_GB2312"/>
                <w:b w:val="0"/>
                <w:bCs/>
                <w:color w:val="auto"/>
              </w:rPr>
              <w:t>人口密度高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人口密度较高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人口密度较低</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b w:val="0"/>
                <w:bCs/>
                <w:color w:val="auto"/>
              </w:rPr>
            </w:pPr>
            <w:r>
              <w:rPr>
                <w:rFonts w:hint="eastAsia" w:ascii="仿宋_GB2312"/>
                <w:b w:val="0"/>
                <w:bCs/>
                <w:color w:val="auto"/>
              </w:rPr>
              <w:t>人口密度低</w:t>
            </w:r>
          </w:p>
        </w:tc>
      </w:tr>
      <w:tr>
        <w:tblPrEx>
          <w:tblLayout w:type="fixed"/>
          <w:tblCellMar>
            <w:top w:w="0" w:type="dxa"/>
            <w:left w:w="108" w:type="dxa"/>
            <w:bottom w:w="0" w:type="dxa"/>
            <w:right w:w="108" w:type="dxa"/>
          </w:tblCellMar>
        </w:tblPrEx>
        <w:trPr>
          <w:trHeight w:val="100"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b w:val="0"/>
                <w:bCs/>
                <w:color w:val="auto"/>
              </w:rPr>
            </w:pPr>
            <w:r>
              <w:rPr>
                <w:b w:val="0"/>
                <w:bCs/>
                <w:color w:val="auto"/>
              </w:rPr>
              <w:t xml:space="preserve">0.0188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0.0094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-0.0077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4</w:t>
            </w:r>
            <w:r>
              <w:rPr>
                <w:b w:val="0"/>
                <w:bCs/>
                <w:color w:val="auto"/>
              </w:rPr>
              <w:t xml:space="preserve"> </w:t>
            </w:r>
          </w:p>
        </w:tc>
      </w:tr>
    </w:tbl>
    <w:p>
      <w:pPr>
        <w:adjustRightInd w:val="0"/>
        <w:snapToGrid w:val="0"/>
        <w:spacing w:before="156" w:beforeLines="50" w:after="156" w:afterLines="50" w:line="240" w:lineRule="auto"/>
        <w:jc w:val="center"/>
        <w:rPr>
          <w:b w:val="0"/>
          <w:bCs/>
          <w:color w:val="auto"/>
          <w:sz w:val="28"/>
        </w:rPr>
      </w:pPr>
    </w:p>
    <w:p>
      <w:pPr>
        <w:adjustRightInd w:val="0"/>
        <w:snapToGrid w:val="0"/>
        <w:spacing w:before="156" w:beforeLines="50" w:after="156" w:afterLines="50" w:line="240" w:lineRule="auto"/>
        <w:jc w:val="center"/>
        <w:rPr>
          <w:b w:val="0"/>
          <w:bCs/>
          <w:color w:val="auto"/>
          <w:sz w:val="28"/>
        </w:rPr>
      </w:pPr>
    </w:p>
    <w:p>
      <w:pPr>
        <w:adjustRightInd w:val="0"/>
        <w:snapToGrid w:val="0"/>
        <w:spacing w:before="156" w:beforeLines="50" w:after="156" w:afterLines="50" w:line="240" w:lineRule="auto"/>
        <w:jc w:val="center"/>
        <w:rPr>
          <w:b w:val="0"/>
          <w:bCs/>
          <w:color w:val="auto"/>
          <w:sz w:val="28"/>
        </w:rPr>
      </w:pPr>
    </w:p>
    <w:p>
      <w:pPr>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3</w:t>
      </w:r>
      <w:r>
        <w:rPr>
          <w:b w:val="0"/>
          <w:bCs/>
          <w:color w:val="auto"/>
          <w:sz w:val="28"/>
        </w:rPr>
        <w:t>-</w:t>
      </w:r>
      <w:r>
        <w:rPr>
          <w:rFonts w:hint="eastAsia"/>
          <w:b w:val="0"/>
          <w:bCs/>
          <w:color w:val="auto"/>
          <w:sz w:val="28"/>
        </w:rPr>
        <w:t>3</w:t>
      </w:r>
      <w:r>
        <w:rPr>
          <w:b w:val="0"/>
          <w:bCs/>
          <w:color w:val="auto"/>
          <w:sz w:val="28"/>
        </w:rPr>
        <w:t xml:space="preserve">  住宅用地</w:t>
      </w:r>
      <w:r>
        <w:rPr>
          <w:rFonts w:hint="eastAsia"/>
          <w:b w:val="0"/>
          <w:bCs/>
          <w:color w:val="auto"/>
          <w:sz w:val="28"/>
        </w:rPr>
        <w:t>三级</w:t>
      </w:r>
      <w:r>
        <w:rPr>
          <w:b w:val="0"/>
          <w:bCs/>
          <w:color w:val="auto"/>
          <w:sz w:val="28"/>
        </w:rPr>
        <w:t>区域因素修正系数表</w:t>
      </w:r>
      <w:r>
        <w:rPr>
          <w:rFonts w:hint="eastAsia"/>
          <w:b w:val="0"/>
          <w:bCs/>
          <w:color w:val="auto"/>
          <w:sz w:val="28"/>
        </w:rPr>
        <w:t>（城区）</w:t>
      </w:r>
    </w:p>
    <w:tbl>
      <w:tblPr>
        <w:tblStyle w:val="5"/>
        <w:tblW w:w="9747" w:type="dxa"/>
        <w:jc w:val="center"/>
        <w:tblInd w:w="0" w:type="dxa"/>
        <w:tblLayout w:type="fixed"/>
        <w:tblCellMar>
          <w:top w:w="0" w:type="dxa"/>
          <w:left w:w="108" w:type="dxa"/>
          <w:bottom w:w="0" w:type="dxa"/>
          <w:right w:w="108" w:type="dxa"/>
        </w:tblCellMar>
      </w:tblPr>
      <w:tblGrid>
        <w:gridCol w:w="1309"/>
        <w:gridCol w:w="1700"/>
        <w:gridCol w:w="1702"/>
        <w:gridCol w:w="1700"/>
        <w:gridCol w:w="1702"/>
        <w:gridCol w:w="1634"/>
      </w:tblGrid>
      <w:tr>
        <w:tblPrEx>
          <w:tblLayout w:type="fixed"/>
          <w:tblCellMar>
            <w:top w:w="0" w:type="dxa"/>
            <w:left w:w="108" w:type="dxa"/>
            <w:bottom w:w="0" w:type="dxa"/>
            <w:right w:w="108" w:type="dxa"/>
          </w:tblCellMar>
        </w:tblPrEx>
        <w:trPr>
          <w:trHeight w:val="283" w:hRule="atLeast"/>
          <w:tblHeader/>
          <w:jc w:val="center"/>
        </w:trPr>
        <w:tc>
          <w:tcPr>
            <w:tcW w:w="130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0.060</w:t>
            </w:r>
            <w:r>
              <w:rPr>
                <w:rFonts w:hint="eastAsia"/>
                <w:b w:val="0"/>
                <w:bCs/>
                <w:color w:val="auto"/>
              </w:rPr>
              <w:t>2</w:t>
            </w:r>
            <w:r>
              <w:rPr>
                <w:b w:val="0"/>
                <w:bCs/>
                <w:color w:val="auto"/>
              </w:rPr>
              <w:t xml:space="preserve">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0.0301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-0.0254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-0.0508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w:t>
            </w:r>
            <w:r>
              <w:rPr>
                <w:rFonts w:hint="eastAsia"/>
                <w:b w:val="0"/>
                <w:bCs/>
                <w:color w:val="auto"/>
              </w:rPr>
              <w:t>400</w:t>
            </w:r>
            <w:r>
              <w:rPr>
                <w:b w:val="0"/>
                <w:bCs/>
                <w:color w:val="auto"/>
              </w:rPr>
              <w:t xml:space="preserve">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-0.0168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-0.0336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0.0296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0.0148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-0.0125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w:t>
            </w:r>
            <w:r>
              <w:rPr>
                <w:rFonts w:hint="eastAsia"/>
                <w:b w:val="0"/>
                <w:bCs/>
                <w:color w:val="auto"/>
              </w:rPr>
              <w:t>50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0.024</w:t>
            </w:r>
            <w:r>
              <w:rPr>
                <w:rFonts w:hint="eastAsia"/>
                <w:b w:val="0"/>
                <w:bCs/>
                <w:color w:val="auto"/>
              </w:rPr>
              <w:t>4</w:t>
            </w:r>
            <w:r>
              <w:rPr>
                <w:b w:val="0"/>
                <w:bCs/>
                <w:color w:val="auto"/>
              </w:rPr>
              <w:t xml:space="preserve">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0.0122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-0.0103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-0.0206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城镇规划</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规划前景好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规划前景较好</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规划前景一般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规划前景较差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0.0164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-0.0138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0.0166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-0.0070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-0.0140 </w:t>
            </w:r>
          </w:p>
        </w:tc>
      </w:tr>
    </w:tbl>
    <w:p>
      <w:pPr>
        <w:adjustRightInd w:val="0"/>
        <w:snapToGrid w:val="0"/>
        <w:spacing w:before="156" w:beforeLines="50" w:after="156" w:afterLines="50" w:line="240" w:lineRule="auto"/>
        <w:jc w:val="center"/>
        <w:rPr>
          <w:b w:val="0"/>
          <w:bCs/>
          <w:color w:val="auto"/>
          <w:sz w:val="28"/>
          <w:szCs w:val="30"/>
        </w:rPr>
      </w:pPr>
      <w:r>
        <w:rPr>
          <w:b w:val="0"/>
          <w:bCs/>
          <w:color w:val="auto"/>
          <w:sz w:val="28"/>
          <w:szCs w:val="30"/>
        </w:rPr>
        <w:t>表</w:t>
      </w:r>
      <w:r>
        <w:rPr>
          <w:rFonts w:hint="eastAsia"/>
          <w:b w:val="0"/>
          <w:bCs/>
          <w:color w:val="auto"/>
          <w:sz w:val="28"/>
          <w:szCs w:val="30"/>
        </w:rPr>
        <w:t>2</w:t>
      </w:r>
      <w:r>
        <w:rPr>
          <w:b w:val="0"/>
          <w:bCs/>
          <w:color w:val="auto"/>
          <w:sz w:val="28"/>
          <w:szCs w:val="30"/>
        </w:rPr>
        <w:t>-</w:t>
      </w:r>
      <w:r>
        <w:rPr>
          <w:rFonts w:hint="eastAsia"/>
          <w:b w:val="0"/>
          <w:bCs/>
          <w:color w:val="auto"/>
          <w:sz w:val="28"/>
          <w:szCs w:val="30"/>
        </w:rPr>
        <w:t>3</w:t>
      </w:r>
      <w:r>
        <w:rPr>
          <w:b w:val="0"/>
          <w:bCs/>
          <w:color w:val="auto"/>
          <w:sz w:val="28"/>
          <w:szCs w:val="30"/>
        </w:rPr>
        <w:t>-</w:t>
      </w:r>
      <w:r>
        <w:rPr>
          <w:rFonts w:hint="eastAsia"/>
          <w:b w:val="0"/>
          <w:bCs/>
          <w:color w:val="auto"/>
          <w:sz w:val="28"/>
          <w:szCs w:val="30"/>
        </w:rPr>
        <w:t>4</w:t>
      </w:r>
      <w:r>
        <w:rPr>
          <w:b w:val="0"/>
          <w:bCs/>
          <w:color w:val="auto"/>
          <w:sz w:val="28"/>
          <w:szCs w:val="30"/>
        </w:rPr>
        <w:t xml:space="preserve">  住宅用地</w:t>
      </w:r>
      <w:r>
        <w:rPr>
          <w:rFonts w:hint="eastAsia"/>
          <w:b w:val="0"/>
          <w:bCs/>
          <w:color w:val="auto"/>
          <w:sz w:val="28"/>
          <w:szCs w:val="30"/>
        </w:rPr>
        <w:t>四级</w:t>
      </w:r>
      <w:r>
        <w:rPr>
          <w:b w:val="0"/>
          <w:bCs/>
          <w:color w:val="auto"/>
          <w:sz w:val="28"/>
          <w:szCs w:val="30"/>
        </w:rPr>
        <w:t>区域因素修正系数表</w:t>
      </w:r>
      <w:r>
        <w:rPr>
          <w:rFonts w:hint="eastAsia"/>
          <w:b w:val="0"/>
          <w:bCs/>
          <w:color w:val="auto"/>
          <w:sz w:val="28"/>
          <w:szCs w:val="30"/>
        </w:rPr>
        <w:t>（城区）</w:t>
      </w:r>
    </w:p>
    <w:tbl>
      <w:tblPr>
        <w:tblStyle w:val="5"/>
        <w:tblW w:w="9747" w:type="dxa"/>
        <w:jc w:val="center"/>
        <w:tblInd w:w="0" w:type="dxa"/>
        <w:tblLayout w:type="fixed"/>
        <w:tblCellMar>
          <w:top w:w="0" w:type="dxa"/>
          <w:left w:w="108" w:type="dxa"/>
          <w:bottom w:w="0" w:type="dxa"/>
          <w:right w:w="108" w:type="dxa"/>
        </w:tblCellMar>
      </w:tblPr>
      <w:tblGrid>
        <w:gridCol w:w="1309"/>
        <w:gridCol w:w="1560"/>
        <w:gridCol w:w="1700"/>
        <w:gridCol w:w="1702"/>
        <w:gridCol w:w="1700"/>
        <w:gridCol w:w="1776"/>
      </w:tblGrid>
      <w:tr>
        <w:tblPrEx>
          <w:tblLayout w:type="fixed"/>
          <w:tblCellMar>
            <w:top w:w="0" w:type="dxa"/>
            <w:left w:w="108" w:type="dxa"/>
            <w:bottom w:w="0" w:type="dxa"/>
            <w:right w:w="108" w:type="dxa"/>
          </w:tblCellMar>
        </w:tblPrEx>
        <w:trPr>
          <w:trHeight w:val="283" w:hRule="atLeast"/>
          <w:tblHeader/>
          <w:jc w:val="center"/>
        </w:trPr>
        <w:tc>
          <w:tcPr>
            <w:tcW w:w="130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0.060</w:t>
            </w:r>
            <w:r>
              <w:rPr>
                <w:rFonts w:hint="eastAsia"/>
                <w:b w:val="0"/>
                <w:bCs/>
                <w:color w:val="auto"/>
              </w:rPr>
              <w:t>6</w:t>
            </w:r>
            <w:r>
              <w:rPr>
                <w:b w:val="0"/>
                <w:bCs/>
                <w:color w:val="auto"/>
              </w:rPr>
              <w:t xml:space="preserve">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0.0303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-0.0235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-0.04</w:t>
            </w:r>
            <w:r>
              <w:rPr>
                <w:rFonts w:hint="eastAsia"/>
                <w:b w:val="0"/>
                <w:bCs/>
                <w:color w:val="auto"/>
              </w:rPr>
              <w:t>70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0.040</w:t>
            </w:r>
            <w:r>
              <w:rPr>
                <w:rFonts w:hint="eastAsia"/>
                <w:b w:val="0"/>
                <w:bCs/>
                <w:color w:val="auto"/>
              </w:rPr>
              <w:t>0</w:t>
            </w:r>
            <w:r>
              <w:rPr>
                <w:b w:val="0"/>
                <w:bCs/>
                <w:color w:val="auto"/>
              </w:rPr>
              <w:t xml:space="preserve">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-0.0155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-0.031</w:t>
            </w:r>
            <w:r>
              <w:rPr>
                <w:rFonts w:hint="eastAsia"/>
                <w:b w:val="0"/>
                <w:bCs/>
                <w:color w:val="auto"/>
              </w:rPr>
              <w:t>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环境条件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0.029</w:t>
            </w:r>
            <w:r>
              <w:rPr>
                <w:rFonts w:hint="eastAsia"/>
                <w:b w:val="0"/>
                <w:bCs/>
                <w:color w:val="auto"/>
              </w:rPr>
              <w:t>8</w:t>
            </w:r>
            <w:r>
              <w:rPr>
                <w:b w:val="0"/>
                <w:bCs/>
                <w:color w:val="auto"/>
              </w:rPr>
              <w:t xml:space="preserve">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0.0149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-0.0115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-0.023</w:t>
            </w:r>
            <w:r>
              <w:rPr>
                <w:rFonts w:hint="eastAsia"/>
                <w:b w:val="0"/>
                <w:bCs/>
                <w:color w:val="auto"/>
              </w:rPr>
              <w:t>0</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0.0246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0.0123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-0.0095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-0.0190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4</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-0.0064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-0.0128 </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6</w:t>
            </w:r>
            <w:r>
              <w:rPr>
                <w:b w:val="0"/>
                <w:bCs/>
                <w:color w:val="auto"/>
              </w:rPr>
              <w:t xml:space="preserve">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-0.0065 </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r>
              <w:rPr>
                <w:rFonts w:hint="eastAsia"/>
                <w:b w:val="0"/>
                <w:bCs/>
                <w:color w:val="auto"/>
              </w:rPr>
              <w:t>30</w:t>
            </w:r>
            <w:r>
              <w:rPr>
                <w:b w:val="0"/>
                <w:bCs/>
                <w:color w:val="auto"/>
              </w:rPr>
              <w:t xml:space="preserve"> </w:t>
            </w:r>
          </w:p>
        </w:tc>
      </w:tr>
    </w:tbl>
    <w:p>
      <w:pPr>
        <w:adjustRightInd w:val="0"/>
        <w:snapToGrid w:val="0"/>
        <w:spacing w:before="156" w:beforeLines="50" w:after="156" w:afterLines="50" w:line="240" w:lineRule="auto"/>
        <w:jc w:val="center"/>
        <w:rPr>
          <w:b w:val="0"/>
          <w:bCs/>
          <w:color w:val="auto"/>
          <w:sz w:val="32"/>
          <w:szCs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3</w:t>
      </w:r>
      <w:r>
        <w:rPr>
          <w:b w:val="0"/>
          <w:bCs/>
          <w:color w:val="auto"/>
          <w:sz w:val="28"/>
        </w:rPr>
        <w:t>-</w:t>
      </w:r>
      <w:r>
        <w:rPr>
          <w:rFonts w:hint="eastAsia"/>
          <w:b w:val="0"/>
          <w:bCs/>
          <w:color w:val="auto"/>
          <w:sz w:val="28"/>
        </w:rPr>
        <w:t>5</w:t>
      </w:r>
      <w:r>
        <w:rPr>
          <w:b w:val="0"/>
          <w:bCs/>
          <w:color w:val="auto"/>
          <w:sz w:val="28"/>
        </w:rPr>
        <w:t xml:space="preserve">  住宅用地</w:t>
      </w:r>
      <w:r>
        <w:rPr>
          <w:rFonts w:hint="eastAsia"/>
          <w:b w:val="0"/>
          <w:bCs/>
          <w:color w:val="auto"/>
          <w:sz w:val="28"/>
        </w:rPr>
        <w:t>五级</w:t>
      </w:r>
      <w:r>
        <w:rPr>
          <w:b w:val="0"/>
          <w:bCs/>
          <w:color w:val="auto"/>
          <w:sz w:val="28"/>
        </w:rPr>
        <w:t>区域因素修正系数表</w:t>
      </w:r>
      <w:r>
        <w:rPr>
          <w:rFonts w:hint="eastAsia"/>
          <w:b w:val="0"/>
          <w:bCs/>
          <w:color w:val="auto"/>
          <w:sz w:val="28"/>
        </w:rPr>
        <w:t>（城区）</w:t>
      </w:r>
    </w:p>
    <w:tbl>
      <w:tblPr>
        <w:tblStyle w:val="5"/>
        <w:tblW w:w="9741" w:type="dxa"/>
        <w:jc w:val="center"/>
        <w:tblInd w:w="0" w:type="dxa"/>
        <w:tblLayout w:type="fixed"/>
        <w:tblCellMar>
          <w:top w:w="0" w:type="dxa"/>
          <w:left w:w="108" w:type="dxa"/>
          <w:bottom w:w="0" w:type="dxa"/>
          <w:right w:w="108" w:type="dxa"/>
        </w:tblCellMar>
      </w:tblPr>
      <w:tblGrid>
        <w:gridCol w:w="1180"/>
        <w:gridCol w:w="1544"/>
        <w:gridCol w:w="1701"/>
        <w:gridCol w:w="1842"/>
        <w:gridCol w:w="1795"/>
        <w:gridCol w:w="1679"/>
      </w:tblGrid>
      <w:tr>
        <w:tblPrEx>
          <w:tblLayout w:type="fixed"/>
          <w:tblCellMar>
            <w:top w:w="0" w:type="dxa"/>
            <w:left w:w="108" w:type="dxa"/>
            <w:bottom w:w="0" w:type="dxa"/>
            <w:right w:w="108" w:type="dxa"/>
          </w:tblCellMar>
        </w:tblPrEx>
        <w:trPr>
          <w:trHeight w:val="283" w:hRule="atLeast"/>
          <w:tblHeader/>
          <w:jc w:val="center"/>
        </w:trPr>
        <w:tc>
          <w:tcPr>
            <w:tcW w:w="118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0.057</w:t>
            </w:r>
            <w:r>
              <w:rPr>
                <w:rFonts w:hint="eastAsia"/>
                <w:b w:val="0"/>
                <w:bCs/>
                <w:color w:val="auto"/>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0.0289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-0.0202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-0.0404 </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交通条件</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0.0382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0.0191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-0.0134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-0.0268 </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0.0284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0.0142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-0.0099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-0.019</w:t>
            </w:r>
            <w:r>
              <w:rPr>
                <w:rFonts w:hint="eastAsia"/>
                <w:b w:val="0"/>
                <w:bCs/>
                <w:color w:val="auto"/>
              </w:rPr>
              <w:t>8</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0.0234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0.0117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-0.0164 </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0.015</w:t>
            </w:r>
            <w:r>
              <w:rPr>
                <w:rFonts w:hint="eastAsia"/>
                <w:b w:val="0"/>
                <w:bCs/>
                <w:color w:val="auto"/>
              </w:rPr>
              <w:t>6</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0.0078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-0.0055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-0.0110 </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r>
              <w:rPr>
                <w:rFonts w:hint="eastAsia"/>
                <w:b w:val="0"/>
                <w:bCs/>
                <w:color w:val="auto"/>
              </w:rPr>
              <w:t>60</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0.0080 </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-0.0056 </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-0.0112 </w:t>
            </w:r>
          </w:p>
        </w:tc>
      </w:tr>
    </w:tbl>
    <w:p>
      <w:pPr>
        <w:adjustRightInd w:val="0"/>
        <w:snapToGrid w:val="0"/>
        <w:spacing w:before="156" w:beforeLines="50" w:after="156" w:afterLines="50" w:line="240" w:lineRule="auto"/>
        <w:jc w:val="center"/>
        <w:rPr>
          <w:b w:val="0"/>
          <w:bCs/>
          <w:color w:val="auto"/>
          <w:sz w:val="32"/>
          <w:szCs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3</w:t>
      </w:r>
      <w:r>
        <w:rPr>
          <w:b w:val="0"/>
          <w:bCs/>
          <w:color w:val="auto"/>
          <w:sz w:val="28"/>
        </w:rPr>
        <w:t>-</w:t>
      </w:r>
      <w:r>
        <w:rPr>
          <w:rFonts w:hint="eastAsia"/>
          <w:b w:val="0"/>
          <w:bCs/>
          <w:color w:val="auto"/>
          <w:sz w:val="28"/>
        </w:rPr>
        <w:t>6</w:t>
      </w:r>
      <w:r>
        <w:rPr>
          <w:b w:val="0"/>
          <w:bCs/>
          <w:color w:val="auto"/>
          <w:sz w:val="28"/>
        </w:rPr>
        <w:t xml:space="preserve">  住宅用地</w:t>
      </w:r>
      <w:r>
        <w:rPr>
          <w:rFonts w:hint="eastAsia"/>
          <w:b w:val="0"/>
          <w:bCs/>
          <w:color w:val="auto"/>
          <w:sz w:val="28"/>
        </w:rPr>
        <w:t>一级</w:t>
      </w:r>
      <w:r>
        <w:rPr>
          <w:b w:val="0"/>
          <w:bCs/>
          <w:color w:val="auto"/>
          <w:sz w:val="28"/>
        </w:rPr>
        <w:t>区域因素修正系数表</w:t>
      </w:r>
      <w:r>
        <w:rPr>
          <w:rFonts w:hint="eastAsia"/>
          <w:b w:val="0"/>
          <w:bCs/>
          <w:color w:val="auto"/>
          <w:sz w:val="28"/>
        </w:rPr>
        <w:t>（乡镇）</w:t>
      </w:r>
    </w:p>
    <w:tbl>
      <w:tblPr>
        <w:tblStyle w:val="5"/>
        <w:tblW w:w="9856" w:type="dxa"/>
        <w:jc w:val="center"/>
        <w:tblInd w:w="-109" w:type="dxa"/>
        <w:tblLayout w:type="fixed"/>
        <w:tblCellMar>
          <w:top w:w="0" w:type="dxa"/>
          <w:left w:w="108" w:type="dxa"/>
          <w:bottom w:w="0" w:type="dxa"/>
          <w:right w:w="108" w:type="dxa"/>
        </w:tblCellMar>
      </w:tblPr>
      <w:tblGrid>
        <w:gridCol w:w="1276"/>
        <w:gridCol w:w="1646"/>
        <w:gridCol w:w="1701"/>
        <w:gridCol w:w="1898"/>
        <w:gridCol w:w="1701"/>
        <w:gridCol w:w="1634"/>
      </w:tblGrid>
      <w:tr>
        <w:tblPrEx>
          <w:tblLayout w:type="fixed"/>
          <w:tblCellMar>
            <w:top w:w="0" w:type="dxa"/>
            <w:left w:w="108" w:type="dxa"/>
            <w:bottom w:w="0" w:type="dxa"/>
            <w:right w:w="108" w:type="dxa"/>
          </w:tblCellMar>
        </w:tblPrEx>
        <w:trPr>
          <w:trHeight w:val="283" w:hRule="atLeast"/>
          <w:tblHeader/>
          <w:jc w:val="center"/>
        </w:trPr>
        <w:tc>
          <w:tcPr>
            <w:tcW w:w="127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市政供水、供电保证率较低，排水状况较差，离学校、银行、邮电局（所）、医院有一定的距离，生活设施配套较不完备</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0.0300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-0.0133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-0.0266 </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0.040</w:t>
            </w:r>
            <w:r>
              <w:rPr>
                <w:rFonts w:hint="eastAsia"/>
                <w:b w:val="0"/>
                <w:bCs/>
                <w:color w:val="auto"/>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0.0201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-0.0179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-0.035</w:t>
            </w:r>
            <w:r>
              <w:rPr>
                <w:rFonts w:hint="eastAsia"/>
                <w:b w:val="0"/>
                <w:bCs/>
                <w:color w:val="auto"/>
              </w:rPr>
              <w:t>6</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环境条件</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0.0246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0.0123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-0.0109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-0.0218 </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0.0610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0.0305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-0.0270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-0.054</w:t>
            </w:r>
            <w:r>
              <w:rPr>
                <w:rFonts w:hint="eastAsia"/>
                <w:b w:val="0"/>
                <w:bCs/>
                <w:color w:val="auto"/>
              </w:rPr>
              <w:t>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6</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-0.0073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-0.014</w:t>
            </w:r>
            <w:r>
              <w:rPr>
                <w:rFonts w:hint="eastAsia"/>
                <w:b w:val="0"/>
                <w:bCs/>
                <w:color w:val="auto"/>
              </w:rPr>
              <w:t>6</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6</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0.0083 </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-0.0074 </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-0.0148 </w:t>
            </w:r>
          </w:p>
        </w:tc>
      </w:tr>
    </w:tbl>
    <w:p>
      <w:pPr>
        <w:autoSpaceDE w:val="0"/>
        <w:autoSpaceDN w:val="0"/>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 xml:space="preserve"> 2</w:t>
      </w:r>
      <w:r>
        <w:rPr>
          <w:b w:val="0"/>
          <w:bCs/>
          <w:color w:val="auto"/>
          <w:sz w:val="28"/>
        </w:rPr>
        <w:t>-</w:t>
      </w:r>
      <w:r>
        <w:rPr>
          <w:rFonts w:hint="eastAsia"/>
          <w:b w:val="0"/>
          <w:bCs/>
          <w:color w:val="auto"/>
          <w:sz w:val="28"/>
        </w:rPr>
        <w:t>3</w:t>
      </w:r>
      <w:r>
        <w:rPr>
          <w:b w:val="0"/>
          <w:bCs/>
          <w:color w:val="auto"/>
          <w:sz w:val="28"/>
        </w:rPr>
        <w:t>-</w:t>
      </w:r>
      <w:r>
        <w:rPr>
          <w:rFonts w:hint="eastAsia"/>
          <w:b w:val="0"/>
          <w:bCs/>
          <w:color w:val="auto"/>
          <w:sz w:val="28"/>
        </w:rPr>
        <w:t>7</w:t>
      </w:r>
      <w:r>
        <w:rPr>
          <w:b w:val="0"/>
          <w:bCs/>
          <w:color w:val="auto"/>
          <w:sz w:val="28"/>
        </w:rPr>
        <w:t xml:space="preserve">  住宅用地</w:t>
      </w:r>
      <w:r>
        <w:rPr>
          <w:rFonts w:hint="eastAsia"/>
          <w:b w:val="0"/>
          <w:bCs/>
          <w:color w:val="auto"/>
          <w:sz w:val="28"/>
        </w:rPr>
        <w:t>二级</w:t>
      </w:r>
      <w:r>
        <w:rPr>
          <w:b w:val="0"/>
          <w:bCs/>
          <w:color w:val="auto"/>
          <w:sz w:val="28"/>
        </w:rPr>
        <w:t>区域因素修正系数表</w:t>
      </w:r>
      <w:r>
        <w:rPr>
          <w:rFonts w:hint="eastAsia"/>
          <w:b w:val="0"/>
          <w:bCs/>
          <w:color w:val="auto"/>
          <w:sz w:val="28"/>
        </w:rPr>
        <w:t>（乡镇）</w:t>
      </w:r>
    </w:p>
    <w:tbl>
      <w:tblPr>
        <w:tblStyle w:val="5"/>
        <w:tblW w:w="9909" w:type="dxa"/>
        <w:jc w:val="center"/>
        <w:tblInd w:w="0" w:type="dxa"/>
        <w:tblLayout w:type="fixed"/>
        <w:tblCellMar>
          <w:top w:w="0" w:type="dxa"/>
          <w:left w:w="108" w:type="dxa"/>
          <w:bottom w:w="0" w:type="dxa"/>
          <w:right w:w="108" w:type="dxa"/>
        </w:tblCellMar>
      </w:tblPr>
      <w:tblGrid>
        <w:gridCol w:w="1200"/>
        <w:gridCol w:w="1671"/>
        <w:gridCol w:w="1708"/>
        <w:gridCol w:w="1914"/>
        <w:gridCol w:w="1708"/>
        <w:gridCol w:w="1708"/>
      </w:tblGrid>
      <w:tr>
        <w:tblPrEx>
          <w:tblLayout w:type="fixed"/>
          <w:tblCellMar>
            <w:top w:w="0" w:type="dxa"/>
            <w:left w:w="108" w:type="dxa"/>
            <w:bottom w:w="0" w:type="dxa"/>
            <w:right w:w="108" w:type="dxa"/>
          </w:tblCellMar>
        </w:tblPrEx>
        <w:trPr>
          <w:trHeight w:val="283" w:hRule="atLeast"/>
          <w:tblHeader/>
          <w:jc w:val="center"/>
        </w:trPr>
        <w:tc>
          <w:tcPr>
            <w:tcW w:w="120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0.0272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0.0136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-0.0118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-0.023</w:t>
            </w:r>
            <w:r>
              <w:rPr>
                <w:rFonts w:hint="eastAsia"/>
                <w:b w:val="0"/>
                <w:bCs/>
                <w:color w:val="auto"/>
              </w:rPr>
              <w:t>6</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道路通达度高，距汽车站近，交通方便</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0.036</w:t>
            </w:r>
            <w:r>
              <w:rPr>
                <w:rFonts w:hint="eastAsia"/>
                <w:b w:val="0"/>
                <w:bCs/>
                <w:color w:val="auto"/>
              </w:rPr>
              <w:t>4</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0.0182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-0.0158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-0.0316 </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0.022</w:t>
            </w:r>
            <w:r>
              <w:rPr>
                <w:rFonts w:hint="eastAsia"/>
                <w:b w:val="0"/>
                <w:bCs/>
                <w:color w:val="auto"/>
              </w:rPr>
              <w:t>2</w:t>
            </w:r>
            <w:r>
              <w:rPr>
                <w:b w:val="0"/>
                <w:bCs/>
                <w:color w:val="auto"/>
              </w:rPr>
              <w:t xml:space="preserve">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0.0111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-0.0096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-0.019</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繁华程度</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0.0552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0.0276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-0.0239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-0.0478 </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0.0075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-0.0065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-0.0130 </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0</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0.0075 </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-0.0065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-0.013</w:t>
            </w:r>
            <w:r>
              <w:rPr>
                <w:rFonts w:hint="eastAsia"/>
                <w:b w:val="0"/>
                <w:bCs/>
                <w:color w:val="auto"/>
              </w:rPr>
              <w:t>0</w:t>
            </w:r>
            <w:r>
              <w:rPr>
                <w:b w:val="0"/>
                <w:bCs/>
                <w:color w:val="auto"/>
              </w:rPr>
              <w:t xml:space="preserve"> </w:t>
            </w:r>
          </w:p>
        </w:tc>
      </w:tr>
    </w:tbl>
    <w:p>
      <w:pPr>
        <w:adjustRightInd w:val="0"/>
        <w:snapToGrid w:val="0"/>
        <w:spacing w:line="240" w:lineRule="auto"/>
        <w:jc w:val="left"/>
        <w:rPr>
          <w:b w:val="0"/>
          <w:bCs/>
          <w:color w:val="auto"/>
          <w:szCs w:val="30"/>
        </w:rPr>
      </w:pPr>
      <w:r>
        <w:rPr>
          <w:rFonts w:hint="eastAsia"/>
          <w:b w:val="0"/>
          <w:bCs/>
          <w:color w:val="auto"/>
          <w:szCs w:val="30"/>
        </w:rPr>
        <w:t>注：各镇区域因素修正中，土地级别划分为2个级别的乡镇，其二级区域因素应按末级修正，即选用“住宅用地三级区域因素修正系数表（乡镇）”修正系数，不宜选用本表修正系数。</w:t>
      </w:r>
    </w:p>
    <w:p>
      <w:pPr>
        <w:autoSpaceDE w:val="0"/>
        <w:autoSpaceDN w:val="0"/>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 xml:space="preserve"> 2</w:t>
      </w:r>
      <w:r>
        <w:rPr>
          <w:b w:val="0"/>
          <w:bCs/>
          <w:color w:val="auto"/>
          <w:sz w:val="28"/>
        </w:rPr>
        <w:t>-</w:t>
      </w:r>
      <w:r>
        <w:rPr>
          <w:rFonts w:hint="eastAsia"/>
          <w:b w:val="0"/>
          <w:bCs/>
          <w:color w:val="auto"/>
          <w:sz w:val="28"/>
        </w:rPr>
        <w:t>3</w:t>
      </w:r>
      <w:r>
        <w:rPr>
          <w:b w:val="0"/>
          <w:bCs/>
          <w:color w:val="auto"/>
          <w:sz w:val="28"/>
        </w:rPr>
        <w:t>-</w:t>
      </w:r>
      <w:r>
        <w:rPr>
          <w:rFonts w:hint="eastAsia"/>
          <w:b w:val="0"/>
          <w:bCs/>
          <w:color w:val="auto"/>
          <w:sz w:val="28"/>
        </w:rPr>
        <w:t>8</w:t>
      </w:r>
      <w:r>
        <w:rPr>
          <w:b w:val="0"/>
          <w:bCs/>
          <w:color w:val="auto"/>
          <w:sz w:val="28"/>
        </w:rPr>
        <w:t xml:space="preserve">  住宅用地</w:t>
      </w:r>
      <w:r>
        <w:rPr>
          <w:rFonts w:hint="eastAsia"/>
          <w:b w:val="0"/>
          <w:bCs/>
          <w:color w:val="auto"/>
          <w:sz w:val="28"/>
        </w:rPr>
        <w:t>三级</w:t>
      </w:r>
      <w:r>
        <w:rPr>
          <w:b w:val="0"/>
          <w:bCs/>
          <w:color w:val="auto"/>
          <w:sz w:val="28"/>
        </w:rPr>
        <w:t>区域因素修正系数表</w:t>
      </w:r>
      <w:r>
        <w:rPr>
          <w:rFonts w:hint="eastAsia"/>
          <w:b w:val="0"/>
          <w:bCs/>
          <w:color w:val="auto"/>
          <w:sz w:val="28"/>
        </w:rPr>
        <w:t>（乡镇）</w:t>
      </w:r>
    </w:p>
    <w:tbl>
      <w:tblPr>
        <w:tblStyle w:val="5"/>
        <w:tblW w:w="9926" w:type="dxa"/>
        <w:jc w:val="center"/>
        <w:tblInd w:w="0" w:type="dxa"/>
        <w:tblLayout w:type="fixed"/>
        <w:tblCellMar>
          <w:top w:w="0" w:type="dxa"/>
          <w:left w:w="108" w:type="dxa"/>
          <w:bottom w:w="0" w:type="dxa"/>
          <w:right w:w="108" w:type="dxa"/>
        </w:tblCellMar>
      </w:tblPr>
      <w:tblGrid>
        <w:gridCol w:w="1202"/>
        <w:gridCol w:w="1683"/>
        <w:gridCol w:w="1711"/>
        <w:gridCol w:w="1908"/>
        <w:gridCol w:w="1711"/>
        <w:gridCol w:w="1711"/>
      </w:tblGrid>
      <w:tr>
        <w:tblPrEx>
          <w:tblLayout w:type="fixed"/>
          <w:tblCellMar>
            <w:top w:w="0" w:type="dxa"/>
            <w:left w:w="108" w:type="dxa"/>
            <w:bottom w:w="0" w:type="dxa"/>
            <w:right w:w="108" w:type="dxa"/>
          </w:tblCellMar>
        </w:tblPrEx>
        <w:trPr>
          <w:trHeight w:val="227" w:hRule="atLeast"/>
          <w:tblHeader/>
          <w:jc w:val="center"/>
        </w:trPr>
        <w:tc>
          <w:tcPr>
            <w:tcW w:w="1202"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ind w:firstLine="240" w:firstLineChars="100"/>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0.0246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0.0123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-0.0106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-0.0212 </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道路通达度高，距汽车站近，交通方便</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0.0330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0.0165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-0.0143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-0.0286 </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0.0202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0.0101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-0.0087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-0.0174 </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0.0500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0.0250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-0.0216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-0.0432 </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0.0136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0.0068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-0.0059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-0.0118 </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27" w:hRule="atLeast"/>
          <w:jc w:val="center"/>
        </w:trPr>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0.0136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0.0068 </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-0.0059 </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-0.0118 </w:t>
            </w:r>
          </w:p>
        </w:tc>
      </w:tr>
    </w:tbl>
    <w:p>
      <w:pPr>
        <w:adjustRightInd w:val="0"/>
        <w:snapToGrid w:val="0"/>
        <w:spacing w:line="240" w:lineRule="auto"/>
        <w:jc w:val="left"/>
        <w:rPr>
          <w:rFonts w:hint="eastAsia"/>
          <w:b w:val="0"/>
          <w:bCs/>
          <w:color w:val="auto"/>
          <w:szCs w:val="30"/>
        </w:rPr>
      </w:pPr>
      <w:r>
        <w:rPr>
          <w:rFonts w:hint="eastAsia"/>
          <w:b w:val="0"/>
          <w:bCs/>
          <w:color w:val="auto"/>
          <w:szCs w:val="30"/>
        </w:rPr>
        <w:t>注：各镇区域因素修正中，土地级别划分为2个级别的乡镇，其二级区域因素应按末级修正，即宜选用本表修正系数</w:t>
      </w:r>
      <w:r>
        <w:rPr>
          <w:b w:val="0"/>
          <w:bCs/>
          <w:color w:val="auto"/>
          <w:szCs w:val="30"/>
        </w:rPr>
        <w:t>表</w:t>
      </w:r>
      <w:r>
        <w:rPr>
          <w:rFonts w:hint="eastAsia"/>
          <w:b w:val="0"/>
          <w:bCs/>
          <w:color w:val="auto"/>
          <w:szCs w:val="30"/>
        </w:rPr>
        <w:t>。</w:t>
      </w:r>
    </w:p>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3</w:t>
      </w:r>
      <w:r>
        <w:rPr>
          <w:rFonts w:hint="eastAsia"/>
          <w:b w:val="0"/>
          <w:bCs/>
          <w:color w:val="auto"/>
          <w:sz w:val="30"/>
          <w:szCs w:val="30"/>
        </w:rPr>
        <w:t>、容积率修正</w:t>
      </w:r>
    </w:p>
    <w:p>
      <w:pPr>
        <w:adjustRightInd w:val="0"/>
        <w:snapToGrid w:val="0"/>
        <w:spacing w:line="240" w:lineRule="auto"/>
        <w:jc w:val="center"/>
        <w:rPr>
          <w:b w:val="0"/>
          <w:bCs/>
          <w:color w:val="auto"/>
          <w:sz w:val="28"/>
        </w:rPr>
      </w:pPr>
      <w:r>
        <w:rPr>
          <w:rFonts w:hint="eastAsia"/>
          <w:b w:val="0"/>
          <w:bCs/>
          <w:color w:val="auto"/>
          <w:sz w:val="28"/>
        </w:rPr>
        <w:t>表2</w:t>
      </w:r>
      <w:r>
        <w:rPr>
          <w:b w:val="0"/>
          <w:bCs/>
          <w:color w:val="auto"/>
          <w:sz w:val="28"/>
        </w:rPr>
        <w:t>-3-</w:t>
      </w:r>
      <w:r>
        <w:rPr>
          <w:rFonts w:hint="eastAsia"/>
          <w:b w:val="0"/>
          <w:bCs/>
          <w:color w:val="auto"/>
          <w:sz w:val="28"/>
        </w:rPr>
        <w:t>9</w:t>
      </w:r>
      <w:r>
        <w:rPr>
          <w:b w:val="0"/>
          <w:bCs/>
          <w:color w:val="auto"/>
          <w:sz w:val="28"/>
        </w:rPr>
        <w:t xml:space="preserve">  </w:t>
      </w:r>
      <w:r>
        <w:rPr>
          <w:rFonts w:hint="eastAsia"/>
          <w:b w:val="0"/>
          <w:bCs/>
          <w:color w:val="auto"/>
          <w:sz w:val="28"/>
        </w:rPr>
        <w:t>住宅用地平均楼面地价容积率修正系数表</w:t>
      </w:r>
    </w:p>
    <w:tbl>
      <w:tblPr>
        <w:tblStyle w:val="5"/>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876"/>
        <w:gridCol w:w="876"/>
        <w:gridCol w:w="876"/>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w:t>
            </w:r>
            <w:r>
              <w:rPr>
                <w:b w:val="0"/>
                <w:bCs/>
                <w:color w:val="auto"/>
              </w:rPr>
              <w:t>1.0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1.6245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1.5197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1.4299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1.3520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1.2836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1.2231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1.1691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1.1205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1.0366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1.0000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0.9807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0.9626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0.9456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0.9297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0.9146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0.9004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2.8</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2.9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0.8741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0.8619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0.8503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0.8392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0.8286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0.8185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0.8088</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0.7994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3.8</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3.9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0.7819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0.7736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0.7656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0.7579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0.7504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0.7432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0.7362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0.7295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4.7</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4.8</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4.9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5.0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5.5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6.5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0.6874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0.6808</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0.6744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0.6682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0.6621</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0.6343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0.6100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0.5884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容积率</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7.5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8.0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8.5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9.0</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9.5</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10.0</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80" w:type="dxa"/>
            <w:noWrap/>
            <w:vAlign w:val="center"/>
          </w:tcPr>
          <w:p>
            <w:pPr>
              <w:widowControl/>
              <w:adjustRightInd w:val="0"/>
              <w:snapToGrid w:val="0"/>
              <w:spacing w:line="240" w:lineRule="auto"/>
              <w:jc w:val="center"/>
              <w:rPr>
                <w:b w:val="0"/>
                <w:bCs/>
                <w:color w:val="auto"/>
                <w:kern w:val="0"/>
              </w:rPr>
            </w:pPr>
            <w:r>
              <w:rPr>
                <w:rFonts w:hint="eastAsia"/>
                <w:b w:val="0"/>
                <w:bCs/>
                <w:color w:val="auto"/>
                <w:kern w:val="0"/>
              </w:rPr>
              <w:t>修正系数</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0.5894</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0.5743</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0.5606</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0.5479</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0.5362</w:t>
            </w:r>
          </w:p>
        </w:tc>
        <w:tc>
          <w:tcPr>
            <w:tcW w:w="876" w:type="dxa"/>
            <w:noWrap w:val="0"/>
            <w:vAlign w:val="center"/>
          </w:tcPr>
          <w:p>
            <w:pPr>
              <w:widowControl/>
              <w:adjustRightInd w:val="0"/>
              <w:snapToGrid w:val="0"/>
              <w:spacing w:line="240" w:lineRule="auto"/>
              <w:jc w:val="center"/>
              <w:rPr>
                <w:b w:val="0"/>
                <w:bCs/>
                <w:color w:val="auto"/>
                <w:kern w:val="0"/>
              </w:rPr>
            </w:pPr>
            <w:r>
              <w:rPr>
                <w:b w:val="0"/>
                <w:bCs/>
                <w:color w:val="auto"/>
              </w:rPr>
              <w:t>0.5253</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87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当宗地容积率在上述容积率之间时，容积率修正系数需根据上表有关数据线性内插计算得到。线性内插公式：当</w:t>
      </w:r>
      <w:r>
        <w:rPr>
          <w:b w:val="0"/>
          <w:bCs/>
          <w:i/>
          <w:color w:val="auto"/>
          <w:szCs w:val="21"/>
        </w:rPr>
        <w:t>r</w:t>
      </w:r>
      <w:r>
        <w:rPr>
          <w:b w:val="0"/>
          <w:bCs/>
          <w:i/>
          <w:color w:val="auto"/>
          <w:szCs w:val="21"/>
          <w:vertAlign w:val="subscript"/>
        </w:rPr>
        <w:t>1</w:t>
      </w:r>
      <w:r>
        <w:rPr>
          <w:rFonts w:hint="eastAsia"/>
          <w:b w:val="0"/>
          <w:bCs/>
          <w:i/>
          <w:color w:val="auto"/>
          <w:szCs w:val="21"/>
        </w:rPr>
        <w:t>＜</w:t>
      </w:r>
      <w:r>
        <w:rPr>
          <w:b w:val="0"/>
          <w:bCs/>
          <w:i/>
          <w:color w:val="auto"/>
          <w:szCs w:val="21"/>
        </w:rPr>
        <w:t>r</w:t>
      </w:r>
      <w:r>
        <w:rPr>
          <w:rFonts w:hint="eastAsia"/>
          <w:b w:val="0"/>
          <w:bCs/>
          <w:i/>
          <w:color w:val="auto"/>
          <w:szCs w:val="21"/>
        </w:rPr>
        <w:t>＜</w:t>
      </w:r>
      <w:r>
        <w:rPr>
          <w:b w:val="0"/>
          <w:bCs/>
          <w:i/>
          <w:color w:val="auto"/>
          <w:szCs w:val="21"/>
        </w:rPr>
        <w:t>r</w:t>
      </w:r>
      <w:r>
        <w:rPr>
          <w:b w:val="0"/>
          <w:bCs/>
          <w:i/>
          <w:color w:val="auto"/>
          <w:szCs w:val="21"/>
          <w:vertAlign w:val="subscript"/>
        </w:rPr>
        <w:t>2</w:t>
      </w:r>
      <w:r>
        <w:rPr>
          <w:rFonts w:hint="eastAsia"/>
          <w:b w:val="0"/>
          <w:bCs/>
          <w:color w:val="auto"/>
          <w:szCs w:val="21"/>
        </w:rPr>
        <w:t>（即</w:t>
      </w:r>
      <w:r>
        <w:rPr>
          <w:b w:val="0"/>
          <w:bCs/>
          <w:i/>
          <w:color w:val="auto"/>
          <w:szCs w:val="21"/>
        </w:rPr>
        <w:t>r</w:t>
      </w:r>
      <w:r>
        <w:rPr>
          <w:b w:val="0"/>
          <w:bCs/>
          <w:i/>
          <w:color w:val="auto"/>
          <w:szCs w:val="21"/>
          <w:vertAlign w:val="subscript"/>
        </w:rPr>
        <w:t>1</w:t>
      </w:r>
      <w:r>
        <w:rPr>
          <w:rFonts w:hint="eastAsia"/>
          <w:b w:val="0"/>
          <w:bCs/>
          <w:i/>
          <w:color w:val="auto"/>
          <w:szCs w:val="21"/>
        </w:rPr>
        <w:t>、</w:t>
      </w:r>
      <w:r>
        <w:rPr>
          <w:b w:val="0"/>
          <w:bCs/>
          <w:i/>
          <w:color w:val="auto"/>
          <w:szCs w:val="21"/>
        </w:rPr>
        <w:t>r</w:t>
      </w:r>
      <w:r>
        <w:rPr>
          <w:b w:val="0"/>
          <w:bCs/>
          <w:i/>
          <w:color w:val="auto"/>
          <w:szCs w:val="21"/>
          <w:vertAlign w:val="subscript"/>
        </w:rPr>
        <w:t>2</w:t>
      </w:r>
      <w:r>
        <w:rPr>
          <w:rFonts w:hint="eastAsia"/>
          <w:b w:val="0"/>
          <w:bCs/>
          <w:color w:val="auto"/>
          <w:szCs w:val="21"/>
        </w:rPr>
        <w:t>为修正系数表中</w:t>
      </w:r>
      <w:r>
        <w:rPr>
          <w:b w:val="0"/>
          <w:bCs/>
          <w:i/>
          <w:color w:val="auto"/>
          <w:szCs w:val="21"/>
        </w:rPr>
        <w:t>r</w:t>
      </w:r>
      <w:r>
        <w:rPr>
          <w:rFonts w:hint="eastAsia"/>
          <w:b w:val="0"/>
          <w:bCs/>
          <w:color w:val="auto"/>
          <w:szCs w:val="21"/>
        </w:rPr>
        <w:t>的相邻容积率）时，</w:t>
      </w:r>
      <w:r>
        <w:rPr>
          <w:b w:val="0"/>
          <w:bCs/>
          <w:i/>
          <w:color w:val="auto"/>
          <w:szCs w:val="21"/>
        </w:rPr>
        <w:t>x</w:t>
      </w:r>
      <w:r>
        <w:rPr>
          <w:b w:val="0"/>
          <w:bCs/>
          <w:i/>
          <w:color w:val="auto"/>
          <w:szCs w:val="21"/>
          <w:vertAlign w:val="subscript"/>
        </w:rPr>
        <w:t>1</w:t>
      </w:r>
      <w:r>
        <w:rPr>
          <w:rFonts w:hint="eastAsia"/>
          <w:b w:val="0"/>
          <w:bCs/>
          <w:color w:val="auto"/>
          <w:szCs w:val="21"/>
        </w:rPr>
        <w:t>、</w:t>
      </w:r>
      <w:r>
        <w:rPr>
          <w:b w:val="0"/>
          <w:bCs/>
          <w:i/>
          <w:color w:val="auto"/>
          <w:szCs w:val="21"/>
        </w:rPr>
        <w:t>x</w:t>
      </w:r>
      <w:r>
        <w:rPr>
          <w:b w:val="0"/>
          <w:bCs/>
          <w:i/>
          <w:color w:val="auto"/>
          <w:szCs w:val="21"/>
          <w:vertAlign w:val="subscript"/>
        </w:rPr>
        <w:t>2</w:t>
      </w:r>
      <w:r>
        <w:rPr>
          <w:rFonts w:hint="eastAsia"/>
          <w:b w:val="0"/>
          <w:bCs/>
          <w:color w:val="auto"/>
          <w:szCs w:val="21"/>
        </w:rPr>
        <w:t>为</w:t>
      </w:r>
      <w:r>
        <w:rPr>
          <w:b w:val="0"/>
          <w:bCs/>
          <w:i/>
          <w:color w:val="auto"/>
          <w:szCs w:val="21"/>
        </w:rPr>
        <w:t>r</w:t>
      </w:r>
      <w:r>
        <w:rPr>
          <w:b w:val="0"/>
          <w:bCs/>
          <w:i/>
          <w:color w:val="auto"/>
          <w:szCs w:val="21"/>
          <w:vertAlign w:val="subscript"/>
        </w:rPr>
        <w:t>1</w:t>
      </w:r>
      <w:r>
        <w:rPr>
          <w:rFonts w:hint="eastAsia"/>
          <w:b w:val="0"/>
          <w:bCs/>
          <w:i/>
          <w:color w:val="auto"/>
          <w:szCs w:val="21"/>
        </w:rPr>
        <w:t>、</w:t>
      </w:r>
      <w:r>
        <w:rPr>
          <w:b w:val="0"/>
          <w:bCs/>
          <w:i/>
          <w:color w:val="auto"/>
          <w:szCs w:val="21"/>
        </w:rPr>
        <w:t>r</w:t>
      </w:r>
      <w:r>
        <w:rPr>
          <w:b w:val="0"/>
          <w:bCs/>
          <w:i/>
          <w:color w:val="auto"/>
          <w:szCs w:val="21"/>
          <w:vertAlign w:val="subscript"/>
        </w:rPr>
        <w:t>2</w:t>
      </w:r>
      <w:r>
        <w:rPr>
          <w:rFonts w:hint="eastAsia"/>
          <w:b w:val="0"/>
          <w:bCs/>
          <w:color w:val="auto"/>
          <w:szCs w:val="21"/>
        </w:rPr>
        <w:t>对应的容积率修正系数，容积率的修正系数：</w:t>
      </w:r>
      <w:r>
        <w:rPr>
          <w:b w:val="0"/>
          <w:bCs/>
          <w:i/>
          <w:color w:val="auto"/>
          <w:szCs w:val="21"/>
        </w:rPr>
        <w:t>x=x</w:t>
      </w:r>
      <w:r>
        <w:rPr>
          <w:b w:val="0"/>
          <w:bCs/>
          <w:i/>
          <w:color w:val="auto"/>
          <w:szCs w:val="21"/>
          <w:vertAlign w:val="subscript"/>
        </w:rPr>
        <w:t>1</w:t>
      </w:r>
      <w:r>
        <w:rPr>
          <w:b w:val="0"/>
          <w:bCs/>
          <w:i/>
          <w:color w:val="auto"/>
          <w:szCs w:val="21"/>
        </w:rPr>
        <w:t>+</w:t>
      </w:r>
      <w:r>
        <w:rPr>
          <w:rFonts w:hint="eastAsia"/>
          <w:b w:val="0"/>
          <w:bCs/>
          <w:i/>
          <w:color w:val="auto"/>
          <w:szCs w:val="21"/>
        </w:rPr>
        <w:t>（</w:t>
      </w:r>
      <w:r>
        <w:rPr>
          <w:b w:val="0"/>
          <w:bCs/>
          <w:i/>
          <w:color w:val="auto"/>
          <w:szCs w:val="21"/>
        </w:rPr>
        <w:t>x</w:t>
      </w:r>
      <w:r>
        <w:rPr>
          <w:b w:val="0"/>
          <w:bCs/>
          <w:i/>
          <w:color w:val="auto"/>
          <w:szCs w:val="21"/>
          <w:vertAlign w:val="subscript"/>
        </w:rPr>
        <w:t>2</w:t>
      </w:r>
      <w:r>
        <w:rPr>
          <w:b w:val="0"/>
          <w:bCs/>
          <w:i/>
          <w:color w:val="auto"/>
          <w:szCs w:val="21"/>
        </w:rPr>
        <w:t>-x</w:t>
      </w:r>
      <w:r>
        <w:rPr>
          <w:b w:val="0"/>
          <w:bCs/>
          <w:i/>
          <w:color w:val="auto"/>
          <w:szCs w:val="21"/>
          <w:vertAlign w:val="subscript"/>
        </w:rPr>
        <w:t>1</w:t>
      </w:r>
      <w:r>
        <w:rPr>
          <w:rFonts w:hint="eastAsia"/>
          <w:b w:val="0"/>
          <w:bCs/>
          <w:i/>
          <w:color w:val="auto"/>
          <w:szCs w:val="21"/>
        </w:rPr>
        <w:t>）</w:t>
      </w:r>
      <w:r>
        <w:rPr>
          <w:b w:val="0"/>
          <w:bCs/>
          <w:i/>
          <w:color w:val="auto"/>
          <w:szCs w:val="21"/>
        </w:rPr>
        <w:t>×</w:t>
      </w:r>
      <w:r>
        <w:rPr>
          <w:rFonts w:hint="eastAsia"/>
          <w:b w:val="0"/>
          <w:bCs/>
          <w:i/>
          <w:color w:val="auto"/>
          <w:szCs w:val="21"/>
        </w:rPr>
        <w:t>（</w:t>
      </w:r>
      <w:r>
        <w:rPr>
          <w:b w:val="0"/>
          <w:bCs/>
          <w:i/>
          <w:color w:val="auto"/>
          <w:szCs w:val="21"/>
        </w:rPr>
        <w:t>r-r</w:t>
      </w:r>
      <w:r>
        <w:rPr>
          <w:b w:val="0"/>
          <w:bCs/>
          <w:i/>
          <w:color w:val="auto"/>
          <w:szCs w:val="21"/>
          <w:vertAlign w:val="subscript"/>
        </w:rPr>
        <w:t>1</w:t>
      </w:r>
      <w:r>
        <w:rPr>
          <w:rFonts w:hint="eastAsia"/>
          <w:b w:val="0"/>
          <w:bCs/>
          <w:i/>
          <w:color w:val="auto"/>
          <w:szCs w:val="21"/>
        </w:rPr>
        <w:t>）</w:t>
      </w:r>
      <w:r>
        <w:rPr>
          <w:b w:val="0"/>
          <w:bCs/>
          <w:i/>
          <w:color w:val="auto"/>
          <w:szCs w:val="21"/>
        </w:rPr>
        <w:t>/</w:t>
      </w:r>
      <w:r>
        <w:rPr>
          <w:rFonts w:hint="eastAsia"/>
          <w:b w:val="0"/>
          <w:bCs/>
          <w:i/>
          <w:color w:val="auto"/>
          <w:szCs w:val="21"/>
        </w:rPr>
        <w:t>（</w:t>
      </w:r>
      <w:r>
        <w:rPr>
          <w:b w:val="0"/>
          <w:bCs/>
          <w:i/>
          <w:color w:val="auto"/>
          <w:szCs w:val="21"/>
        </w:rPr>
        <w:t>r</w:t>
      </w:r>
      <w:r>
        <w:rPr>
          <w:b w:val="0"/>
          <w:bCs/>
          <w:i/>
          <w:color w:val="auto"/>
          <w:szCs w:val="21"/>
          <w:vertAlign w:val="subscript"/>
        </w:rPr>
        <w:t>2</w:t>
      </w:r>
      <w:r>
        <w:rPr>
          <w:b w:val="0"/>
          <w:bCs/>
          <w:i/>
          <w:color w:val="auto"/>
          <w:szCs w:val="21"/>
        </w:rPr>
        <w:t>-r</w:t>
      </w:r>
      <w:r>
        <w:rPr>
          <w:b w:val="0"/>
          <w:bCs/>
          <w:i/>
          <w:color w:val="auto"/>
          <w:szCs w:val="21"/>
          <w:vertAlign w:val="subscript"/>
        </w:rPr>
        <w:t>1</w:t>
      </w:r>
      <w:r>
        <w:rPr>
          <w:rFonts w:hint="eastAsia"/>
          <w:b w:val="0"/>
          <w:bCs/>
          <w:i/>
          <w:color w:val="auto"/>
          <w:szCs w:val="21"/>
        </w:rPr>
        <w:t>）</w:t>
      </w:r>
      <w:r>
        <w:rPr>
          <w:rFonts w:hint="eastAsia"/>
          <w:b w:val="0"/>
          <w:bCs/>
          <w:color w:val="auto"/>
          <w:szCs w:val="21"/>
        </w:rPr>
        <w:t>；</w:t>
      </w:r>
    </w:p>
    <w:p>
      <w:pPr>
        <w:adjustRightInd w:val="0"/>
        <w:snapToGrid w:val="0"/>
        <w:spacing w:line="240" w:lineRule="auto"/>
        <w:ind w:firstLine="480" w:firstLineChars="200"/>
        <w:rPr>
          <w:rFonts w:hint="eastAsia" w:ascii="宋体" w:hAnsi="宋体" w:cs="宋体"/>
          <w:b w:val="0"/>
          <w:bCs/>
          <w:color w:val="auto"/>
          <w:szCs w:val="21"/>
        </w:rPr>
      </w:pPr>
      <w:r>
        <w:rPr>
          <w:rFonts w:hint="eastAsia" w:ascii="宋体" w:hAnsi="宋体" w:cs="宋体"/>
          <w:b w:val="0"/>
          <w:bCs/>
          <w:color w:val="auto"/>
          <w:szCs w:val="21"/>
        </w:rPr>
        <w:t>②待估价宗地为商住用地等情况时，应分开测算住宅用地所分摊的建筑面积。此时住宅用地总地价=住宅用地楼面单价×住宅用地（所分摊的）建筑面积；住宅用地的容积率修正系数应选用综合容积率计算。</w:t>
      </w:r>
    </w:p>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4、楼层分配系数</w:t>
      </w:r>
    </w:p>
    <w:p>
      <w:pPr>
        <w:adjustRightInd w:val="0"/>
        <w:snapToGrid w:val="0"/>
        <w:ind w:firstLine="600" w:firstLineChars="200"/>
        <w:rPr>
          <w:b w:val="0"/>
          <w:bCs/>
          <w:color w:val="auto"/>
          <w:sz w:val="30"/>
          <w:szCs w:val="30"/>
        </w:rPr>
      </w:pPr>
      <w:r>
        <w:rPr>
          <w:rFonts w:hint="eastAsia"/>
          <w:b w:val="0"/>
          <w:bCs/>
          <w:color w:val="auto"/>
          <w:sz w:val="30"/>
          <w:szCs w:val="30"/>
        </w:rPr>
        <w:t>楼层分配系数适用于已建成住宅项目计算某楼层的地价比例关系，某层或某几层楼面地价的楼层修正系数的计算按照如下公式：</w:t>
      </w:r>
    </w:p>
    <w:p>
      <w:pPr>
        <w:adjustRightInd w:val="0"/>
        <w:snapToGrid w:val="0"/>
        <w:jc w:val="center"/>
        <w:rPr>
          <w:b w:val="0"/>
          <w:bCs/>
          <w:color w:val="auto"/>
          <w:sz w:val="28"/>
          <w:szCs w:val="30"/>
        </w:rPr>
      </w:pPr>
      <w:r>
        <w:rPr>
          <w:b w:val="0"/>
          <w:bCs/>
          <w:i/>
          <w:color w:val="auto"/>
          <w:sz w:val="28"/>
          <w:szCs w:val="30"/>
        </w:rPr>
        <w:t>K</w:t>
      </w:r>
      <w:r>
        <w:rPr>
          <w:b w:val="0"/>
          <w:bCs/>
          <w:i/>
          <w:color w:val="auto"/>
          <w:sz w:val="28"/>
          <w:szCs w:val="30"/>
          <w:vertAlign w:val="subscript"/>
        </w:rPr>
        <w:t>lf</w:t>
      </w:r>
      <w:r>
        <w:rPr>
          <w:rFonts w:hint="eastAsia"/>
          <w:b w:val="0"/>
          <w:bCs/>
          <w:color w:val="auto"/>
          <w:sz w:val="28"/>
          <w:szCs w:val="30"/>
        </w:rPr>
        <w:t>＝评估对象所在楼层修正系数平均值／所有楼层修正系数平均值</w:t>
      </w:r>
    </w:p>
    <w:p>
      <w:pPr>
        <w:adjustRightInd w:val="0"/>
        <w:snapToGrid w:val="0"/>
        <w:jc w:val="center"/>
        <w:rPr>
          <w:b w:val="0"/>
          <w:bCs/>
          <w:color w:val="auto"/>
          <w:sz w:val="28"/>
        </w:rPr>
      </w:pPr>
      <w:r>
        <w:rPr>
          <w:rFonts w:hint="eastAsia"/>
          <w:b w:val="0"/>
          <w:bCs/>
          <w:color w:val="auto"/>
          <w:sz w:val="28"/>
        </w:rPr>
        <w:t>表2</w:t>
      </w:r>
      <w:r>
        <w:rPr>
          <w:b w:val="0"/>
          <w:bCs/>
          <w:color w:val="auto"/>
          <w:sz w:val="28"/>
        </w:rPr>
        <w:t>-3-</w:t>
      </w:r>
      <w:r>
        <w:rPr>
          <w:rFonts w:hint="eastAsia"/>
          <w:b w:val="0"/>
          <w:bCs/>
          <w:color w:val="auto"/>
          <w:sz w:val="28"/>
        </w:rPr>
        <w:t>10</w:t>
      </w:r>
      <w:r>
        <w:rPr>
          <w:b w:val="0"/>
          <w:bCs/>
          <w:color w:val="auto"/>
          <w:sz w:val="28"/>
        </w:rPr>
        <w:t xml:space="preserve">  </w:t>
      </w:r>
      <w:r>
        <w:rPr>
          <w:rFonts w:hint="eastAsia"/>
          <w:b w:val="0"/>
          <w:bCs/>
          <w:color w:val="auto"/>
          <w:sz w:val="28"/>
        </w:rPr>
        <w:t>无电梯楼宇楼层分配系数</w:t>
      </w:r>
    </w:p>
    <w:tbl>
      <w:tblPr>
        <w:tblStyle w:val="5"/>
        <w:tblW w:w="9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4"/>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rFonts w:hint="eastAsia"/>
                <w:b w:val="0"/>
                <w:bCs/>
                <w:color w:val="auto"/>
                <w:spacing w:val="-10"/>
                <w:kern w:val="0"/>
                <w:szCs w:val="21"/>
              </w:rPr>
              <w:t>楼层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1</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2</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3</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4</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5</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6</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7</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8</w:t>
            </w:r>
            <w:r>
              <w:rPr>
                <w:rFonts w:hint="eastAsia"/>
                <w:b w:val="0"/>
                <w:bCs/>
                <w:color w:val="auto"/>
                <w:spacing w:val="-10"/>
                <w:kern w:val="0"/>
                <w:szCs w:val="21"/>
              </w:rPr>
              <w:t>层</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b w:val="0"/>
                <w:bCs/>
                <w:color w:val="auto"/>
                <w:spacing w:val="-10"/>
                <w:kern w:val="0"/>
                <w:szCs w:val="21"/>
              </w:rPr>
              <w:t>9</w:t>
            </w:r>
            <w:r>
              <w:rPr>
                <w:rFonts w:hint="eastAsia"/>
                <w:b w:val="0"/>
                <w:bCs/>
                <w:color w:val="auto"/>
                <w:spacing w:val="-10"/>
                <w:kern w:val="0"/>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kern w:val="0"/>
                <w:szCs w:val="21"/>
              </w:rPr>
            </w:pPr>
            <w:r>
              <w:rPr>
                <w:rFonts w:hint="eastAsia"/>
                <w:b w:val="0"/>
                <w:bCs/>
                <w:color w:val="auto"/>
                <w:spacing w:val="-10"/>
                <w:kern w:val="0"/>
                <w:szCs w:val="21"/>
              </w:rPr>
              <w:t>修正系数</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1.0000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1.0381</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1.0562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1.0534</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1.0546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1.0392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1.0352</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1.0105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0.9110</w:t>
            </w:r>
          </w:p>
        </w:tc>
      </w:tr>
    </w:tbl>
    <w:p>
      <w:pPr>
        <w:adjustRightInd w:val="0"/>
        <w:snapToGrid w:val="0"/>
        <w:spacing w:line="240" w:lineRule="auto"/>
        <w:rPr>
          <w:b w:val="0"/>
          <w:bCs/>
          <w:color w:val="auto"/>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顶层分配系数下调</w:t>
      </w:r>
      <w:r>
        <w:rPr>
          <w:b w:val="0"/>
          <w:bCs/>
          <w:color w:val="auto"/>
          <w:szCs w:val="21"/>
        </w:rPr>
        <w:t>2%</w:t>
      </w:r>
      <w:r>
        <w:rPr>
          <w:rFonts w:hint="eastAsia"/>
          <w:b w:val="0"/>
          <w:bCs/>
          <w:color w:val="auto"/>
          <w:szCs w:val="21"/>
        </w:rPr>
        <w:t>（有特殊设计，如复式、赠送独立平台花园、赠送阁楼等情况除外）；</w:t>
      </w:r>
      <w:r>
        <w:rPr>
          <w:rFonts w:hint="eastAsia" w:ascii="宋体" w:hAnsi="宋体" w:cs="宋体"/>
          <w:b w:val="0"/>
          <w:bCs/>
          <w:color w:val="auto"/>
          <w:szCs w:val="21"/>
        </w:rPr>
        <w:t>②</w:t>
      </w:r>
      <w:r>
        <w:rPr>
          <w:rFonts w:hint="eastAsia"/>
          <w:b w:val="0"/>
          <w:bCs/>
          <w:color w:val="auto"/>
          <w:szCs w:val="21"/>
        </w:rPr>
        <w:t>首层带独立使用的景观庭院，某楼层赠送较大面积的独立使用的平台花园、阁楼等情况，其分配系数上调</w:t>
      </w:r>
      <w:r>
        <w:rPr>
          <w:b w:val="0"/>
          <w:bCs/>
          <w:color w:val="auto"/>
          <w:szCs w:val="21"/>
        </w:rPr>
        <w:t>2%</w:t>
      </w:r>
      <w:r>
        <w:rPr>
          <w:rFonts w:hint="eastAsia"/>
          <w:b w:val="0"/>
          <w:bCs/>
          <w:color w:val="auto"/>
          <w:szCs w:val="21"/>
        </w:rPr>
        <w:t>。</w:t>
      </w:r>
    </w:p>
    <w:p>
      <w:pPr>
        <w:adjustRightInd w:val="0"/>
        <w:snapToGrid w:val="0"/>
        <w:jc w:val="center"/>
        <w:rPr>
          <w:b w:val="0"/>
          <w:bCs/>
          <w:color w:val="auto"/>
          <w:sz w:val="28"/>
        </w:rPr>
      </w:pPr>
      <w:r>
        <w:rPr>
          <w:rFonts w:hint="eastAsia"/>
          <w:b w:val="0"/>
          <w:bCs/>
          <w:color w:val="auto"/>
          <w:sz w:val="28"/>
        </w:rPr>
        <w:t>表2</w:t>
      </w:r>
      <w:r>
        <w:rPr>
          <w:b w:val="0"/>
          <w:bCs/>
          <w:color w:val="auto"/>
          <w:sz w:val="28"/>
        </w:rPr>
        <w:t>-3-</w:t>
      </w:r>
      <w:r>
        <w:rPr>
          <w:rFonts w:hint="eastAsia"/>
          <w:b w:val="0"/>
          <w:bCs/>
          <w:color w:val="auto"/>
          <w:sz w:val="28"/>
        </w:rPr>
        <w:t>11</w:t>
      </w:r>
      <w:r>
        <w:rPr>
          <w:b w:val="0"/>
          <w:bCs/>
          <w:color w:val="auto"/>
          <w:sz w:val="28"/>
        </w:rPr>
        <w:t xml:space="preserve">  </w:t>
      </w:r>
      <w:r>
        <w:rPr>
          <w:rFonts w:hint="eastAsia"/>
          <w:b w:val="0"/>
          <w:bCs/>
          <w:color w:val="auto"/>
          <w:sz w:val="28"/>
        </w:rPr>
        <w:t>装配电梯楼宇楼层分配系数</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190"/>
        <w:gridCol w:w="1208"/>
        <w:gridCol w:w="1190"/>
        <w:gridCol w:w="1190"/>
        <w:gridCol w:w="119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90" w:type="dxa"/>
            <w:noWrap w:val="0"/>
            <w:vAlign w:val="center"/>
          </w:tcPr>
          <w:p>
            <w:pPr>
              <w:adjustRightInd w:val="0"/>
              <w:snapToGrid w:val="0"/>
              <w:spacing w:line="240" w:lineRule="auto"/>
              <w:jc w:val="center"/>
              <w:rPr>
                <w:b w:val="0"/>
                <w:bCs/>
                <w:color w:val="auto"/>
                <w:kern w:val="0"/>
              </w:rPr>
            </w:pPr>
            <w:r>
              <w:rPr>
                <w:b w:val="0"/>
                <w:bCs/>
                <w:color w:val="auto"/>
              </w:rPr>
              <w:t>1</w:t>
            </w:r>
            <w:r>
              <w:rPr>
                <w:rFonts w:hint="eastAsia"/>
                <w:b w:val="0"/>
                <w:bCs/>
                <w:color w:val="auto"/>
              </w:rPr>
              <w:t>层</w:t>
            </w:r>
          </w:p>
        </w:tc>
        <w:tc>
          <w:tcPr>
            <w:tcW w:w="1208" w:type="dxa"/>
            <w:noWrap w:val="0"/>
            <w:vAlign w:val="center"/>
          </w:tcPr>
          <w:p>
            <w:pPr>
              <w:adjustRightInd w:val="0"/>
              <w:snapToGrid w:val="0"/>
              <w:spacing w:line="240" w:lineRule="auto"/>
              <w:jc w:val="center"/>
              <w:rPr>
                <w:b w:val="0"/>
                <w:bCs/>
                <w:color w:val="auto"/>
                <w:kern w:val="0"/>
              </w:rPr>
            </w:pPr>
            <w:r>
              <w:rPr>
                <w:b w:val="0"/>
                <w:bCs/>
                <w:color w:val="auto"/>
              </w:rPr>
              <w:t>2</w:t>
            </w:r>
            <w:r>
              <w:rPr>
                <w:rFonts w:hint="eastAsia"/>
                <w:b w:val="0"/>
                <w:bCs/>
                <w:color w:val="auto"/>
              </w:rPr>
              <w:t>层</w:t>
            </w:r>
          </w:p>
        </w:tc>
        <w:tc>
          <w:tcPr>
            <w:tcW w:w="1190" w:type="dxa"/>
            <w:noWrap w:val="0"/>
            <w:vAlign w:val="center"/>
          </w:tcPr>
          <w:p>
            <w:pPr>
              <w:adjustRightInd w:val="0"/>
              <w:snapToGrid w:val="0"/>
              <w:spacing w:line="240" w:lineRule="auto"/>
              <w:jc w:val="center"/>
              <w:rPr>
                <w:b w:val="0"/>
                <w:bCs/>
                <w:color w:val="auto"/>
                <w:kern w:val="0"/>
              </w:rPr>
            </w:pPr>
            <w:r>
              <w:rPr>
                <w:b w:val="0"/>
                <w:bCs/>
                <w:color w:val="auto"/>
              </w:rPr>
              <w:t>3</w:t>
            </w:r>
            <w:r>
              <w:rPr>
                <w:rFonts w:hint="eastAsia"/>
                <w:b w:val="0"/>
                <w:bCs/>
                <w:color w:val="auto"/>
              </w:rPr>
              <w:t>层</w:t>
            </w:r>
          </w:p>
        </w:tc>
        <w:tc>
          <w:tcPr>
            <w:tcW w:w="1190" w:type="dxa"/>
            <w:noWrap w:val="0"/>
            <w:vAlign w:val="center"/>
          </w:tcPr>
          <w:p>
            <w:pPr>
              <w:adjustRightInd w:val="0"/>
              <w:snapToGrid w:val="0"/>
              <w:spacing w:line="240" w:lineRule="auto"/>
              <w:jc w:val="center"/>
              <w:rPr>
                <w:b w:val="0"/>
                <w:bCs/>
                <w:color w:val="auto"/>
                <w:kern w:val="0"/>
              </w:rPr>
            </w:pPr>
            <w:r>
              <w:rPr>
                <w:b w:val="0"/>
                <w:bCs/>
                <w:color w:val="auto"/>
              </w:rPr>
              <w:t>4</w:t>
            </w:r>
            <w:r>
              <w:rPr>
                <w:rFonts w:hint="eastAsia"/>
                <w:b w:val="0"/>
                <w:bCs/>
                <w:color w:val="auto"/>
              </w:rPr>
              <w:t>层</w:t>
            </w:r>
          </w:p>
        </w:tc>
        <w:tc>
          <w:tcPr>
            <w:tcW w:w="1190" w:type="dxa"/>
            <w:noWrap w:val="0"/>
            <w:vAlign w:val="center"/>
          </w:tcPr>
          <w:p>
            <w:pPr>
              <w:adjustRightInd w:val="0"/>
              <w:snapToGrid w:val="0"/>
              <w:spacing w:line="240" w:lineRule="auto"/>
              <w:jc w:val="center"/>
              <w:rPr>
                <w:b w:val="0"/>
                <w:bCs/>
                <w:color w:val="auto"/>
                <w:kern w:val="0"/>
              </w:rPr>
            </w:pPr>
            <w:r>
              <w:rPr>
                <w:b w:val="0"/>
                <w:bCs/>
                <w:color w:val="auto"/>
              </w:rPr>
              <w:t>5</w:t>
            </w:r>
            <w:r>
              <w:rPr>
                <w:rFonts w:hint="eastAsia"/>
                <w:b w:val="0"/>
                <w:bCs/>
                <w:color w:val="auto"/>
              </w:rPr>
              <w:t>层</w:t>
            </w:r>
          </w:p>
        </w:tc>
        <w:tc>
          <w:tcPr>
            <w:tcW w:w="1190" w:type="dxa"/>
            <w:noWrap w:val="0"/>
            <w:vAlign w:val="center"/>
          </w:tcPr>
          <w:p>
            <w:pPr>
              <w:adjustRightInd w:val="0"/>
              <w:snapToGrid w:val="0"/>
              <w:spacing w:line="240" w:lineRule="auto"/>
              <w:jc w:val="center"/>
              <w:rPr>
                <w:b w:val="0"/>
                <w:bCs/>
                <w:color w:val="auto"/>
                <w:kern w:val="0"/>
              </w:rPr>
            </w:pPr>
            <w:r>
              <w:rPr>
                <w:b w:val="0"/>
                <w:bCs/>
                <w:color w:val="auto"/>
              </w:rPr>
              <w:t>6</w:t>
            </w:r>
            <w:r>
              <w:rPr>
                <w:rFonts w:hint="eastAsia"/>
                <w:b w:val="0"/>
                <w:bCs/>
                <w:color w:val="auto"/>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0.9843</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1.0000</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1.0151</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1.0296</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1.0436</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7</w:t>
            </w:r>
            <w:r>
              <w:rPr>
                <w:rFonts w:hint="eastAsia"/>
                <w:b w:val="0"/>
                <w:bCs/>
                <w:color w:val="auto"/>
              </w:rPr>
              <w:t>层</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8</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9</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12</w:t>
            </w:r>
            <w:r>
              <w:rPr>
                <w:rFonts w:hint="eastAsia"/>
                <w:b w:val="0"/>
                <w:bCs/>
                <w:color w:val="auto"/>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1.0698</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1.0821</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1.0937</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1.1048</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1.1154</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13</w:t>
            </w:r>
            <w:r>
              <w:rPr>
                <w:rFonts w:hint="eastAsia"/>
                <w:b w:val="0"/>
                <w:bCs/>
                <w:color w:val="auto"/>
              </w:rPr>
              <w:t>层</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14</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15</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16</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17</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18</w:t>
            </w:r>
            <w:r>
              <w:rPr>
                <w:rFonts w:hint="eastAsia"/>
                <w:b w:val="0"/>
                <w:bCs/>
                <w:color w:val="auto"/>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1.1347</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1.1435</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1.1518</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1.1594</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1.1665</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19</w:t>
            </w:r>
            <w:r>
              <w:rPr>
                <w:rFonts w:hint="eastAsia"/>
                <w:b w:val="0"/>
                <w:bCs/>
                <w:color w:val="auto"/>
              </w:rPr>
              <w:t>层</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20</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21</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22</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23</w:t>
            </w:r>
            <w:r>
              <w:rPr>
                <w:rFonts w:hint="eastAsia"/>
                <w:b w:val="0"/>
                <w:bCs/>
                <w:color w:val="auto"/>
              </w:rPr>
              <w:t>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24</w:t>
            </w:r>
            <w:r>
              <w:rPr>
                <w:rFonts w:hint="eastAsia"/>
                <w:b w:val="0"/>
                <w:bCs/>
                <w:color w:val="auto"/>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1.1790</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1.1844</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1.1892</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1.1934</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1.1971</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楼层</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25</w:t>
            </w:r>
            <w:r>
              <w:rPr>
                <w:rFonts w:hint="eastAsia"/>
                <w:b w:val="0"/>
                <w:bCs/>
                <w:color w:val="auto"/>
              </w:rPr>
              <w:t>层</w:t>
            </w:r>
          </w:p>
        </w:tc>
        <w:tc>
          <w:tcPr>
            <w:tcW w:w="1208" w:type="dxa"/>
            <w:noWrap w:val="0"/>
            <w:vAlign w:val="center"/>
          </w:tcPr>
          <w:p>
            <w:pPr>
              <w:widowControl/>
              <w:adjustRightInd w:val="0"/>
              <w:snapToGrid w:val="0"/>
              <w:spacing w:line="240" w:lineRule="auto"/>
              <w:jc w:val="center"/>
              <w:rPr>
                <w:b w:val="0"/>
                <w:bCs/>
                <w:color w:val="auto"/>
                <w:kern w:val="0"/>
              </w:rPr>
            </w:pPr>
            <w:r>
              <w:rPr>
                <w:rFonts w:hint="eastAsia"/>
                <w:b w:val="0"/>
                <w:bCs/>
                <w:color w:val="auto"/>
              </w:rPr>
              <w:t>≥26层</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06" w:type="dxa"/>
            <w:noWrap w:val="0"/>
            <w:vAlign w:val="bottom"/>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190" w:type="dxa"/>
            <w:noWrap w:val="0"/>
            <w:vAlign w:val="center"/>
          </w:tcPr>
          <w:p>
            <w:pPr>
              <w:widowControl/>
              <w:adjustRightInd w:val="0"/>
              <w:snapToGrid w:val="0"/>
              <w:spacing w:line="240" w:lineRule="auto"/>
              <w:jc w:val="center"/>
              <w:rPr>
                <w:b w:val="0"/>
                <w:bCs/>
                <w:color w:val="auto"/>
                <w:kern w:val="0"/>
              </w:rPr>
            </w:pPr>
            <w:r>
              <w:rPr>
                <w:b w:val="0"/>
                <w:bCs/>
                <w:color w:val="auto"/>
              </w:rPr>
              <w:t>1.2027</w:t>
            </w:r>
          </w:p>
        </w:tc>
        <w:tc>
          <w:tcPr>
            <w:tcW w:w="1208" w:type="dxa"/>
            <w:noWrap w:val="0"/>
            <w:vAlign w:val="center"/>
          </w:tcPr>
          <w:p>
            <w:pPr>
              <w:widowControl/>
              <w:adjustRightInd w:val="0"/>
              <w:snapToGrid w:val="0"/>
              <w:spacing w:line="240" w:lineRule="auto"/>
              <w:jc w:val="center"/>
              <w:rPr>
                <w:b w:val="0"/>
                <w:bCs/>
                <w:color w:val="auto"/>
                <w:kern w:val="0"/>
              </w:rPr>
            </w:pPr>
            <w:r>
              <w:rPr>
                <w:b w:val="0"/>
                <w:bCs/>
                <w:color w:val="auto"/>
              </w:rPr>
              <w:t>1.2047</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c>
          <w:tcPr>
            <w:tcW w:w="11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顶层分配系数下调</w:t>
      </w:r>
      <w:r>
        <w:rPr>
          <w:b w:val="0"/>
          <w:bCs/>
          <w:color w:val="auto"/>
          <w:szCs w:val="21"/>
        </w:rPr>
        <w:t>2%</w:t>
      </w:r>
      <w:r>
        <w:rPr>
          <w:rFonts w:hint="eastAsia"/>
          <w:b w:val="0"/>
          <w:bCs/>
          <w:color w:val="auto"/>
          <w:szCs w:val="21"/>
        </w:rPr>
        <w:t>（有特殊设计，如复式、赠送独立平台花园、赠送阁楼等情况除外）；</w:t>
      </w:r>
    </w:p>
    <w:p>
      <w:pPr>
        <w:adjustRightInd w:val="0"/>
        <w:snapToGrid w:val="0"/>
        <w:spacing w:line="240" w:lineRule="auto"/>
        <w:rPr>
          <w:b w:val="0"/>
          <w:bCs/>
          <w:color w:val="auto"/>
          <w:szCs w:val="21"/>
        </w:rPr>
      </w:pPr>
      <w:r>
        <w:rPr>
          <w:rFonts w:hint="eastAsia" w:ascii="宋体" w:hAnsi="宋体" w:cs="宋体"/>
          <w:b w:val="0"/>
          <w:bCs/>
          <w:color w:val="auto"/>
          <w:szCs w:val="21"/>
        </w:rPr>
        <w:t>②</w:t>
      </w:r>
      <w:r>
        <w:rPr>
          <w:rFonts w:hint="eastAsia"/>
          <w:b w:val="0"/>
          <w:bCs/>
          <w:color w:val="auto"/>
          <w:szCs w:val="21"/>
        </w:rPr>
        <w:t>首层带独立使用的景观庭院，某楼层赠送较大面积的独立使用的平台花园、阁楼等情况，其分配系数上调</w:t>
      </w:r>
      <w:r>
        <w:rPr>
          <w:b w:val="0"/>
          <w:bCs/>
          <w:color w:val="auto"/>
          <w:szCs w:val="21"/>
        </w:rPr>
        <w:t>2%</w:t>
      </w:r>
      <w:r>
        <w:rPr>
          <w:rFonts w:hint="eastAsia"/>
          <w:b w:val="0"/>
          <w:bCs/>
          <w:color w:val="auto"/>
          <w:szCs w:val="21"/>
        </w:rPr>
        <w:t>。</w:t>
      </w:r>
    </w:p>
    <w:p>
      <w:pPr>
        <w:autoSpaceDE w:val="0"/>
        <w:autoSpaceDN w:val="0"/>
        <w:adjustRightInd w:val="0"/>
        <w:snapToGrid w:val="0"/>
        <w:spacing w:before="156" w:beforeLines="50" w:line="288" w:lineRule="auto"/>
        <w:ind w:firstLine="600" w:firstLineChars="200"/>
        <w:outlineLvl w:val="2"/>
        <w:rPr>
          <w:b w:val="0"/>
          <w:bCs/>
          <w:color w:val="auto"/>
          <w:sz w:val="30"/>
          <w:szCs w:val="30"/>
        </w:rPr>
      </w:pPr>
      <w:r>
        <w:rPr>
          <w:b w:val="0"/>
          <w:bCs/>
          <w:color w:val="auto"/>
          <w:sz w:val="30"/>
          <w:szCs w:val="30"/>
        </w:rPr>
        <w:t>5</w:t>
      </w:r>
      <w:r>
        <w:rPr>
          <w:rFonts w:hint="eastAsia"/>
          <w:b w:val="0"/>
          <w:bCs/>
          <w:color w:val="auto"/>
          <w:sz w:val="30"/>
          <w:szCs w:val="30"/>
        </w:rPr>
        <w:t>、使用年期修正</w:t>
      </w:r>
    </w:p>
    <w:p>
      <w:pPr>
        <w:adjustRightInd w:val="0"/>
        <w:snapToGrid w:val="0"/>
        <w:spacing w:line="264" w:lineRule="auto"/>
        <w:ind w:firstLine="600" w:firstLineChars="200"/>
        <w:rPr>
          <w:b w:val="0"/>
          <w:bCs/>
          <w:color w:val="auto"/>
          <w:sz w:val="30"/>
          <w:szCs w:val="30"/>
        </w:rPr>
      </w:pPr>
      <w:r>
        <w:rPr>
          <w:rFonts w:hint="eastAsia"/>
          <w:b w:val="0"/>
          <w:bCs/>
          <w:color w:val="auto"/>
          <w:sz w:val="30"/>
          <w:szCs w:val="30"/>
        </w:rPr>
        <w:t>按照土地还原利率为</w:t>
      </w:r>
      <w:r>
        <w:rPr>
          <w:b w:val="0"/>
          <w:bCs/>
          <w:color w:val="auto"/>
          <w:sz w:val="30"/>
          <w:szCs w:val="30"/>
        </w:rPr>
        <w:t>6.0%</w:t>
      </w:r>
      <w:r>
        <w:rPr>
          <w:rFonts w:hint="eastAsia"/>
          <w:b w:val="0"/>
          <w:bCs/>
          <w:color w:val="auto"/>
          <w:sz w:val="30"/>
          <w:szCs w:val="30"/>
        </w:rPr>
        <w:t>，住宅用地法定最高出让年期为</w:t>
      </w:r>
      <w:r>
        <w:rPr>
          <w:b w:val="0"/>
          <w:bCs/>
          <w:color w:val="auto"/>
          <w:sz w:val="30"/>
          <w:szCs w:val="30"/>
        </w:rPr>
        <w:t>70</w:t>
      </w:r>
      <w:r>
        <w:rPr>
          <w:rFonts w:hint="eastAsia"/>
          <w:b w:val="0"/>
          <w:bCs/>
          <w:color w:val="auto"/>
          <w:sz w:val="30"/>
          <w:szCs w:val="30"/>
        </w:rPr>
        <w:t>年，计算住宅用地使用年期修正系数。年期修正系数计算公式如下：</w:t>
      </w:r>
    </w:p>
    <w:p>
      <w:pPr>
        <w:adjustRightInd w:val="0"/>
        <w:snapToGrid w:val="0"/>
        <w:spacing w:line="264" w:lineRule="auto"/>
        <w:jc w:val="center"/>
        <w:rPr>
          <w:b w:val="0"/>
          <w:bCs/>
          <w:i/>
          <w:color w:val="auto"/>
          <w:sz w:val="30"/>
          <w:szCs w:val="30"/>
        </w:rPr>
      </w:pPr>
      <w:r>
        <w:rPr>
          <w:b w:val="0"/>
          <w:bCs/>
          <w:color w:val="auto"/>
          <w:position w:val="-30"/>
          <w:sz w:val="30"/>
          <w:szCs w:val="30"/>
        </w:rPr>
        <w:drawing>
          <wp:inline distT="0" distB="0" distL="114300" distR="114300">
            <wp:extent cx="1328420" cy="4743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1328420" cy="474345"/>
                    </a:xfrm>
                    <a:prstGeom prst="rect">
                      <a:avLst/>
                    </a:prstGeom>
                    <a:noFill/>
                    <a:ln>
                      <a:noFill/>
                    </a:ln>
                  </pic:spPr>
                </pic:pic>
              </a:graphicData>
            </a:graphic>
          </wp:inline>
        </w:drawing>
      </w:r>
    </w:p>
    <w:p>
      <w:pPr>
        <w:adjustRightInd w:val="0"/>
        <w:snapToGrid w:val="0"/>
        <w:spacing w:line="240" w:lineRule="auto"/>
        <w:ind w:firstLine="560" w:firstLineChars="200"/>
        <w:rPr>
          <w:b w:val="0"/>
          <w:bCs/>
          <w:color w:val="auto"/>
          <w:sz w:val="28"/>
        </w:rPr>
      </w:pPr>
      <w:r>
        <w:rPr>
          <w:rFonts w:hint="eastAsia"/>
          <w:b w:val="0"/>
          <w:bCs/>
          <w:color w:val="auto"/>
          <w:sz w:val="28"/>
        </w:rPr>
        <w:t>式中：</w:t>
      </w:r>
    </w:p>
    <w:tbl>
      <w:tblPr>
        <w:tblStyle w:val="5"/>
        <w:tblW w:w="7020" w:type="dxa"/>
        <w:tblInd w:w="1008" w:type="dxa"/>
        <w:tblLayout w:type="fixed"/>
        <w:tblCellMar>
          <w:top w:w="0" w:type="dxa"/>
          <w:left w:w="108" w:type="dxa"/>
          <w:bottom w:w="0" w:type="dxa"/>
          <w:right w:w="108" w:type="dxa"/>
        </w:tblCellMar>
      </w:tblPr>
      <w:tblGrid>
        <w:gridCol w:w="521"/>
        <w:gridCol w:w="696"/>
        <w:gridCol w:w="5803"/>
      </w:tblGrid>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ml</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实际使用年期</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m</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土地使用权法定最高出让年限</w:t>
            </w:r>
          </w:p>
        </w:tc>
      </w:tr>
      <w:tr>
        <w:tblPrEx>
          <w:tblLayout w:type="fixed"/>
          <w:tblCellMar>
            <w:top w:w="0" w:type="dxa"/>
            <w:left w:w="108" w:type="dxa"/>
            <w:bottom w:w="0" w:type="dxa"/>
            <w:right w:w="108" w:type="dxa"/>
          </w:tblCellMar>
        </w:tblPrEx>
        <w:trPr>
          <w:trHeight w:val="340" w:hRule="atLeast"/>
        </w:trPr>
        <w:tc>
          <w:tcPr>
            <w:tcW w:w="521" w:type="dxa"/>
            <w:noWrap w:val="0"/>
            <w:vAlign w:val="top"/>
          </w:tcPr>
          <w:p>
            <w:pPr>
              <w:adjustRightInd w:val="0"/>
              <w:snapToGrid w:val="0"/>
              <w:spacing w:line="240" w:lineRule="auto"/>
              <w:rPr>
                <w:b w:val="0"/>
                <w:bCs/>
                <w:i/>
                <w:color w:val="auto"/>
              </w:rPr>
            </w:pPr>
            <w:r>
              <w:rPr>
                <w:b w:val="0"/>
                <w:bCs/>
                <w:i/>
                <w:color w:val="auto"/>
              </w:rPr>
              <w:t>r</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土地还原利率</w:t>
            </w:r>
          </w:p>
        </w:tc>
      </w:tr>
    </w:tbl>
    <w:p>
      <w:pPr>
        <w:adjustRightInd w:val="0"/>
        <w:snapToGrid w:val="0"/>
        <w:jc w:val="center"/>
        <w:rPr>
          <w:b w:val="0"/>
          <w:bCs/>
          <w:color w:val="auto"/>
          <w:sz w:val="28"/>
        </w:rPr>
      </w:pPr>
      <w:r>
        <w:rPr>
          <w:rFonts w:hint="eastAsia"/>
          <w:b w:val="0"/>
          <w:bCs/>
          <w:color w:val="auto"/>
          <w:sz w:val="28"/>
        </w:rPr>
        <w:t>表2</w:t>
      </w:r>
      <w:r>
        <w:rPr>
          <w:b w:val="0"/>
          <w:bCs/>
          <w:color w:val="auto"/>
          <w:sz w:val="28"/>
        </w:rPr>
        <w:t>-3-</w:t>
      </w:r>
      <w:r>
        <w:rPr>
          <w:rFonts w:hint="eastAsia"/>
          <w:b w:val="0"/>
          <w:bCs/>
          <w:color w:val="auto"/>
          <w:sz w:val="28"/>
        </w:rPr>
        <w:t>12</w:t>
      </w:r>
      <w:r>
        <w:rPr>
          <w:b w:val="0"/>
          <w:bCs/>
          <w:color w:val="auto"/>
          <w:sz w:val="28"/>
        </w:rPr>
        <w:t xml:space="preserve">  </w:t>
      </w:r>
      <w:r>
        <w:rPr>
          <w:rFonts w:hint="eastAsia"/>
          <w:b w:val="0"/>
          <w:bCs/>
          <w:color w:val="auto"/>
          <w:sz w:val="28"/>
        </w:rPr>
        <w:t>住宅用地使用年期修正系数表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769"/>
        <w:gridCol w:w="769"/>
        <w:gridCol w:w="769"/>
        <w:gridCol w:w="769"/>
        <w:gridCol w:w="769"/>
        <w:gridCol w:w="769"/>
        <w:gridCol w:w="769"/>
        <w:gridCol w:w="769"/>
        <w:gridCol w:w="769"/>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7</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8</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9</w:t>
            </w:r>
          </w:p>
        </w:tc>
        <w:tc>
          <w:tcPr>
            <w:tcW w:w="7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0.0576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0.1119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0.1631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0.2115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0.2571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0.3001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0.3407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0.3790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0.4151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0.4814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0.5117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0.5403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0.5673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0.5928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0.6168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0.6395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0.6608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0.6810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29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0.7180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0.7349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0.7509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0.7660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0.7802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0.7936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0.8063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0.8182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0.8295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39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0.8501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0.8596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0.8685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0.8769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0.8849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0.8924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0.8994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0.9061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0.9124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49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0.9239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0.9292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0.9342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0.9389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0.9433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0.9475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0.9514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0.9552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0.9587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59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0.9651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0.9681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0.9709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0.9735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0.9760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0.9783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0.9805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0.9826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0.9845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使用年限</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64</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66</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69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4" w:type="dxa"/>
            <w:noWrap w:val="0"/>
            <w:vAlign w:val="center"/>
          </w:tcPr>
          <w:p>
            <w:pPr>
              <w:spacing w:line="240" w:lineRule="auto"/>
              <w:jc w:val="center"/>
              <w:rPr>
                <w:b w:val="0"/>
                <w:bCs/>
                <w:color w:val="auto"/>
                <w:spacing w:val="-18"/>
                <w:kern w:val="0"/>
              </w:rPr>
            </w:pPr>
            <w:r>
              <w:rPr>
                <w:rFonts w:hint="eastAsia"/>
                <w:b w:val="0"/>
                <w:bCs/>
                <w:color w:val="auto"/>
                <w:spacing w:val="-18"/>
                <w:kern w:val="0"/>
              </w:rPr>
              <w:t>修正系数</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0.9881</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0.9898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0.9913</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0.9928</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0.9942</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0.9955</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0.9967</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0.9979</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0.9990</w:t>
            </w:r>
          </w:p>
        </w:tc>
        <w:tc>
          <w:tcPr>
            <w:tcW w:w="769" w:type="dxa"/>
            <w:tcBorders>
              <w:top w:val="nil"/>
              <w:left w:val="nil"/>
              <w:bottom w:val="single" w:color="auto" w:sz="4" w:space="0"/>
              <w:right w:val="single" w:color="auto" w:sz="4" w:space="0"/>
            </w:tcBorders>
            <w:noWrap w:val="0"/>
            <w:vAlign w:val="center"/>
          </w:tcPr>
          <w:p>
            <w:pPr>
              <w:widowControl/>
              <w:spacing w:line="240" w:lineRule="auto"/>
              <w:jc w:val="center"/>
              <w:rPr>
                <w:b w:val="0"/>
                <w:bCs/>
                <w:color w:val="auto"/>
                <w:spacing w:val="-18"/>
                <w:kern w:val="0"/>
              </w:rPr>
            </w:pPr>
            <w:r>
              <w:rPr>
                <w:b w:val="0"/>
                <w:bCs/>
                <w:color w:val="auto"/>
                <w:spacing w:val="-18"/>
                <w:kern w:val="0"/>
              </w:rPr>
              <w:t>1.0000</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在进行宗地评估时可根据公式</w:t>
      </w:r>
      <w:r>
        <w:rPr>
          <w:b w:val="0"/>
          <w:bCs/>
          <w:i/>
          <w:color w:val="auto"/>
          <w:szCs w:val="21"/>
        </w:rPr>
        <w:t>K</w:t>
      </w:r>
      <w:r>
        <w:rPr>
          <w:b w:val="0"/>
          <w:bCs/>
          <w:i/>
          <w:color w:val="auto"/>
          <w:szCs w:val="21"/>
          <w:vertAlign w:val="subscript"/>
        </w:rPr>
        <w:t>y</w:t>
      </w:r>
      <w:r>
        <w:rPr>
          <w:b w:val="0"/>
          <w:bCs/>
          <w:i/>
          <w:color w:val="auto"/>
          <w:szCs w:val="21"/>
        </w:rPr>
        <w:t>=[1</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 r</w:t>
      </w:r>
      <w:r>
        <w:rPr>
          <w:rFonts w:hint="eastAsia"/>
          <w:b w:val="0"/>
          <w:bCs/>
          <w:i/>
          <w:color w:val="auto"/>
          <w:szCs w:val="21"/>
        </w:rPr>
        <w:t>）</w:t>
      </w:r>
      <w:r>
        <w:rPr>
          <w:b w:val="0"/>
          <w:bCs/>
          <w:i/>
          <w:color w:val="auto"/>
          <w:szCs w:val="21"/>
          <w:vertAlign w:val="superscript"/>
        </w:rPr>
        <w:t>ml</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 r</w:t>
      </w:r>
      <w:r>
        <w:rPr>
          <w:rFonts w:hint="eastAsia"/>
          <w:b w:val="0"/>
          <w:bCs/>
          <w:i/>
          <w:color w:val="auto"/>
          <w:szCs w:val="21"/>
        </w:rPr>
        <w:t>）</w:t>
      </w:r>
      <w:r>
        <w:rPr>
          <w:b w:val="0"/>
          <w:bCs/>
          <w:i/>
          <w:color w:val="auto"/>
          <w:szCs w:val="21"/>
          <w:vertAlign w:val="superscript"/>
        </w:rPr>
        <w:t>m</w:t>
      </w:r>
      <w:r>
        <w:rPr>
          <w:b w:val="0"/>
          <w:bCs/>
          <w:i/>
          <w:color w:val="auto"/>
          <w:szCs w:val="21"/>
        </w:rPr>
        <w:t>]</w:t>
      </w:r>
      <w:r>
        <w:rPr>
          <w:rFonts w:hint="eastAsia"/>
          <w:b w:val="0"/>
          <w:bCs/>
          <w:color w:val="auto"/>
          <w:szCs w:val="21"/>
        </w:rPr>
        <w:t>直接计算；</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②</w:t>
      </w:r>
      <w:r>
        <w:rPr>
          <w:rFonts w:hint="eastAsia"/>
          <w:b w:val="0"/>
          <w:bCs/>
          <w:color w:val="auto"/>
          <w:szCs w:val="21"/>
        </w:rPr>
        <w:t>表中为住宅用地还原利率取</w:t>
      </w:r>
      <w:r>
        <w:rPr>
          <w:b w:val="0"/>
          <w:bCs/>
          <w:color w:val="auto"/>
          <w:szCs w:val="21"/>
        </w:rPr>
        <w:t>6.0</w:t>
      </w:r>
      <w:r>
        <w:rPr>
          <w:rFonts w:hint="eastAsia"/>
          <w:b w:val="0"/>
          <w:bCs/>
          <w:color w:val="auto"/>
          <w:szCs w:val="21"/>
        </w:rPr>
        <w:t>％条件下的年期修正系数。</w:t>
      </w:r>
    </w:p>
    <w:p>
      <w:pPr>
        <w:adjustRightInd w:val="0"/>
        <w:snapToGrid w:val="0"/>
        <w:spacing w:line="240" w:lineRule="auto"/>
        <w:ind w:firstLine="480" w:firstLineChars="200"/>
        <w:rPr>
          <w:rFonts w:hint="eastAsia"/>
          <w:b w:val="0"/>
          <w:bCs/>
          <w:color w:val="auto"/>
          <w:szCs w:val="21"/>
        </w:rPr>
      </w:pPr>
    </w:p>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6</w:t>
      </w:r>
      <w:r>
        <w:rPr>
          <w:rFonts w:hint="eastAsia"/>
          <w:b w:val="0"/>
          <w:bCs/>
          <w:color w:val="auto"/>
          <w:sz w:val="30"/>
          <w:szCs w:val="30"/>
        </w:rPr>
        <w:t>、个别因素修正</w:t>
      </w:r>
    </w:p>
    <w:p>
      <w:pPr>
        <w:adjustRightInd w:val="0"/>
        <w:snapToGrid w:val="0"/>
        <w:ind w:firstLine="600" w:firstLineChars="200"/>
        <w:rPr>
          <w:b w:val="0"/>
          <w:bCs/>
          <w:color w:val="auto"/>
          <w:sz w:val="30"/>
          <w:szCs w:val="30"/>
        </w:rPr>
      </w:pPr>
      <w:r>
        <w:rPr>
          <w:rFonts w:hint="eastAsia"/>
          <w:b w:val="0"/>
          <w:bCs/>
          <w:color w:val="auto"/>
          <w:sz w:val="30"/>
          <w:szCs w:val="30"/>
        </w:rPr>
        <w:t>影响住宅用地宗地地价的个别因素较多，如容积率、临路条件、形状、面积、地势、地质、日照、采光、通风、朝向、使用年限等。经过筛选并征询当地专家的有关意见，选取对宗地地价影响幅度较大的个别因素，并以此对样点地价进行整理、分析、剔除、标准化，分析个别因素对宗地地价的影响规律。根据宗地地价与影响因素关系的分析，编制影响宗地地价个别因素修正系数表，说明某因素在一定条件下的修正幅度及其描述与说明。</w:t>
      </w:r>
    </w:p>
    <w:p>
      <w:pPr>
        <w:adjustRightInd w:val="0"/>
        <w:snapToGrid w:val="0"/>
        <w:ind w:firstLine="600" w:firstLineChars="200"/>
        <w:rPr>
          <w:b w:val="0"/>
          <w:bCs/>
          <w:color w:val="auto"/>
          <w:sz w:val="30"/>
          <w:szCs w:val="30"/>
        </w:rPr>
      </w:pPr>
      <w:r>
        <w:rPr>
          <w:rFonts w:hint="eastAsia"/>
          <w:b w:val="0"/>
          <w:bCs/>
          <w:color w:val="auto"/>
          <w:sz w:val="30"/>
          <w:szCs w:val="30"/>
        </w:rPr>
        <w:t>（</w:t>
      </w:r>
      <w:r>
        <w:rPr>
          <w:b w:val="0"/>
          <w:bCs/>
          <w:color w:val="auto"/>
          <w:sz w:val="30"/>
          <w:szCs w:val="30"/>
        </w:rPr>
        <w:t>1</w:t>
      </w:r>
      <w:r>
        <w:rPr>
          <w:rFonts w:hint="eastAsia"/>
          <w:b w:val="0"/>
          <w:bCs/>
          <w:color w:val="auto"/>
          <w:sz w:val="30"/>
          <w:szCs w:val="30"/>
        </w:rPr>
        <w:t>）临路条件修正</w:t>
      </w:r>
    </w:p>
    <w:p>
      <w:pPr>
        <w:adjustRightInd w:val="0"/>
        <w:snapToGrid w:val="0"/>
        <w:spacing w:after="156" w:afterLines="50" w:line="240" w:lineRule="auto"/>
        <w:ind w:firstLine="560" w:firstLineChars="200"/>
        <w:jc w:val="center"/>
        <w:rPr>
          <w:b w:val="0"/>
          <w:bCs/>
          <w:color w:val="auto"/>
          <w:sz w:val="28"/>
        </w:rPr>
      </w:pPr>
      <w:r>
        <w:rPr>
          <w:rFonts w:hint="eastAsia"/>
          <w:b w:val="0"/>
          <w:bCs/>
          <w:color w:val="auto"/>
          <w:sz w:val="28"/>
        </w:rPr>
        <w:t>表 2</w:t>
      </w:r>
      <w:r>
        <w:rPr>
          <w:b w:val="0"/>
          <w:bCs/>
          <w:color w:val="auto"/>
          <w:sz w:val="28"/>
        </w:rPr>
        <w:t>-3-</w:t>
      </w:r>
      <w:r>
        <w:rPr>
          <w:rFonts w:hint="eastAsia"/>
          <w:b w:val="0"/>
          <w:bCs/>
          <w:color w:val="auto"/>
          <w:sz w:val="28"/>
        </w:rPr>
        <w:t>13</w:t>
      </w:r>
      <w:r>
        <w:rPr>
          <w:b w:val="0"/>
          <w:bCs/>
          <w:color w:val="auto"/>
          <w:sz w:val="28"/>
        </w:rPr>
        <w:t xml:space="preserve">  </w:t>
      </w:r>
      <w:r>
        <w:rPr>
          <w:rFonts w:hint="eastAsia"/>
          <w:b w:val="0"/>
          <w:bCs/>
          <w:color w:val="auto"/>
          <w:sz w:val="28"/>
        </w:rPr>
        <w:t>临路条件修正系数表</w:t>
      </w:r>
    </w:p>
    <w:tbl>
      <w:tblPr>
        <w:tblStyle w:val="5"/>
        <w:tblW w:w="8764"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63"/>
        <w:gridCol w:w="1237"/>
        <w:gridCol w:w="997"/>
        <w:gridCol w:w="1018"/>
        <w:gridCol w:w="1378"/>
        <w:gridCol w:w="1081"/>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12"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临路条件</w:t>
            </w:r>
          </w:p>
        </w:tc>
        <w:tc>
          <w:tcPr>
            <w:tcW w:w="1063"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临生活型道路</w:t>
            </w:r>
          </w:p>
        </w:tc>
        <w:tc>
          <w:tcPr>
            <w:tcW w:w="1237" w:type="dxa"/>
            <w:noWrap w:val="0"/>
            <w:vAlign w:val="center"/>
          </w:tcPr>
          <w:p>
            <w:pPr>
              <w:adjustRightInd w:val="0"/>
              <w:snapToGrid w:val="0"/>
              <w:spacing w:line="240" w:lineRule="auto"/>
              <w:jc w:val="center"/>
              <w:rPr>
                <w:b w:val="0"/>
                <w:bCs/>
                <w:color w:val="auto"/>
                <w:spacing w:val="-10"/>
                <w:kern w:val="0"/>
                <w:szCs w:val="21"/>
              </w:rPr>
            </w:pPr>
            <w:r>
              <w:rPr>
                <w:rFonts w:hint="eastAsia"/>
                <w:b w:val="0"/>
                <w:bCs/>
                <w:color w:val="auto"/>
                <w:spacing w:val="-10"/>
                <w:kern w:val="0"/>
                <w:szCs w:val="21"/>
              </w:rPr>
              <w:t>临步行街、商业街</w:t>
            </w:r>
          </w:p>
        </w:tc>
        <w:tc>
          <w:tcPr>
            <w:tcW w:w="997"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临混合型道路</w:t>
            </w:r>
          </w:p>
        </w:tc>
        <w:tc>
          <w:tcPr>
            <w:tcW w:w="1018"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临交通型道路</w:t>
            </w:r>
          </w:p>
        </w:tc>
        <w:tc>
          <w:tcPr>
            <w:tcW w:w="1378"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临支路、小区道路</w:t>
            </w:r>
          </w:p>
        </w:tc>
        <w:tc>
          <w:tcPr>
            <w:tcW w:w="1081" w:type="dxa"/>
            <w:noWrap w:val="0"/>
            <w:vAlign w:val="center"/>
          </w:tcPr>
          <w:p>
            <w:pPr>
              <w:adjustRightInd w:val="0"/>
              <w:snapToGrid w:val="0"/>
              <w:spacing w:line="240" w:lineRule="auto"/>
              <w:jc w:val="center"/>
              <w:rPr>
                <w:b w:val="0"/>
                <w:bCs/>
                <w:color w:val="auto"/>
                <w:spacing w:val="-10"/>
                <w:kern w:val="0"/>
                <w:szCs w:val="21"/>
              </w:rPr>
            </w:pPr>
            <w:r>
              <w:rPr>
                <w:rFonts w:hint="eastAsia"/>
                <w:b w:val="0"/>
                <w:bCs/>
                <w:color w:val="auto"/>
                <w:spacing w:val="-10"/>
                <w:kern w:val="0"/>
                <w:szCs w:val="21"/>
              </w:rPr>
              <w:t>临老街、小巷</w:t>
            </w:r>
          </w:p>
        </w:tc>
        <w:tc>
          <w:tcPr>
            <w:tcW w:w="778"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不临路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12"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063"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1.15</w:t>
            </w:r>
          </w:p>
        </w:tc>
        <w:tc>
          <w:tcPr>
            <w:tcW w:w="1237"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1.10</w:t>
            </w:r>
          </w:p>
        </w:tc>
        <w:tc>
          <w:tcPr>
            <w:tcW w:w="997"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1.05</w:t>
            </w:r>
          </w:p>
        </w:tc>
        <w:tc>
          <w:tcPr>
            <w:tcW w:w="1018"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1.00</w:t>
            </w:r>
          </w:p>
        </w:tc>
        <w:tc>
          <w:tcPr>
            <w:tcW w:w="1378"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1.00</w:t>
            </w:r>
          </w:p>
        </w:tc>
        <w:tc>
          <w:tcPr>
            <w:tcW w:w="1081"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0.90</w:t>
            </w:r>
          </w:p>
        </w:tc>
        <w:tc>
          <w:tcPr>
            <w:tcW w:w="778"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0.85</w:t>
            </w:r>
          </w:p>
        </w:tc>
      </w:tr>
    </w:tbl>
    <w:p>
      <w:pPr>
        <w:adjustRightInd w:val="0"/>
        <w:snapToGrid w:val="0"/>
        <w:spacing w:before="156" w:beforeLines="50"/>
        <w:ind w:firstLine="600" w:firstLineChars="200"/>
        <w:rPr>
          <w:b w:val="0"/>
          <w:bCs/>
          <w:color w:val="auto"/>
          <w:sz w:val="30"/>
          <w:szCs w:val="30"/>
        </w:rPr>
      </w:pPr>
      <w:r>
        <w:rPr>
          <w:rFonts w:hint="eastAsia"/>
          <w:b w:val="0"/>
          <w:bCs/>
          <w:color w:val="auto"/>
          <w:sz w:val="30"/>
          <w:szCs w:val="30"/>
        </w:rPr>
        <w:t>（</w:t>
      </w:r>
      <w:r>
        <w:rPr>
          <w:b w:val="0"/>
          <w:bCs/>
          <w:color w:val="auto"/>
          <w:sz w:val="30"/>
          <w:szCs w:val="30"/>
        </w:rPr>
        <w:t>2</w:t>
      </w:r>
      <w:r>
        <w:rPr>
          <w:rFonts w:hint="eastAsia"/>
          <w:b w:val="0"/>
          <w:bCs/>
          <w:color w:val="auto"/>
          <w:sz w:val="30"/>
          <w:szCs w:val="30"/>
        </w:rPr>
        <w:t>）其他个别因素修正</w:t>
      </w:r>
    </w:p>
    <w:p>
      <w:pPr>
        <w:adjustRightInd w:val="0"/>
        <w:snapToGrid w:val="0"/>
        <w:ind w:firstLine="600" w:firstLineChars="200"/>
        <w:rPr>
          <w:b w:val="0"/>
          <w:bCs/>
          <w:color w:val="auto"/>
          <w:sz w:val="30"/>
          <w:szCs w:val="30"/>
        </w:rPr>
      </w:pPr>
      <w:r>
        <w:rPr>
          <w:rFonts w:hint="eastAsia"/>
          <w:b w:val="0"/>
          <w:bCs/>
          <w:color w:val="auto"/>
          <w:sz w:val="30"/>
          <w:szCs w:val="30"/>
        </w:rPr>
        <w:t>其他个别因素修正系数（</w:t>
      </w:r>
      <w:r>
        <w:rPr>
          <w:b w:val="0"/>
          <w:bCs/>
          <w:i/>
          <w:color w:val="auto"/>
          <w:sz w:val="30"/>
          <w:szCs w:val="30"/>
        </w:rPr>
        <w:t>K</w:t>
      </w:r>
      <w:r>
        <w:rPr>
          <w:b w:val="0"/>
          <w:bCs/>
          <w:i/>
          <w:color w:val="auto"/>
          <w:sz w:val="30"/>
          <w:szCs w:val="30"/>
          <w:vertAlign w:val="subscript"/>
        </w:rPr>
        <w:t>g</w:t>
      </w:r>
      <w:r>
        <w:rPr>
          <w:rFonts w:hint="eastAsia"/>
          <w:b w:val="0"/>
          <w:bCs/>
          <w:color w:val="auto"/>
          <w:sz w:val="30"/>
          <w:szCs w:val="30"/>
        </w:rPr>
        <w:t>）的计算公式为：</w:t>
      </w:r>
    </w:p>
    <w:p>
      <w:pPr>
        <w:adjustRightInd w:val="0"/>
        <w:snapToGrid w:val="0"/>
        <w:ind w:firstLine="600" w:firstLineChars="200"/>
        <w:jc w:val="center"/>
        <w:rPr>
          <w:b w:val="0"/>
          <w:bCs/>
          <w:i/>
          <w:color w:val="auto"/>
          <w:kern w:val="28"/>
          <w:sz w:val="30"/>
          <w:szCs w:val="30"/>
        </w:rPr>
      </w:pPr>
      <w:r>
        <w:rPr>
          <w:b w:val="0"/>
          <w:bCs/>
          <w:i/>
          <w:color w:val="auto"/>
          <w:kern w:val="28"/>
          <w:sz w:val="30"/>
          <w:szCs w:val="30"/>
        </w:rPr>
        <w:t>K</w:t>
      </w:r>
      <w:r>
        <w:rPr>
          <w:b w:val="0"/>
          <w:bCs/>
          <w:i/>
          <w:color w:val="auto"/>
          <w:sz w:val="30"/>
          <w:szCs w:val="30"/>
          <w:vertAlign w:val="subscript"/>
        </w:rPr>
        <w:t>g</w:t>
      </w:r>
      <w:r>
        <w:rPr>
          <w:rFonts w:hint="eastAsia"/>
          <w:b w:val="0"/>
          <w:bCs/>
          <w:i/>
          <w:color w:val="auto"/>
          <w:kern w:val="28"/>
          <w:sz w:val="30"/>
          <w:szCs w:val="30"/>
        </w:rPr>
        <w:t>=∏（</w:t>
      </w:r>
      <w:r>
        <w:rPr>
          <w:b w:val="0"/>
          <w:bCs/>
          <w:i/>
          <w:color w:val="auto"/>
          <w:kern w:val="28"/>
          <w:sz w:val="30"/>
          <w:szCs w:val="30"/>
        </w:rPr>
        <w:t>1+K</w:t>
      </w:r>
      <w:r>
        <w:rPr>
          <w:b w:val="0"/>
          <w:bCs/>
          <w:i/>
          <w:color w:val="auto"/>
          <w:sz w:val="30"/>
          <w:szCs w:val="30"/>
          <w:vertAlign w:val="subscript"/>
        </w:rPr>
        <w:t>gi</w:t>
      </w:r>
      <w:r>
        <w:rPr>
          <w:rFonts w:hint="eastAsia"/>
          <w:b w:val="0"/>
          <w:bCs/>
          <w:i/>
          <w:color w:val="auto"/>
          <w:kern w:val="28"/>
          <w:sz w:val="30"/>
          <w:szCs w:val="30"/>
        </w:rPr>
        <w:t>）</w:t>
      </w:r>
    </w:p>
    <w:p>
      <w:pPr>
        <w:adjustRightInd w:val="0"/>
        <w:snapToGrid w:val="0"/>
        <w:spacing w:after="156" w:afterLines="50"/>
        <w:jc w:val="center"/>
        <w:textAlignment w:val="baseline"/>
        <w:rPr>
          <w:b w:val="0"/>
          <w:bCs/>
          <w:color w:val="auto"/>
          <w:sz w:val="28"/>
        </w:rPr>
      </w:pPr>
      <w:r>
        <w:rPr>
          <w:rFonts w:hint="eastAsia"/>
          <w:b w:val="0"/>
          <w:bCs/>
          <w:color w:val="auto"/>
          <w:sz w:val="28"/>
        </w:rPr>
        <w:t>表2</w:t>
      </w:r>
      <w:r>
        <w:rPr>
          <w:b w:val="0"/>
          <w:bCs/>
          <w:color w:val="auto"/>
          <w:sz w:val="28"/>
        </w:rPr>
        <w:t>-3-</w:t>
      </w:r>
      <w:r>
        <w:rPr>
          <w:rFonts w:hint="eastAsia"/>
          <w:b w:val="0"/>
          <w:bCs/>
          <w:color w:val="auto"/>
          <w:sz w:val="28"/>
        </w:rPr>
        <w:t>14住宅用地其他个别因素修正系数表</w:t>
      </w:r>
    </w:p>
    <w:tbl>
      <w:tblPr>
        <w:tblStyle w:val="5"/>
        <w:tblW w:w="9081"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95"/>
        <w:gridCol w:w="1616"/>
        <w:gridCol w:w="1609"/>
        <w:gridCol w:w="156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blHeader/>
          <w:jc w:val="center"/>
        </w:trPr>
        <w:tc>
          <w:tcPr>
            <w:tcW w:w="145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spacing w:line="240" w:lineRule="auto"/>
              <w:jc w:val="right"/>
              <w:rPr>
                <w:b w:val="0"/>
                <w:bCs/>
                <w:color w:val="auto"/>
                <w:kern w:val="0"/>
                <w:szCs w:val="21"/>
              </w:rPr>
            </w:pPr>
            <w:r>
              <w:rPr>
                <w:rFonts w:hint="eastAsia"/>
                <w:b w:val="0"/>
                <w:bCs/>
                <w:color w:val="auto"/>
                <w:kern w:val="0"/>
                <w:szCs w:val="21"/>
              </w:rPr>
              <w:t>优劣度</w:t>
            </w:r>
          </w:p>
          <w:p>
            <w:pPr>
              <w:adjustRightInd w:val="0"/>
              <w:snapToGrid w:val="0"/>
              <w:spacing w:line="240" w:lineRule="auto"/>
              <w:rPr>
                <w:b w:val="0"/>
                <w:bCs/>
                <w:color w:val="auto"/>
                <w:kern w:val="0"/>
                <w:szCs w:val="21"/>
              </w:rPr>
            </w:pPr>
            <w:r>
              <w:rPr>
                <w:rFonts w:hint="eastAsia"/>
                <w:b w:val="0"/>
                <w:bCs/>
                <w:color w:val="auto"/>
                <w:kern w:val="0"/>
                <w:szCs w:val="21"/>
              </w:rPr>
              <w:t>因素</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优</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较优</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一般</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较劣</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20"/>
              </w:rPr>
            </w:pPr>
            <w:r>
              <w:rPr>
                <w:rFonts w:hint="eastAsia"/>
                <w:b w:val="0"/>
                <w:bCs/>
                <w:color w:val="auto"/>
                <w:spacing w:val="-20"/>
              </w:rPr>
              <w:t>宗地面积</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面积适中，对土地利用极为有利</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面积对土地利用较为有利</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面积对土地利用无不良影响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面积较小，对土地利用有一定影响</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20"/>
              </w:rPr>
            </w:pPr>
            <w:r>
              <w:rPr>
                <w:rFonts w:hint="eastAsia"/>
                <w:b w:val="0"/>
                <w:bCs/>
                <w:color w:val="auto"/>
                <w:spacing w:val="-20"/>
              </w:rPr>
              <w:t>宗地形状</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形状规则，对土地利用合理</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形状较规则，土地利用较为合理</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形状一般，土地利用无不良影响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形状不规则，对土地利用不合理</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形状不规则，对土地利用产生严重影响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20"/>
              </w:rPr>
            </w:pPr>
            <w:r>
              <w:rPr>
                <w:rFonts w:hint="eastAsia"/>
                <w:b w:val="0"/>
                <w:bCs/>
                <w:color w:val="auto"/>
                <w:spacing w:val="-20"/>
              </w:rPr>
              <w:t>宗地地势</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地势平坦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地势较平坦，坡度</w:t>
            </w:r>
            <w:r>
              <w:rPr>
                <w:b w:val="0"/>
                <w:bCs/>
                <w:color w:val="auto"/>
              </w:rPr>
              <w:t>&lt;2%</w:t>
            </w:r>
            <w:r>
              <w:rPr>
                <w:rFonts w:hint="eastAsia"/>
                <w:b w:val="0"/>
                <w:bCs/>
                <w:color w:val="auto"/>
              </w:rPr>
              <w:t>，对建筑无影响</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地势较平坦，坡度</w:t>
            </w:r>
            <w:r>
              <w:rPr>
                <w:b w:val="0"/>
                <w:bCs/>
                <w:color w:val="auto"/>
              </w:rPr>
              <w:t>&lt;5%</w:t>
            </w:r>
            <w:r>
              <w:rPr>
                <w:rFonts w:hint="eastAsia"/>
                <w:b w:val="0"/>
                <w:bCs/>
                <w:color w:val="auto"/>
              </w:rPr>
              <w:t>，对建筑影响较小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地势不太平坦，需考虑坡度的影响</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地势很不平坦，需经过平整才能使用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10"/>
              </w:rPr>
            </w:pPr>
            <w:r>
              <w:rPr>
                <w:rFonts w:hint="eastAsia"/>
                <w:b w:val="0"/>
                <w:bCs/>
                <w:color w:val="auto"/>
                <w:spacing w:val="-10"/>
              </w:rPr>
              <w:t>宗地地质</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rPr>
            </w:pPr>
            <w:r>
              <w:rPr>
                <w:rFonts w:hint="eastAsia"/>
                <w:b w:val="0"/>
                <w:bCs/>
                <w:color w:val="auto"/>
                <w:spacing w:val="-10"/>
              </w:rPr>
              <w:t>地质条件优</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rPr>
            </w:pPr>
            <w:r>
              <w:rPr>
                <w:rFonts w:hint="eastAsia"/>
                <w:b w:val="0"/>
                <w:bCs/>
                <w:color w:val="auto"/>
                <w:spacing w:val="-10"/>
              </w:rPr>
              <w:t>地质条件较优</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rPr>
            </w:pPr>
            <w:r>
              <w:rPr>
                <w:rFonts w:hint="eastAsia"/>
                <w:b w:val="0"/>
                <w:bCs/>
                <w:color w:val="auto"/>
                <w:spacing w:val="-10"/>
              </w:rPr>
              <w:t>地质条件一般</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rPr>
            </w:pPr>
            <w:r>
              <w:rPr>
                <w:rFonts w:hint="eastAsia"/>
                <w:b w:val="0"/>
                <w:bCs/>
                <w:color w:val="auto"/>
                <w:spacing w:val="-10"/>
              </w:rPr>
              <w:t>地质条件较差</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spacing w:val="-10"/>
              </w:rPr>
            </w:pPr>
            <w:r>
              <w:rPr>
                <w:rFonts w:hint="eastAsia"/>
                <w:b w:val="0"/>
                <w:bCs/>
                <w:color w:val="auto"/>
                <w:spacing w:val="-10"/>
              </w:rPr>
              <w:t>地质条件差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r>
              <w:rPr>
                <w:b w:val="0"/>
                <w:bCs/>
                <w:color w:val="auto"/>
              </w:rPr>
              <w:t xml:space="preserve"> </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20"/>
              </w:rPr>
            </w:pPr>
            <w:r>
              <w:rPr>
                <w:rFonts w:hint="eastAsia"/>
                <w:b w:val="0"/>
                <w:bCs/>
                <w:color w:val="auto"/>
                <w:spacing w:val="-20"/>
              </w:rPr>
              <w:t>景观环境因素</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临市级、区级公园绿地；周围绿化程度高，空气洁净，环境优美</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临市级、区级公园绿地≤500米；周围绿化程度较高，空气较为洁净，环境较安静</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轻度噪声污染；临近水体水质无明显污染；污染情况轻微，对生活无影响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临近车流量大，有一定噪声污染；临近水体水质明显污染；对生活有较明显影响</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rPr>
            </w:pPr>
            <w:r>
              <w:rPr>
                <w:rFonts w:hint="eastAsia"/>
                <w:b w:val="0"/>
                <w:bCs/>
                <w:color w:val="auto"/>
              </w:rPr>
              <w:t>附近有工厂排放有害气体；附近水源污染严重，气味难闻，对生活有严重影响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0.06~0.10</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0.02~0.06</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0.00~0.02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-0.07</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pacing w:val="-20"/>
              </w:rPr>
            </w:pPr>
            <w:r>
              <w:rPr>
                <w:rFonts w:hint="eastAsia"/>
                <w:b w:val="0"/>
                <w:bCs/>
                <w:color w:val="auto"/>
                <w:spacing w:val="-20"/>
              </w:rPr>
              <w:t>距离铁路或高架路、桥</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大于等于5</w:t>
            </w:r>
            <w:r>
              <w:rPr>
                <w:b w:val="0"/>
                <w:bCs/>
                <w:color w:val="auto"/>
              </w:rPr>
              <w:t>0</w:t>
            </w:r>
            <w:r>
              <w:rPr>
                <w:rFonts w:hint="eastAsia" w:ascii="仿宋_GB2312"/>
                <w:b w:val="0"/>
                <w:bCs/>
                <w:color w:val="auto"/>
              </w:rPr>
              <w:t>米，基本不受影响</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小于5</w:t>
            </w:r>
            <w:r>
              <w:rPr>
                <w:b w:val="0"/>
                <w:bCs/>
                <w:color w:val="auto"/>
              </w:rPr>
              <w:t>0</w:t>
            </w:r>
            <w:r>
              <w:rPr>
                <w:rFonts w:hint="eastAsia" w:ascii="仿宋_GB2312"/>
                <w:b w:val="0"/>
                <w:bCs/>
                <w:color w:val="auto"/>
              </w:rPr>
              <w:t>米，基本受影响较小</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w:t>
            </w:r>
            <w:r>
              <w:rPr>
                <w:b w:val="0"/>
                <w:bCs/>
                <w:color w:val="auto"/>
              </w:rPr>
              <w:t>30</w:t>
            </w:r>
            <w:r>
              <w:rPr>
                <w:rFonts w:hint="eastAsia" w:ascii="仿宋_GB2312"/>
                <w:b w:val="0"/>
                <w:bCs/>
                <w:color w:val="auto"/>
              </w:rPr>
              <w:t>米，受影响一般</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rPr>
            </w:pPr>
            <w:r>
              <w:rPr>
                <w:rFonts w:hint="eastAsia" w:ascii="仿宋_GB2312"/>
                <w:b w:val="0"/>
                <w:bCs/>
                <w:color w:val="auto"/>
              </w:rPr>
              <w:t>小于</w:t>
            </w:r>
            <w:r>
              <w:rPr>
                <w:b w:val="0"/>
                <w:bCs/>
                <w:color w:val="auto"/>
              </w:rPr>
              <w:t>15</w:t>
            </w:r>
            <w:r>
              <w:rPr>
                <w:rFonts w:hint="eastAsia" w:ascii="仿宋_GB2312"/>
                <w:b w:val="0"/>
                <w:bCs/>
                <w:color w:val="auto"/>
              </w:rPr>
              <w:t>米，受影响较大大</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10米以内，严重受影响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rFonts w:hint="eastAsia"/>
                <w:b w:val="0"/>
                <w:bCs/>
                <w:color w:val="auto"/>
              </w:rPr>
              <w:t>修正系数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-0.05</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-0.10</w:t>
            </w:r>
          </w:p>
        </w:tc>
      </w:tr>
    </w:tbl>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7</w:t>
      </w:r>
      <w:r>
        <w:rPr>
          <w:rFonts w:hint="eastAsia"/>
          <w:b w:val="0"/>
          <w:bCs/>
          <w:color w:val="auto"/>
          <w:sz w:val="30"/>
          <w:szCs w:val="30"/>
        </w:rPr>
        <w:t>、土地开发程度修正</w:t>
      </w:r>
    </w:p>
    <w:p>
      <w:pPr>
        <w:adjustRightInd w:val="0"/>
        <w:snapToGrid w:val="0"/>
        <w:spacing w:line="288" w:lineRule="auto"/>
        <w:ind w:firstLine="600" w:firstLineChars="200"/>
        <w:rPr>
          <w:b w:val="0"/>
          <w:bCs/>
          <w:color w:val="auto"/>
          <w:sz w:val="30"/>
          <w:szCs w:val="30"/>
        </w:rPr>
      </w:pPr>
      <w:r>
        <w:rPr>
          <w:rFonts w:hint="eastAsia"/>
          <w:b w:val="0"/>
          <w:bCs/>
          <w:color w:val="auto"/>
          <w:sz w:val="30"/>
          <w:szCs w:val="30"/>
        </w:rPr>
        <w:t>紫金县住宅用地基准地价为</w:t>
      </w:r>
      <w:r>
        <w:rPr>
          <w:b w:val="0"/>
          <w:bCs/>
          <w:color w:val="auto"/>
          <w:sz w:val="30"/>
          <w:szCs w:val="30"/>
        </w:rPr>
        <w:t>“</w:t>
      </w:r>
      <w:r>
        <w:rPr>
          <w:rFonts w:hint="eastAsia"/>
          <w:b w:val="0"/>
          <w:bCs/>
          <w:color w:val="auto"/>
          <w:sz w:val="30"/>
          <w:szCs w:val="30"/>
        </w:rPr>
        <w:t>五通一平（宗地红线外通路、供电、通上水、通下水、通信，宗地红线内土地平整）</w:t>
      </w:r>
      <w:r>
        <w:rPr>
          <w:b w:val="0"/>
          <w:bCs/>
          <w:color w:val="auto"/>
          <w:sz w:val="30"/>
          <w:szCs w:val="30"/>
        </w:rPr>
        <w:t>”</w:t>
      </w:r>
      <w:r>
        <w:rPr>
          <w:rFonts w:hint="eastAsia"/>
          <w:b w:val="0"/>
          <w:bCs/>
          <w:color w:val="auto"/>
          <w:sz w:val="30"/>
          <w:szCs w:val="30"/>
        </w:rPr>
        <w:t>土地开发程度下的熟地价格。当运用基准地价法进行宗地评估时，若宗地未达到或超过基准地价设定开发程度时，应酌情扣除或增加相应开发费用。</w:t>
      </w:r>
    </w:p>
    <w:p>
      <w:pPr>
        <w:widowControl/>
        <w:adjustRightInd w:val="0"/>
        <w:snapToGrid w:val="0"/>
        <w:spacing w:line="240" w:lineRule="auto"/>
        <w:jc w:val="center"/>
        <w:rPr>
          <w:b w:val="0"/>
          <w:bCs/>
          <w:color w:val="auto"/>
          <w:sz w:val="28"/>
        </w:rPr>
      </w:pPr>
      <w:r>
        <w:rPr>
          <w:rFonts w:hint="eastAsia"/>
          <w:b w:val="0"/>
          <w:bCs/>
          <w:color w:val="auto"/>
          <w:sz w:val="28"/>
        </w:rPr>
        <w:t>表</w:t>
      </w:r>
      <w:r>
        <w:rPr>
          <w:b w:val="0"/>
          <w:bCs/>
          <w:color w:val="auto"/>
          <w:sz w:val="28"/>
        </w:rPr>
        <w:t>2-3-</w:t>
      </w:r>
      <w:r>
        <w:rPr>
          <w:rFonts w:hint="eastAsia"/>
          <w:b w:val="0"/>
          <w:bCs/>
          <w:color w:val="auto"/>
          <w:sz w:val="28"/>
        </w:rPr>
        <w:t>15土地开发程度修正值表</w:t>
      </w:r>
    </w:p>
    <w:p>
      <w:pPr>
        <w:adjustRightInd w:val="0"/>
        <w:snapToGrid w:val="0"/>
        <w:spacing w:line="240" w:lineRule="auto"/>
        <w:jc w:val="right"/>
        <w:rPr>
          <w:b w:val="0"/>
          <w:bCs/>
          <w:color w:val="auto"/>
        </w:rPr>
      </w:pPr>
      <w:r>
        <w:rPr>
          <w:rFonts w:hint="eastAsia"/>
          <w:b w:val="0"/>
          <w:bCs/>
          <w:color w:val="auto"/>
        </w:rPr>
        <w:t>单位：元</w:t>
      </w:r>
      <w:r>
        <w:rPr>
          <w:b w:val="0"/>
          <w:bCs/>
          <w:color w:val="auto"/>
        </w:rPr>
        <w:t>/</w:t>
      </w:r>
      <w:r>
        <w:rPr>
          <w:rFonts w:hint="eastAsia"/>
          <w:b w:val="0"/>
          <w:bCs/>
          <w:color w:val="auto"/>
        </w:rPr>
        <w:t>平方米</w:t>
      </w:r>
    </w:p>
    <w:tbl>
      <w:tblPr>
        <w:tblStyle w:val="5"/>
        <w:tblW w:w="9502" w:type="dxa"/>
        <w:jc w:val="center"/>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96"/>
        <w:gridCol w:w="990"/>
        <w:gridCol w:w="1133"/>
        <w:gridCol w:w="1098"/>
        <w:gridCol w:w="1064"/>
        <w:gridCol w:w="1047"/>
        <w:gridCol w:w="106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土地开发项目</w:t>
            </w:r>
          </w:p>
        </w:tc>
        <w:tc>
          <w:tcPr>
            <w:tcW w:w="99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土地平整</w:t>
            </w:r>
          </w:p>
        </w:tc>
        <w:tc>
          <w:tcPr>
            <w:tcW w:w="9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通路</w:t>
            </w:r>
          </w:p>
        </w:tc>
        <w:tc>
          <w:tcPr>
            <w:tcW w:w="1133"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供电</w:t>
            </w:r>
          </w:p>
        </w:tc>
        <w:tc>
          <w:tcPr>
            <w:tcW w:w="109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通上水</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通下水</w:t>
            </w:r>
          </w:p>
        </w:tc>
        <w:tc>
          <w:tcPr>
            <w:tcW w:w="1047"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通信</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通燃气</w:t>
            </w:r>
          </w:p>
        </w:tc>
        <w:tc>
          <w:tcPr>
            <w:tcW w:w="106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开发费</w:t>
            </w:r>
          </w:p>
        </w:tc>
        <w:tc>
          <w:tcPr>
            <w:tcW w:w="996" w:type="dxa"/>
            <w:noWrap w:val="0"/>
            <w:vAlign w:val="center"/>
          </w:tcPr>
          <w:p>
            <w:pPr>
              <w:widowControl/>
              <w:adjustRightInd w:val="0"/>
              <w:snapToGrid w:val="0"/>
              <w:spacing w:line="240" w:lineRule="auto"/>
              <w:jc w:val="center"/>
              <w:rPr>
                <w:b w:val="0"/>
                <w:bCs/>
                <w:color w:val="auto"/>
                <w:kern w:val="0"/>
              </w:rPr>
            </w:pPr>
            <w:r>
              <w:rPr>
                <w:b w:val="0"/>
                <w:bCs/>
                <w:color w:val="auto"/>
                <w:kern w:val="0"/>
              </w:rPr>
              <w:t>26</w:t>
            </w:r>
            <w:r>
              <w:rPr>
                <w:rFonts w:hint="eastAsia"/>
                <w:b w:val="0"/>
                <w:bCs/>
                <w:color w:val="auto"/>
                <w:kern w:val="0"/>
              </w:rPr>
              <w:t>～</w:t>
            </w:r>
            <w:r>
              <w:rPr>
                <w:b w:val="0"/>
                <w:bCs/>
                <w:color w:val="auto"/>
                <w:kern w:val="0"/>
              </w:rPr>
              <w:t>40</w:t>
            </w:r>
          </w:p>
        </w:tc>
        <w:tc>
          <w:tcPr>
            <w:tcW w:w="990" w:type="dxa"/>
            <w:noWrap w:val="0"/>
            <w:vAlign w:val="center"/>
          </w:tcPr>
          <w:p>
            <w:pPr>
              <w:widowControl/>
              <w:adjustRightInd w:val="0"/>
              <w:snapToGrid w:val="0"/>
              <w:spacing w:line="240" w:lineRule="auto"/>
              <w:jc w:val="center"/>
              <w:rPr>
                <w:b w:val="0"/>
                <w:bCs/>
                <w:color w:val="auto"/>
                <w:kern w:val="0"/>
              </w:rPr>
            </w:pPr>
            <w:r>
              <w:rPr>
                <w:b w:val="0"/>
                <w:bCs/>
                <w:color w:val="auto"/>
              </w:rPr>
              <w:t>24</w:t>
            </w:r>
            <w:r>
              <w:rPr>
                <w:rFonts w:hint="eastAsia"/>
                <w:b w:val="0"/>
                <w:bCs/>
                <w:color w:val="auto"/>
              </w:rPr>
              <w:t>～</w:t>
            </w:r>
            <w:r>
              <w:rPr>
                <w:b w:val="0"/>
                <w:bCs/>
                <w:color w:val="auto"/>
              </w:rPr>
              <w:t>60</w:t>
            </w:r>
          </w:p>
        </w:tc>
        <w:tc>
          <w:tcPr>
            <w:tcW w:w="1133" w:type="dxa"/>
            <w:noWrap w:val="0"/>
            <w:vAlign w:val="center"/>
          </w:tcPr>
          <w:p>
            <w:pPr>
              <w:widowControl/>
              <w:adjustRightInd w:val="0"/>
              <w:snapToGrid w:val="0"/>
              <w:spacing w:line="240" w:lineRule="auto"/>
              <w:jc w:val="center"/>
              <w:rPr>
                <w:b w:val="0"/>
                <w:bCs/>
                <w:color w:val="auto"/>
                <w:kern w:val="0"/>
              </w:rPr>
            </w:pPr>
            <w:r>
              <w:rPr>
                <w:b w:val="0"/>
                <w:bCs/>
                <w:color w:val="auto"/>
              </w:rPr>
              <w:t>18</w:t>
            </w:r>
            <w:r>
              <w:rPr>
                <w:rFonts w:hint="eastAsia"/>
                <w:b w:val="0"/>
                <w:bCs/>
                <w:color w:val="auto"/>
              </w:rPr>
              <w:t>～</w:t>
            </w:r>
            <w:r>
              <w:rPr>
                <w:b w:val="0"/>
                <w:bCs/>
                <w:color w:val="auto"/>
              </w:rPr>
              <w:t>30</w:t>
            </w:r>
          </w:p>
        </w:tc>
        <w:tc>
          <w:tcPr>
            <w:tcW w:w="1098" w:type="dxa"/>
            <w:noWrap w:val="0"/>
            <w:vAlign w:val="center"/>
          </w:tcPr>
          <w:p>
            <w:pPr>
              <w:widowControl/>
              <w:adjustRightInd w:val="0"/>
              <w:snapToGrid w:val="0"/>
              <w:spacing w:line="240" w:lineRule="auto"/>
              <w:jc w:val="center"/>
              <w:rPr>
                <w:b w:val="0"/>
                <w:bCs/>
                <w:color w:val="auto"/>
                <w:kern w:val="0"/>
              </w:rPr>
            </w:pPr>
            <w:r>
              <w:rPr>
                <w:b w:val="0"/>
                <w:bCs/>
                <w:color w:val="auto"/>
              </w:rPr>
              <w:t>12</w:t>
            </w:r>
            <w:r>
              <w:rPr>
                <w:rFonts w:hint="eastAsia"/>
                <w:b w:val="0"/>
                <w:bCs/>
                <w:color w:val="auto"/>
              </w:rPr>
              <w:t>～</w:t>
            </w:r>
            <w:r>
              <w:rPr>
                <w:b w:val="0"/>
                <w:bCs/>
                <w:color w:val="auto"/>
              </w:rPr>
              <w:t>20</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18</w:t>
            </w:r>
          </w:p>
        </w:tc>
        <w:tc>
          <w:tcPr>
            <w:tcW w:w="1047"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22</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20</w:t>
            </w:r>
            <w:r>
              <w:rPr>
                <w:rFonts w:hint="eastAsia"/>
                <w:b w:val="0"/>
                <w:bCs/>
                <w:color w:val="auto"/>
              </w:rPr>
              <w:t>～</w:t>
            </w:r>
            <w:r>
              <w:rPr>
                <w:b w:val="0"/>
                <w:bCs/>
                <w:color w:val="auto"/>
              </w:rPr>
              <w:t>30</w:t>
            </w:r>
          </w:p>
        </w:tc>
        <w:tc>
          <w:tcPr>
            <w:tcW w:w="1066" w:type="dxa"/>
            <w:noWrap w:val="0"/>
            <w:vAlign w:val="center"/>
          </w:tcPr>
          <w:p>
            <w:pPr>
              <w:widowControl/>
              <w:adjustRightInd w:val="0"/>
              <w:snapToGrid w:val="0"/>
              <w:spacing w:line="240" w:lineRule="auto"/>
              <w:jc w:val="center"/>
              <w:rPr>
                <w:b w:val="0"/>
                <w:bCs/>
                <w:color w:val="auto"/>
                <w:kern w:val="0"/>
              </w:rPr>
            </w:pPr>
            <w:r>
              <w:rPr>
                <w:b w:val="0"/>
                <w:bCs/>
                <w:color w:val="auto"/>
                <w:kern w:val="0"/>
              </w:rPr>
              <w:t>120~220</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通路、供电、通上水、通下水、通信、</w:t>
      </w:r>
      <w:r>
        <w:rPr>
          <w:b w:val="0"/>
          <w:bCs/>
          <w:color w:val="auto"/>
          <w:szCs w:val="21"/>
        </w:rPr>
        <w:t>通燃气</w:t>
      </w:r>
      <w:r>
        <w:rPr>
          <w:rFonts w:hint="eastAsia"/>
          <w:b w:val="0"/>
          <w:bCs/>
          <w:color w:val="auto"/>
          <w:szCs w:val="21"/>
        </w:rPr>
        <w:t>等分项开发费用，应按主干线、次干线、分支线路等不同酌情选用上限值、中间值或下限值；</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②</w:t>
      </w:r>
      <w:r>
        <w:rPr>
          <w:rFonts w:hint="eastAsia"/>
          <w:b w:val="0"/>
          <w:bCs/>
          <w:color w:val="auto"/>
          <w:szCs w:val="21"/>
        </w:rPr>
        <w:t>土地平整是指平均厚度在</w:t>
      </w:r>
      <w:r>
        <w:rPr>
          <w:b w:val="0"/>
          <w:bCs/>
          <w:color w:val="auto"/>
          <w:szCs w:val="21"/>
        </w:rPr>
        <w:t>±0.3</w:t>
      </w:r>
      <w:r>
        <w:rPr>
          <w:rFonts w:hint="eastAsia"/>
          <w:b w:val="0"/>
          <w:bCs/>
          <w:color w:val="auto"/>
          <w:szCs w:val="21"/>
        </w:rPr>
        <w:t>米以内的人工挖、填、运、找平，平均厚度在</w:t>
      </w:r>
      <w:r>
        <w:rPr>
          <w:b w:val="0"/>
          <w:bCs/>
          <w:color w:val="auto"/>
          <w:szCs w:val="21"/>
        </w:rPr>
        <w:t>±0.3</w:t>
      </w:r>
      <w:r>
        <w:rPr>
          <w:rFonts w:hint="eastAsia"/>
          <w:b w:val="0"/>
          <w:bCs/>
          <w:color w:val="auto"/>
          <w:szCs w:val="21"/>
        </w:rPr>
        <w:t>米以外执行土方相应定额项目；</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③</w:t>
      </w:r>
      <w:r>
        <w:rPr>
          <w:rFonts w:hint="eastAsia"/>
          <w:b w:val="0"/>
          <w:bCs/>
          <w:color w:val="auto"/>
          <w:szCs w:val="21"/>
        </w:rPr>
        <w:t>本表数据为每平方米土地的土地开发程度修正值。运用平均楼面地价时，应换算到每平方米建筑面积下的修正值。</w:t>
      </w:r>
    </w:p>
    <w:p>
      <w:pPr>
        <w:autoSpaceDE w:val="0"/>
        <w:autoSpaceDN w:val="0"/>
        <w:adjustRightInd w:val="0"/>
        <w:snapToGrid w:val="0"/>
        <w:spacing w:before="156" w:beforeLines="50"/>
        <w:ind w:firstLine="600" w:firstLineChars="200"/>
        <w:outlineLvl w:val="1"/>
        <w:rPr>
          <w:b w:val="0"/>
          <w:bCs/>
          <w:color w:val="auto"/>
          <w:kern w:val="0"/>
          <w:sz w:val="30"/>
          <w:szCs w:val="30"/>
          <w:lang w:val="zh-CN"/>
        </w:rPr>
      </w:pPr>
      <w:bookmarkStart w:id="3" w:name="_Toc5953797"/>
      <w:r>
        <w:rPr>
          <w:rFonts w:hint="eastAsia"/>
          <w:b w:val="0"/>
          <w:bCs/>
          <w:color w:val="auto"/>
          <w:kern w:val="0"/>
          <w:sz w:val="30"/>
          <w:szCs w:val="30"/>
          <w:lang w:val="zh-CN"/>
        </w:rPr>
        <w:t>（四）工业用地修正体系</w:t>
      </w:r>
      <w:bookmarkEnd w:id="3"/>
    </w:p>
    <w:p>
      <w:pPr>
        <w:adjustRightInd w:val="0"/>
        <w:snapToGrid w:val="0"/>
        <w:ind w:firstLine="600" w:firstLineChars="200"/>
        <w:rPr>
          <w:b w:val="0"/>
          <w:bCs/>
          <w:color w:val="auto"/>
          <w:sz w:val="30"/>
          <w:szCs w:val="30"/>
        </w:rPr>
      </w:pPr>
      <w:r>
        <w:rPr>
          <w:rFonts w:hint="eastAsia"/>
          <w:b w:val="0"/>
          <w:bCs/>
          <w:color w:val="auto"/>
          <w:sz w:val="30"/>
          <w:szCs w:val="30"/>
        </w:rPr>
        <w:t>结合紫金县工业用地的实际情况，主要考虑了区域因素修正、使用年期修正、期日修正、临路条件修正、其他个别因素修正和土地开发程度修正。</w:t>
      </w:r>
    </w:p>
    <w:p>
      <w:pPr>
        <w:adjustRightInd w:val="0"/>
        <w:snapToGrid w:val="0"/>
        <w:ind w:firstLine="600" w:firstLineChars="200"/>
        <w:rPr>
          <w:b w:val="0"/>
          <w:bCs/>
          <w:color w:val="auto"/>
          <w:sz w:val="30"/>
          <w:szCs w:val="30"/>
        </w:rPr>
      </w:pPr>
      <w:r>
        <w:rPr>
          <w:rFonts w:hint="eastAsia"/>
          <w:b w:val="0"/>
          <w:bCs/>
          <w:color w:val="auto"/>
          <w:sz w:val="30"/>
          <w:szCs w:val="30"/>
        </w:rPr>
        <w:t>一般来说，工业用地的容积率限制对地价的影响较小，其地价的差异更多的是由产业集聚度、产业导向、区域配套情况、政策引导等其他因素导致的。另根据《国务院关于促进节约集约用地的通知》（国发〔</w:t>
      </w:r>
      <w:r>
        <w:rPr>
          <w:b w:val="0"/>
          <w:bCs/>
          <w:color w:val="auto"/>
          <w:sz w:val="30"/>
          <w:szCs w:val="30"/>
        </w:rPr>
        <w:t>2008</w:t>
      </w:r>
      <w:r>
        <w:rPr>
          <w:rFonts w:hint="eastAsia"/>
          <w:b w:val="0"/>
          <w:bCs/>
          <w:color w:val="auto"/>
          <w:sz w:val="30"/>
          <w:szCs w:val="30"/>
        </w:rPr>
        <w:t>〕</w:t>
      </w:r>
      <w:r>
        <w:rPr>
          <w:b w:val="0"/>
          <w:bCs/>
          <w:color w:val="auto"/>
          <w:sz w:val="30"/>
          <w:szCs w:val="30"/>
        </w:rPr>
        <w:t>3</w:t>
      </w:r>
      <w:r>
        <w:rPr>
          <w:rFonts w:hint="eastAsia"/>
          <w:b w:val="0"/>
          <w:bCs/>
          <w:color w:val="auto"/>
          <w:sz w:val="30"/>
          <w:szCs w:val="30"/>
        </w:rPr>
        <w:t>号）第八条“对现有工业用地，在符合规划、不改变用途的前提下，提高土地利用率和增加容积率的，不再增收土地价款；对新增工业用地，要进一步提高工业用地控制指标，厂房建筑面积高于容积率控制指标的部分，不再增收土地价款”，《节约集约利用土地规定》（中华人民共和国国土资源部令第</w:t>
      </w:r>
      <w:r>
        <w:rPr>
          <w:b w:val="0"/>
          <w:bCs/>
          <w:color w:val="auto"/>
          <w:sz w:val="30"/>
          <w:szCs w:val="30"/>
        </w:rPr>
        <w:t>61</w:t>
      </w:r>
      <w:r>
        <w:rPr>
          <w:rFonts w:hint="eastAsia"/>
          <w:b w:val="0"/>
          <w:bCs/>
          <w:color w:val="auto"/>
          <w:sz w:val="30"/>
          <w:szCs w:val="30"/>
        </w:rPr>
        <w:t>号，</w:t>
      </w:r>
      <w:r>
        <w:rPr>
          <w:b w:val="0"/>
          <w:bCs/>
          <w:color w:val="auto"/>
          <w:sz w:val="30"/>
          <w:szCs w:val="30"/>
        </w:rPr>
        <w:t>2014</w:t>
      </w:r>
      <w:r>
        <w:rPr>
          <w:rFonts w:hint="eastAsia"/>
          <w:b w:val="0"/>
          <w:bCs/>
          <w:color w:val="auto"/>
          <w:sz w:val="30"/>
          <w:szCs w:val="30"/>
        </w:rPr>
        <w:t>年）第二十四条“鼓励土地使用者在符合规划的前提下，通过厂房加层、厂区改造、内部用地整理等途径提高土地利用率。在符合规划、不改变用途的前提下，现有工业用地提高土地利用率和增加容积率的，不再增收土地价款”。对符合节约集约相关规定的工业用地而言，容积率不作为影响工业用地地价的主要因素，符合相关规定的工业用地不进行容积率修正。</w:t>
      </w:r>
    </w:p>
    <w:p>
      <w:pPr>
        <w:autoSpaceDE w:val="0"/>
        <w:autoSpaceDN w:val="0"/>
        <w:adjustRightInd w:val="0"/>
        <w:snapToGrid w:val="0"/>
        <w:spacing w:line="240" w:lineRule="auto"/>
        <w:ind w:firstLine="600" w:firstLineChars="200"/>
        <w:outlineLvl w:val="2"/>
        <w:rPr>
          <w:b w:val="0"/>
          <w:bCs/>
          <w:color w:val="auto"/>
          <w:sz w:val="30"/>
          <w:szCs w:val="30"/>
        </w:rPr>
      </w:pPr>
      <w:r>
        <w:rPr>
          <w:b w:val="0"/>
          <w:bCs/>
          <w:color w:val="auto"/>
          <w:sz w:val="30"/>
          <w:szCs w:val="30"/>
        </w:rPr>
        <w:t>1</w:t>
      </w:r>
      <w:r>
        <w:rPr>
          <w:rFonts w:hint="eastAsia"/>
          <w:b w:val="0"/>
          <w:bCs/>
          <w:color w:val="auto"/>
          <w:sz w:val="30"/>
          <w:szCs w:val="30"/>
        </w:rPr>
        <w:t>、计算公式</w:t>
      </w:r>
    </w:p>
    <w:p>
      <w:pPr>
        <w:adjustRightInd w:val="0"/>
        <w:snapToGrid w:val="0"/>
        <w:spacing w:line="240" w:lineRule="auto"/>
        <w:ind w:firstLine="2001" w:firstLineChars="667"/>
        <w:textAlignment w:val="baseline"/>
        <w:rPr>
          <w:b w:val="0"/>
          <w:bCs/>
          <w:i/>
          <w:color w:val="auto"/>
          <w:kern w:val="28"/>
          <w:sz w:val="30"/>
          <w:szCs w:val="30"/>
        </w:rPr>
      </w:pPr>
      <w:r>
        <w:rPr>
          <w:b w:val="0"/>
          <w:bCs/>
          <w:i/>
          <w:color w:val="auto"/>
          <w:kern w:val="28"/>
          <w:sz w:val="30"/>
          <w:szCs w:val="30"/>
        </w:rPr>
        <w:t>P</w:t>
      </w:r>
      <w:r>
        <w:rPr>
          <w:rFonts w:hint="eastAsia"/>
          <w:b w:val="0"/>
          <w:bCs/>
          <w:i/>
          <w:color w:val="auto"/>
          <w:kern w:val="28"/>
          <w:sz w:val="30"/>
          <w:szCs w:val="30"/>
          <w:vertAlign w:val="subscript"/>
        </w:rPr>
        <w:t>宗</w:t>
      </w:r>
      <w:r>
        <w:rPr>
          <w:rFonts w:hint="eastAsia"/>
          <w:b w:val="0"/>
          <w:bCs/>
          <w:i/>
          <w:color w:val="auto"/>
          <w:kern w:val="28"/>
          <w:sz w:val="30"/>
          <w:szCs w:val="30"/>
        </w:rPr>
        <w:t>＝</w:t>
      </w:r>
      <w:r>
        <w:rPr>
          <w:b w:val="0"/>
          <w:bCs/>
          <w:i/>
          <w:color w:val="auto"/>
          <w:kern w:val="28"/>
          <w:sz w:val="30"/>
          <w:szCs w:val="30"/>
        </w:rPr>
        <w:t>P</w:t>
      </w:r>
      <w:r>
        <w:rPr>
          <w:rFonts w:hint="eastAsia"/>
          <w:b w:val="0"/>
          <w:bCs/>
          <w:i/>
          <w:color w:val="auto"/>
          <w:kern w:val="28"/>
          <w:sz w:val="30"/>
          <w:szCs w:val="30"/>
          <w:vertAlign w:val="subscript"/>
        </w:rPr>
        <w:t>地</w:t>
      </w:r>
      <w:r>
        <w:rPr>
          <w:b w:val="0"/>
          <w:bCs/>
          <w:i/>
          <w:color w:val="auto"/>
          <w:kern w:val="28"/>
          <w:sz w:val="30"/>
          <w:szCs w:val="30"/>
        </w:rPr>
        <w:t>×</w:t>
      </w:r>
      <w:r>
        <w:rPr>
          <w:rFonts w:hint="eastAsia"/>
          <w:b w:val="0"/>
          <w:bCs/>
          <w:i/>
          <w:color w:val="auto"/>
          <w:kern w:val="28"/>
          <w:sz w:val="30"/>
          <w:szCs w:val="30"/>
        </w:rPr>
        <w:t>（1+∑K</w:t>
      </w:r>
      <w:r>
        <w:rPr>
          <w:b w:val="0"/>
          <w:bCs/>
          <w:i/>
          <w:color w:val="auto"/>
          <w:kern w:val="28"/>
          <w:sz w:val="30"/>
          <w:szCs w:val="30"/>
          <w:vertAlign w:val="subscript"/>
        </w:rPr>
        <w:t>i</w:t>
      </w:r>
      <w:r>
        <w:rPr>
          <w:rFonts w:hint="eastAsia"/>
          <w:b w:val="0"/>
          <w:bCs/>
          <w:i/>
          <w:color w:val="auto"/>
          <w:kern w:val="28"/>
          <w:sz w:val="30"/>
          <w:szCs w:val="30"/>
        </w:rPr>
        <w:t>）</w:t>
      </w:r>
      <w:r>
        <w:rPr>
          <w:b w:val="0"/>
          <w:bCs/>
          <w:i/>
          <w:color w:val="auto"/>
          <w:kern w:val="28"/>
          <w:sz w:val="30"/>
          <w:szCs w:val="30"/>
        </w:rPr>
        <w:t>×K</w:t>
      </w:r>
      <w:r>
        <w:rPr>
          <w:b w:val="0"/>
          <w:bCs/>
          <w:i/>
          <w:color w:val="auto"/>
          <w:kern w:val="28"/>
          <w:sz w:val="30"/>
          <w:szCs w:val="30"/>
          <w:vertAlign w:val="subscript"/>
        </w:rPr>
        <w:t>y</w:t>
      </w:r>
      <w:r>
        <w:rPr>
          <w:b w:val="0"/>
          <w:bCs/>
          <w:i/>
          <w:color w:val="auto"/>
          <w:kern w:val="28"/>
          <w:sz w:val="30"/>
          <w:szCs w:val="30"/>
        </w:rPr>
        <w:t>×K</w:t>
      </w:r>
      <w:r>
        <w:rPr>
          <w:b w:val="0"/>
          <w:bCs/>
          <w:i/>
          <w:color w:val="auto"/>
          <w:kern w:val="28"/>
          <w:sz w:val="30"/>
          <w:szCs w:val="30"/>
          <w:vertAlign w:val="subscript"/>
        </w:rPr>
        <w:t>q</w:t>
      </w:r>
      <w:r>
        <w:rPr>
          <w:b w:val="0"/>
          <w:bCs/>
          <w:i/>
          <w:color w:val="auto"/>
          <w:kern w:val="28"/>
          <w:sz w:val="30"/>
          <w:szCs w:val="30"/>
        </w:rPr>
        <w:t>×K</w:t>
      </w:r>
      <w:r>
        <w:rPr>
          <w:b w:val="0"/>
          <w:bCs/>
          <w:i/>
          <w:color w:val="auto"/>
          <w:kern w:val="28"/>
          <w:sz w:val="30"/>
          <w:szCs w:val="30"/>
          <w:vertAlign w:val="subscript"/>
        </w:rPr>
        <w:t>l</w:t>
      </w:r>
      <w:r>
        <w:rPr>
          <w:b w:val="0"/>
          <w:bCs/>
          <w:i/>
          <w:color w:val="auto"/>
          <w:kern w:val="28"/>
          <w:sz w:val="30"/>
          <w:szCs w:val="30"/>
        </w:rPr>
        <w:t>×K</w:t>
      </w:r>
      <w:r>
        <w:rPr>
          <w:b w:val="0"/>
          <w:bCs/>
          <w:i/>
          <w:color w:val="auto"/>
          <w:kern w:val="28"/>
          <w:sz w:val="30"/>
          <w:szCs w:val="30"/>
          <w:vertAlign w:val="subscript"/>
        </w:rPr>
        <w:t>g</w:t>
      </w:r>
      <w:r>
        <w:rPr>
          <w:b w:val="0"/>
          <w:bCs/>
          <w:i/>
          <w:color w:val="auto"/>
          <w:kern w:val="28"/>
          <w:sz w:val="30"/>
          <w:szCs w:val="30"/>
        </w:rPr>
        <w:t>± D</w:t>
      </w:r>
    </w:p>
    <w:p>
      <w:pPr>
        <w:adjustRightInd w:val="0"/>
        <w:snapToGrid w:val="0"/>
        <w:spacing w:line="240" w:lineRule="auto"/>
        <w:ind w:firstLine="437"/>
        <w:rPr>
          <w:b w:val="0"/>
          <w:bCs/>
          <w:color w:val="auto"/>
          <w:sz w:val="28"/>
          <w:szCs w:val="30"/>
        </w:rPr>
      </w:pPr>
      <w:r>
        <w:rPr>
          <w:rFonts w:hint="eastAsia"/>
          <w:b w:val="0"/>
          <w:bCs/>
          <w:color w:val="auto"/>
          <w:sz w:val="28"/>
          <w:szCs w:val="30"/>
        </w:rPr>
        <w:t>式中：</w:t>
      </w:r>
    </w:p>
    <w:tbl>
      <w:tblPr>
        <w:tblStyle w:val="5"/>
        <w:tblW w:w="7219" w:type="dxa"/>
        <w:tblInd w:w="1008" w:type="dxa"/>
        <w:tblLayout w:type="fixed"/>
        <w:tblCellMar>
          <w:top w:w="0" w:type="dxa"/>
          <w:left w:w="108" w:type="dxa"/>
          <w:bottom w:w="0" w:type="dxa"/>
          <w:right w:w="108" w:type="dxa"/>
        </w:tblCellMar>
      </w:tblPr>
      <w:tblGrid>
        <w:gridCol w:w="720"/>
        <w:gridCol w:w="696"/>
        <w:gridCol w:w="5803"/>
      </w:tblGrid>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P</w:t>
            </w:r>
            <w:r>
              <w:rPr>
                <w:rFonts w:hint="eastAsia"/>
                <w:b w:val="0"/>
                <w:bCs/>
                <w:i/>
                <w:color w:val="auto"/>
                <w:vertAlign w:val="subscript"/>
              </w:rPr>
              <w:t>宗</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待估宗地地价</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P</w:t>
            </w:r>
            <w:r>
              <w:rPr>
                <w:rFonts w:hint="eastAsia"/>
                <w:b w:val="0"/>
                <w:bCs/>
                <w:i/>
                <w:color w:val="auto"/>
                <w:vertAlign w:val="subscript"/>
              </w:rPr>
              <w:t>地</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待估宗地所在区域的单位面积地价</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K</w:t>
            </w:r>
            <w:r>
              <w:rPr>
                <w:b w:val="0"/>
                <w:bCs/>
                <w:i/>
                <w:color w:val="auto"/>
                <w:vertAlign w:val="subscript"/>
              </w:rPr>
              <w:t>i</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第</w:t>
            </w:r>
            <w:r>
              <w:rPr>
                <w:b w:val="0"/>
                <w:bCs/>
                <w:color w:val="auto"/>
              </w:rPr>
              <w:t>i</w:t>
            </w:r>
            <w:r>
              <w:rPr>
                <w:rFonts w:hint="eastAsia"/>
                <w:b w:val="0"/>
                <w:bCs/>
                <w:color w:val="auto"/>
              </w:rPr>
              <w:t>个区域因素修正系数</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K</w:t>
            </w:r>
            <w:r>
              <w:rPr>
                <w:b w:val="0"/>
                <w:bCs/>
                <w:i/>
                <w:color w:val="auto"/>
                <w:vertAlign w:val="subscript"/>
              </w:rPr>
              <w:t>q</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期日修正系数</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K</w:t>
            </w:r>
            <w:r>
              <w:rPr>
                <w:b w:val="0"/>
                <w:bCs/>
                <w:i/>
                <w:color w:val="auto"/>
                <w:vertAlign w:val="subscript"/>
              </w:rPr>
              <w:t>l</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临路条件修正系数</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K</w:t>
            </w:r>
            <w:r>
              <w:rPr>
                <w:b w:val="0"/>
                <w:bCs/>
                <w:i/>
                <w:color w:val="auto"/>
                <w:vertAlign w:val="subscript"/>
              </w:rPr>
              <w:t>g</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其他个别因素修正系数</w:t>
            </w:r>
          </w:p>
        </w:tc>
      </w:tr>
      <w:tr>
        <w:tblPrEx>
          <w:tblLayout w:type="fixed"/>
          <w:tblCellMar>
            <w:top w:w="0" w:type="dxa"/>
            <w:left w:w="108" w:type="dxa"/>
            <w:bottom w:w="0" w:type="dxa"/>
            <w:right w:w="108" w:type="dxa"/>
          </w:tblCellMar>
        </w:tblPrEx>
        <w:trPr>
          <w:trHeight w:val="283" w:hRule="atLeast"/>
        </w:trPr>
        <w:tc>
          <w:tcPr>
            <w:tcW w:w="720" w:type="dxa"/>
            <w:noWrap w:val="0"/>
            <w:vAlign w:val="top"/>
          </w:tcPr>
          <w:p>
            <w:pPr>
              <w:adjustRightInd w:val="0"/>
              <w:snapToGrid w:val="0"/>
              <w:spacing w:line="240" w:lineRule="auto"/>
              <w:jc w:val="left"/>
              <w:rPr>
                <w:b w:val="0"/>
                <w:bCs/>
                <w:i/>
                <w:color w:val="auto"/>
              </w:rPr>
            </w:pPr>
            <w:r>
              <w:rPr>
                <w:b w:val="0"/>
                <w:bCs/>
                <w:i/>
                <w:color w:val="auto"/>
              </w:rPr>
              <w:t>D</w:t>
            </w:r>
          </w:p>
        </w:tc>
        <w:tc>
          <w:tcPr>
            <w:tcW w:w="696" w:type="dxa"/>
            <w:noWrap w:val="0"/>
            <w:vAlign w:val="top"/>
          </w:tcPr>
          <w:p>
            <w:pPr>
              <w:adjustRightInd w:val="0"/>
              <w:snapToGrid w:val="0"/>
              <w:spacing w:line="240" w:lineRule="auto"/>
              <w:jc w:val="left"/>
              <w:rPr>
                <w:b w:val="0"/>
                <w:bCs/>
                <w:color w:val="auto"/>
              </w:rPr>
            </w:pPr>
            <w:r>
              <w:rPr>
                <w:b w:val="0"/>
                <w:bCs/>
                <w:color w:val="auto"/>
              </w:rPr>
              <w:t>——</w:t>
            </w:r>
          </w:p>
        </w:tc>
        <w:tc>
          <w:tcPr>
            <w:tcW w:w="5803" w:type="dxa"/>
            <w:noWrap w:val="0"/>
            <w:vAlign w:val="top"/>
          </w:tcPr>
          <w:p>
            <w:pPr>
              <w:adjustRightInd w:val="0"/>
              <w:snapToGrid w:val="0"/>
              <w:spacing w:line="240" w:lineRule="auto"/>
              <w:ind w:firstLine="120" w:firstLineChars="50"/>
              <w:jc w:val="left"/>
              <w:rPr>
                <w:b w:val="0"/>
                <w:bCs/>
                <w:color w:val="auto"/>
              </w:rPr>
            </w:pPr>
            <w:r>
              <w:rPr>
                <w:rFonts w:hint="eastAsia"/>
                <w:b w:val="0"/>
                <w:bCs/>
                <w:color w:val="auto"/>
              </w:rPr>
              <w:t>土地开发程度修正值</w:t>
            </w:r>
          </w:p>
        </w:tc>
      </w:tr>
    </w:tbl>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2</w:t>
      </w:r>
      <w:r>
        <w:rPr>
          <w:rFonts w:hint="eastAsia"/>
          <w:b w:val="0"/>
          <w:bCs/>
          <w:color w:val="auto"/>
          <w:sz w:val="30"/>
          <w:szCs w:val="30"/>
        </w:rPr>
        <w:t>、修正体系</w:t>
      </w:r>
    </w:p>
    <w:p>
      <w:pPr>
        <w:autoSpaceDE w:val="0"/>
        <w:autoSpaceDN w:val="0"/>
        <w:adjustRightInd w:val="0"/>
        <w:snapToGrid w:val="0"/>
        <w:spacing w:line="240" w:lineRule="auto"/>
        <w:ind w:firstLine="600" w:firstLineChars="200"/>
        <w:rPr>
          <w:b w:val="0"/>
          <w:bCs/>
          <w:color w:val="auto"/>
          <w:sz w:val="30"/>
          <w:szCs w:val="30"/>
        </w:rPr>
      </w:pPr>
      <w:r>
        <w:rPr>
          <w:rFonts w:hint="eastAsia"/>
          <w:b w:val="0"/>
          <w:bCs/>
          <w:color w:val="auto"/>
          <w:sz w:val="30"/>
          <w:szCs w:val="30"/>
        </w:rPr>
        <w:t>（1）区域因素修正</w:t>
      </w:r>
    </w:p>
    <w:p>
      <w:pPr>
        <w:adjustRightInd w:val="0"/>
        <w:snapToGrid w:val="0"/>
        <w:spacing w:before="156" w:beforeLines="50" w:after="156" w:afterLines="50" w:line="240" w:lineRule="auto"/>
        <w:ind w:firstLine="560" w:firstLineChars="200"/>
        <w:jc w:val="center"/>
        <w:rPr>
          <w:b w:val="0"/>
          <w:bCs/>
          <w:color w:val="auto"/>
          <w:sz w:val="28"/>
        </w:rPr>
      </w:pPr>
      <w:r>
        <w:rPr>
          <w:rFonts w:hint="eastAsia"/>
          <w:b w:val="0"/>
          <w:bCs/>
          <w:color w:val="auto"/>
          <w:sz w:val="28"/>
        </w:rPr>
        <w:t>表2</w:t>
      </w:r>
      <w:r>
        <w:rPr>
          <w:b w:val="0"/>
          <w:bCs/>
          <w:color w:val="auto"/>
          <w:sz w:val="28"/>
        </w:rPr>
        <w:t>-4-1  工业用地</w:t>
      </w:r>
      <w:r>
        <w:rPr>
          <w:rFonts w:hint="eastAsia"/>
          <w:b w:val="0"/>
          <w:bCs/>
          <w:color w:val="auto"/>
          <w:sz w:val="28"/>
        </w:rPr>
        <w:t>一级</w:t>
      </w:r>
      <w:r>
        <w:rPr>
          <w:b w:val="0"/>
          <w:bCs/>
          <w:color w:val="auto"/>
          <w:sz w:val="28"/>
        </w:rPr>
        <w:t>区域因素修正系数表</w:t>
      </w:r>
      <w:r>
        <w:rPr>
          <w:rFonts w:hint="eastAsia"/>
          <w:b w:val="0"/>
          <w:bCs/>
          <w:color w:val="auto"/>
          <w:sz w:val="28"/>
        </w:rPr>
        <w:t>（城区）</w:t>
      </w:r>
    </w:p>
    <w:tbl>
      <w:tblPr>
        <w:tblStyle w:val="5"/>
        <w:tblW w:w="10131" w:type="dxa"/>
        <w:jc w:val="center"/>
        <w:tblInd w:w="0" w:type="dxa"/>
        <w:tblLayout w:type="fixed"/>
        <w:tblCellMar>
          <w:top w:w="0" w:type="dxa"/>
          <w:left w:w="108" w:type="dxa"/>
          <w:bottom w:w="0" w:type="dxa"/>
          <w:right w:w="108" w:type="dxa"/>
        </w:tblCellMar>
      </w:tblPr>
      <w:tblGrid>
        <w:gridCol w:w="1219"/>
        <w:gridCol w:w="1701"/>
        <w:gridCol w:w="1896"/>
        <w:gridCol w:w="1788"/>
        <w:gridCol w:w="1985"/>
        <w:gridCol w:w="1542"/>
      </w:tblGrid>
      <w:tr>
        <w:tblPrEx>
          <w:tblLayout w:type="fixed"/>
          <w:tblCellMar>
            <w:top w:w="0" w:type="dxa"/>
            <w:left w:w="108" w:type="dxa"/>
            <w:bottom w:w="0" w:type="dxa"/>
            <w:right w:w="108" w:type="dxa"/>
          </w:tblCellMar>
        </w:tblPrEx>
        <w:trPr>
          <w:trHeight w:val="312" w:hRule="atLeast"/>
          <w:tblHeader/>
          <w:jc w:val="center"/>
        </w:trPr>
        <w:tc>
          <w:tcPr>
            <w:tcW w:w="1219"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2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0.0456 </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0.0228 </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-0.0182 </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-0.0364 </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0.036</w:t>
            </w:r>
            <w:r>
              <w:rPr>
                <w:rFonts w:hint="eastAsia"/>
                <w:b w:val="0"/>
                <w:bCs/>
                <w:color w:val="auto"/>
              </w:rPr>
              <w:t>2</w:t>
            </w:r>
            <w:r>
              <w:rPr>
                <w:b w:val="0"/>
                <w:bCs/>
                <w:color w:val="auto"/>
              </w:rPr>
              <w:t xml:space="preserve"> </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0.0181 </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-0.0144 </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-0.0288 </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环境条件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0.0240 </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0.0120 </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-0.0096 </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-0.0192 </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产业集聚效益</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产业集聚度高</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产业集聚度较高</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产业集聚度一般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产业集聚度较低</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产业集聚度低</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0.0200 </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0.0100 </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-0.0080 </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w:t>
            </w:r>
            <w:r>
              <w:rPr>
                <w:rFonts w:hint="eastAsia"/>
                <w:b w:val="0"/>
                <w:bCs/>
                <w:color w:val="auto"/>
              </w:rPr>
              <w:t>60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0.0256 </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0.0128 </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-0.0102 </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-0.0204 </w:t>
            </w:r>
          </w:p>
        </w:tc>
      </w:tr>
    </w:tbl>
    <w:p>
      <w:pPr>
        <w:adjustRightInd w:val="0"/>
        <w:snapToGrid w:val="0"/>
        <w:spacing w:before="156" w:beforeLines="50" w:after="156" w:afterLines="50" w:line="240" w:lineRule="auto"/>
        <w:ind w:firstLine="560" w:firstLineChars="200"/>
        <w:jc w:val="center"/>
        <w:rPr>
          <w:b w:val="0"/>
          <w:bCs/>
          <w:color w:val="auto"/>
          <w:sz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4</w:t>
      </w:r>
      <w:r>
        <w:rPr>
          <w:b w:val="0"/>
          <w:bCs/>
          <w:color w:val="auto"/>
          <w:sz w:val="28"/>
        </w:rPr>
        <w:t>-</w:t>
      </w:r>
      <w:r>
        <w:rPr>
          <w:rFonts w:hint="eastAsia"/>
          <w:b w:val="0"/>
          <w:bCs/>
          <w:color w:val="auto"/>
          <w:sz w:val="28"/>
        </w:rPr>
        <w:t>2</w:t>
      </w:r>
      <w:r>
        <w:rPr>
          <w:b w:val="0"/>
          <w:bCs/>
          <w:color w:val="auto"/>
          <w:sz w:val="28"/>
        </w:rPr>
        <w:t xml:space="preserve">  工业用地</w:t>
      </w:r>
      <w:r>
        <w:rPr>
          <w:rFonts w:hint="eastAsia"/>
          <w:b w:val="0"/>
          <w:bCs/>
          <w:color w:val="auto"/>
          <w:sz w:val="28"/>
        </w:rPr>
        <w:t>二级</w:t>
      </w:r>
      <w:r>
        <w:rPr>
          <w:b w:val="0"/>
          <w:bCs/>
          <w:color w:val="auto"/>
          <w:sz w:val="28"/>
        </w:rPr>
        <w:t>区域因素修正系数表</w:t>
      </w:r>
      <w:r>
        <w:rPr>
          <w:rFonts w:hint="eastAsia"/>
          <w:b w:val="0"/>
          <w:bCs/>
          <w:color w:val="auto"/>
          <w:sz w:val="28"/>
        </w:rPr>
        <w:t>（城区）</w:t>
      </w:r>
    </w:p>
    <w:tbl>
      <w:tblPr>
        <w:tblStyle w:val="5"/>
        <w:tblW w:w="10171" w:type="dxa"/>
        <w:jc w:val="center"/>
        <w:tblInd w:w="0" w:type="dxa"/>
        <w:tblLayout w:type="fixed"/>
        <w:tblCellMar>
          <w:top w:w="0" w:type="dxa"/>
          <w:left w:w="108" w:type="dxa"/>
          <w:bottom w:w="0" w:type="dxa"/>
          <w:right w:w="108" w:type="dxa"/>
        </w:tblCellMar>
      </w:tblPr>
      <w:tblGrid>
        <w:gridCol w:w="1186"/>
        <w:gridCol w:w="1717"/>
        <w:gridCol w:w="1826"/>
        <w:gridCol w:w="1871"/>
        <w:gridCol w:w="1814"/>
        <w:gridCol w:w="1757"/>
      </w:tblGrid>
      <w:tr>
        <w:tblPrEx>
          <w:tblLayout w:type="fixed"/>
          <w:tblCellMar>
            <w:top w:w="0" w:type="dxa"/>
            <w:left w:w="108" w:type="dxa"/>
            <w:bottom w:w="0" w:type="dxa"/>
            <w:right w:w="108" w:type="dxa"/>
          </w:tblCellMar>
        </w:tblPrEx>
        <w:trPr>
          <w:trHeight w:val="312" w:hRule="atLeast"/>
          <w:tblHeader/>
          <w:jc w:val="center"/>
        </w:trPr>
        <w:tc>
          <w:tcPr>
            <w:tcW w:w="118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8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0.0406 </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0.0203 </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-0.0162 </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-0.0323 </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0.0321 </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0.0161 </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-0.0128 </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-0.0256 </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0.0214 </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0.0107 </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-0.0085 </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-0.0170 </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产业集聚效益</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产业集聚度高</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产业集聚度</w:t>
            </w:r>
          </w:p>
          <w:p>
            <w:pPr>
              <w:widowControl/>
              <w:adjustRightInd w:val="0"/>
              <w:snapToGrid w:val="0"/>
              <w:spacing w:line="240" w:lineRule="auto"/>
              <w:jc w:val="center"/>
              <w:rPr>
                <w:b w:val="0"/>
                <w:bCs/>
                <w:color w:val="auto"/>
                <w:kern w:val="0"/>
              </w:rPr>
            </w:pPr>
            <w:r>
              <w:rPr>
                <w:b w:val="0"/>
                <w:bCs/>
                <w:color w:val="auto"/>
                <w:kern w:val="0"/>
              </w:rPr>
              <w:t>较高</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产业集聚度</w:t>
            </w:r>
          </w:p>
          <w:p>
            <w:pPr>
              <w:widowControl/>
              <w:adjustRightInd w:val="0"/>
              <w:snapToGrid w:val="0"/>
              <w:spacing w:line="240" w:lineRule="auto"/>
              <w:jc w:val="center"/>
              <w:rPr>
                <w:b w:val="0"/>
                <w:bCs/>
                <w:color w:val="auto"/>
                <w:kern w:val="0"/>
              </w:rPr>
            </w:pPr>
            <w:r>
              <w:rPr>
                <w:b w:val="0"/>
                <w:bCs/>
                <w:color w:val="auto"/>
                <w:kern w:val="0"/>
              </w:rPr>
              <w:t>一般</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产业集聚度</w:t>
            </w:r>
          </w:p>
          <w:p>
            <w:pPr>
              <w:widowControl/>
              <w:adjustRightInd w:val="0"/>
              <w:snapToGrid w:val="0"/>
              <w:spacing w:line="240" w:lineRule="auto"/>
              <w:jc w:val="center"/>
              <w:rPr>
                <w:b w:val="0"/>
                <w:bCs/>
                <w:color w:val="auto"/>
                <w:kern w:val="0"/>
              </w:rPr>
            </w:pPr>
            <w:r>
              <w:rPr>
                <w:b w:val="0"/>
                <w:bCs/>
                <w:color w:val="auto"/>
                <w:kern w:val="0"/>
              </w:rPr>
              <w:t>较低</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产业集聚度低</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0.0178 </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0.0089 </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-0.0071 </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-0.0142 </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0.0228 </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0.0114 </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-0.0091 </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-0.0182 </w:t>
            </w:r>
          </w:p>
        </w:tc>
      </w:tr>
    </w:tbl>
    <w:p>
      <w:pPr>
        <w:adjustRightInd w:val="0"/>
        <w:snapToGrid w:val="0"/>
        <w:spacing w:line="240" w:lineRule="auto"/>
        <w:ind w:firstLine="560" w:firstLineChars="200"/>
        <w:jc w:val="center"/>
        <w:rPr>
          <w:b w:val="0"/>
          <w:bCs/>
          <w:color w:val="auto"/>
          <w:sz w:val="28"/>
        </w:rPr>
      </w:pPr>
    </w:p>
    <w:p>
      <w:pPr>
        <w:adjustRightInd w:val="0"/>
        <w:snapToGrid w:val="0"/>
        <w:spacing w:line="240" w:lineRule="auto"/>
        <w:ind w:firstLine="560" w:firstLineChars="200"/>
        <w:jc w:val="center"/>
        <w:rPr>
          <w:b w:val="0"/>
          <w:bCs/>
          <w:color w:val="auto"/>
          <w:sz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4</w:t>
      </w:r>
      <w:r>
        <w:rPr>
          <w:b w:val="0"/>
          <w:bCs/>
          <w:color w:val="auto"/>
          <w:sz w:val="28"/>
        </w:rPr>
        <w:t>-3  工业用地</w:t>
      </w:r>
      <w:r>
        <w:rPr>
          <w:rFonts w:hint="eastAsia"/>
          <w:b w:val="0"/>
          <w:bCs/>
          <w:color w:val="auto"/>
          <w:sz w:val="28"/>
        </w:rPr>
        <w:t>三级</w:t>
      </w:r>
      <w:r>
        <w:rPr>
          <w:b w:val="0"/>
          <w:bCs/>
          <w:color w:val="auto"/>
          <w:sz w:val="28"/>
        </w:rPr>
        <w:t>区域因素修正系数表</w:t>
      </w:r>
      <w:r>
        <w:rPr>
          <w:rFonts w:hint="eastAsia"/>
          <w:b w:val="0"/>
          <w:bCs/>
          <w:color w:val="auto"/>
          <w:sz w:val="28"/>
        </w:rPr>
        <w:t>（城区）</w:t>
      </w:r>
    </w:p>
    <w:tbl>
      <w:tblPr>
        <w:tblStyle w:val="5"/>
        <w:tblW w:w="9947" w:type="dxa"/>
        <w:jc w:val="center"/>
        <w:tblInd w:w="0" w:type="dxa"/>
        <w:tblLayout w:type="fixed"/>
        <w:tblCellMar>
          <w:top w:w="0" w:type="dxa"/>
          <w:left w:w="108" w:type="dxa"/>
          <w:bottom w:w="0" w:type="dxa"/>
          <w:right w:w="108" w:type="dxa"/>
        </w:tblCellMar>
      </w:tblPr>
      <w:tblGrid>
        <w:gridCol w:w="1182"/>
        <w:gridCol w:w="1848"/>
        <w:gridCol w:w="1682"/>
        <w:gridCol w:w="1871"/>
        <w:gridCol w:w="1682"/>
        <w:gridCol w:w="1682"/>
      </w:tblGrid>
      <w:tr>
        <w:tblPrEx>
          <w:tblLayout w:type="fixed"/>
          <w:tblCellMar>
            <w:top w:w="0" w:type="dxa"/>
            <w:left w:w="108" w:type="dxa"/>
            <w:bottom w:w="0" w:type="dxa"/>
            <w:right w:w="108" w:type="dxa"/>
          </w:tblCellMar>
        </w:tblPrEx>
        <w:trPr>
          <w:trHeight w:val="312" w:hRule="atLeast"/>
          <w:tblHeader/>
          <w:jc w:val="center"/>
        </w:trPr>
        <w:tc>
          <w:tcPr>
            <w:tcW w:w="1182"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优劣度</w:t>
            </w:r>
          </w:p>
          <w:p>
            <w:pPr>
              <w:widowControl/>
              <w:adjustRightInd w:val="0"/>
              <w:snapToGrid w:val="0"/>
              <w:spacing w:line="240" w:lineRule="auto"/>
              <w:jc w:val="center"/>
              <w:rPr>
                <w:b w:val="0"/>
                <w:bCs/>
                <w:color w:val="auto"/>
                <w:kern w:val="0"/>
              </w:rPr>
            </w:pPr>
            <w:r>
              <w:rPr>
                <w:b w:val="0"/>
                <w:bCs/>
                <w:color w:val="auto"/>
                <w:kern w:val="0"/>
              </w:rPr>
              <w:t>因素</w:t>
            </w:r>
          </w:p>
        </w:tc>
        <w:tc>
          <w:tcPr>
            <w:tcW w:w="1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c>
          <w:tcPr>
            <w:tcW w:w="1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0.0320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0.0160</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-0.0151</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-0.030</w:t>
            </w:r>
            <w:r>
              <w:rPr>
                <w:rFonts w:hint="eastAsia"/>
                <w:b w:val="0"/>
                <w:bCs/>
                <w:color w:val="auto"/>
              </w:rPr>
              <w:t>2</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r>
              <w:rPr>
                <w:rFonts w:hint="eastAsia"/>
                <w:b w:val="0"/>
                <w:bCs/>
                <w:color w:val="auto"/>
              </w:rPr>
              <w:t>54</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0.0127</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-0.0120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-0.0240</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0.016</w:t>
            </w:r>
            <w:r>
              <w:rPr>
                <w:rFonts w:hint="eastAsia"/>
                <w:b w:val="0"/>
                <w:bCs/>
                <w:color w:val="auto"/>
              </w:rPr>
              <w:t>8</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0.0084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-0.0080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-0.0160</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产业集聚效益</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产业集聚度高</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产业集聚度较高</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产业集聚度一般</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产业集聚度较低</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产业集聚度低</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0.0140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0.0070</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-0.0066</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-0.0132</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0.0180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0.0090</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-0.0085</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-0.0170</w:t>
            </w:r>
          </w:p>
        </w:tc>
      </w:tr>
    </w:tbl>
    <w:p>
      <w:pPr>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2</w:t>
      </w:r>
      <w:r>
        <w:rPr>
          <w:b w:val="0"/>
          <w:bCs/>
          <w:color w:val="auto"/>
          <w:sz w:val="28"/>
        </w:rPr>
        <w:t>-</w:t>
      </w:r>
      <w:r>
        <w:rPr>
          <w:rFonts w:hint="eastAsia"/>
          <w:b w:val="0"/>
          <w:bCs/>
          <w:color w:val="auto"/>
          <w:sz w:val="28"/>
        </w:rPr>
        <w:t>4</w:t>
      </w:r>
      <w:r>
        <w:rPr>
          <w:b w:val="0"/>
          <w:bCs/>
          <w:color w:val="auto"/>
          <w:sz w:val="28"/>
        </w:rPr>
        <w:t>-</w:t>
      </w:r>
      <w:r>
        <w:rPr>
          <w:rFonts w:hint="eastAsia"/>
          <w:b w:val="0"/>
          <w:bCs/>
          <w:color w:val="auto"/>
          <w:sz w:val="28"/>
        </w:rPr>
        <w:t>4</w:t>
      </w:r>
      <w:r>
        <w:rPr>
          <w:b w:val="0"/>
          <w:bCs/>
          <w:color w:val="auto"/>
          <w:sz w:val="28"/>
        </w:rPr>
        <w:t xml:space="preserve">  工业用地</w:t>
      </w:r>
      <w:r>
        <w:rPr>
          <w:rFonts w:hint="eastAsia"/>
          <w:b w:val="0"/>
          <w:bCs/>
          <w:color w:val="auto"/>
          <w:sz w:val="28"/>
        </w:rPr>
        <w:t>一级</w:t>
      </w:r>
      <w:r>
        <w:rPr>
          <w:b w:val="0"/>
          <w:bCs/>
          <w:color w:val="auto"/>
          <w:sz w:val="28"/>
        </w:rPr>
        <w:t>区域因素修正系数表</w:t>
      </w:r>
      <w:r>
        <w:rPr>
          <w:rFonts w:hint="eastAsia"/>
          <w:b w:val="0"/>
          <w:bCs/>
          <w:color w:val="auto"/>
          <w:sz w:val="28"/>
        </w:rPr>
        <w:t>（乡镇）</w:t>
      </w:r>
    </w:p>
    <w:tbl>
      <w:tblPr>
        <w:tblStyle w:val="5"/>
        <w:tblW w:w="9972" w:type="dxa"/>
        <w:jc w:val="center"/>
        <w:tblInd w:w="0" w:type="dxa"/>
        <w:tblLayout w:type="fixed"/>
        <w:tblCellMar>
          <w:top w:w="0" w:type="dxa"/>
          <w:left w:w="108" w:type="dxa"/>
          <w:bottom w:w="0" w:type="dxa"/>
          <w:right w:w="108" w:type="dxa"/>
        </w:tblCellMar>
      </w:tblPr>
      <w:tblGrid>
        <w:gridCol w:w="1210"/>
        <w:gridCol w:w="1843"/>
        <w:gridCol w:w="1701"/>
        <w:gridCol w:w="1828"/>
        <w:gridCol w:w="1695"/>
        <w:gridCol w:w="1695"/>
      </w:tblGrid>
      <w:tr>
        <w:tblPrEx>
          <w:tblLayout w:type="fixed"/>
          <w:tblCellMar>
            <w:top w:w="0" w:type="dxa"/>
            <w:left w:w="108" w:type="dxa"/>
            <w:bottom w:w="0" w:type="dxa"/>
            <w:right w:w="108" w:type="dxa"/>
          </w:tblCellMar>
        </w:tblPrEx>
        <w:trPr>
          <w:trHeight w:val="312" w:hRule="atLeast"/>
          <w:tblHeader/>
          <w:jc w:val="center"/>
        </w:trPr>
        <w:tc>
          <w:tcPr>
            <w:tcW w:w="1210"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0.0274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0.0137 </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-0.0116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-0.0232 </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0.020</w:t>
            </w:r>
            <w:r>
              <w:rPr>
                <w:rFonts w:hint="eastAsia"/>
                <w:b w:val="0"/>
                <w:bCs/>
                <w:color w:val="auto"/>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0.0102 </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-0.0086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-0.017</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0.016</w:t>
            </w:r>
            <w:r>
              <w:rPr>
                <w:rFonts w:hint="eastAsia"/>
                <w:b w:val="0"/>
                <w:bCs/>
                <w:color w:val="auto"/>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0.0084 </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-0.0071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-0.014</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0.011</w:t>
            </w:r>
            <w:r>
              <w:rPr>
                <w:rFonts w:hint="eastAsia"/>
                <w:b w:val="0"/>
                <w:bCs/>
                <w:color w:val="auto"/>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0.0056 </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-0.0048 </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-0.009</w:t>
            </w:r>
            <w:r>
              <w:rPr>
                <w:rFonts w:hint="eastAsia"/>
                <w:b w:val="0"/>
                <w:bCs/>
                <w:color w:val="auto"/>
              </w:rPr>
              <w:t>6</w:t>
            </w:r>
            <w:r>
              <w:rPr>
                <w:b w:val="0"/>
                <w:bCs/>
                <w:color w:val="auto"/>
              </w:rPr>
              <w:t xml:space="preserve"> </w:t>
            </w:r>
          </w:p>
        </w:tc>
      </w:tr>
    </w:tbl>
    <w:p>
      <w:pPr>
        <w:autoSpaceDE w:val="0"/>
        <w:autoSpaceDN w:val="0"/>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 xml:space="preserve"> </w:t>
      </w:r>
      <w:r>
        <w:rPr>
          <w:b w:val="0"/>
          <w:bCs/>
          <w:color w:val="auto"/>
          <w:sz w:val="28"/>
        </w:rPr>
        <w:t>2-</w:t>
      </w:r>
      <w:r>
        <w:rPr>
          <w:rFonts w:hint="eastAsia"/>
          <w:b w:val="0"/>
          <w:bCs/>
          <w:color w:val="auto"/>
          <w:sz w:val="28"/>
        </w:rPr>
        <w:t>4</w:t>
      </w:r>
      <w:r>
        <w:rPr>
          <w:b w:val="0"/>
          <w:bCs/>
          <w:color w:val="auto"/>
          <w:sz w:val="28"/>
        </w:rPr>
        <w:t>-</w:t>
      </w:r>
      <w:r>
        <w:rPr>
          <w:rFonts w:hint="eastAsia"/>
          <w:b w:val="0"/>
          <w:bCs/>
          <w:color w:val="auto"/>
          <w:sz w:val="28"/>
        </w:rPr>
        <w:t>5</w:t>
      </w:r>
      <w:r>
        <w:rPr>
          <w:b w:val="0"/>
          <w:bCs/>
          <w:color w:val="auto"/>
          <w:sz w:val="28"/>
        </w:rPr>
        <w:t xml:space="preserve">  工业用地</w:t>
      </w:r>
      <w:r>
        <w:rPr>
          <w:rFonts w:hint="eastAsia"/>
          <w:b w:val="0"/>
          <w:bCs/>
          <w:color w:val="auto"/>
          <w:sz w:val="28"/>
        </w:rPr>
        <w:t>二级</w:t>
      </w:r>
      <w:r>
        <w:rPr>
          <w:b w:val="0"/>
          <w:bCs/>
          <w:color w:val="auto"/>
          <w:sz w:val="28"/>
        </w:rPr>
        <w:t>区域因素修正系数表</w:t>
      </w:r>
      <w:r>
        <w:rPr>
          <w:rFonts w:hint="eastAsia"/>
          <w:b w:val="0"/>
          <w:bCs/>
          <w:color w:val="auto"/>
          <w:sz w:val="28"/>
        </w:rPr>
        <w:t>（乡镇）</w:t>
      </w:r>
    </w:p>
    <w:tbl>
      <w:tblPr>
        <w:tblStyle w:val="5"/>
        <w:tblW w:w="9950" w:type="dxa"/>
        <w:jc w:val="center"/>
        <w:tblInd w:w="0" w:type="dxa"/>
        <w:tblLayout w:type="fixed"/>
        <w:tblCellMar>
          <w:top w:w="0" w:type="dxa"/>
          <w:left w:w="108" w:type="dxa"/>
          <w:bottom w:w="0" w:type="dxa"/>
          <w:right w:w="108" w:type="dxa"/>
        </w:tblCellMar>
      </w:tblPr>
      <w:tblGrid>
        <w:gridCol w:w="1196"/>
        <w:gridCol w:w="1871"/>
        <w:gridCol w:w="1702"/>
        <w:gridCol w:w="1702"/>
        <w:gridCol w:w="1816"/>
        <w:gridCol w:w="1663"/>
      </w:tblGrid>
      <w:tr>
        <w:tblPrEx>
          <w:tblLayout w:type="fixed"/>
          <w:tblCellMar>
            <w:top w:w="0" w:type="dxa"/>
            <w:left w:w="108" w:type="dxa"/>
            <w:bottom w:w="0" w:type="dxa"/>
            <w:right w:w="108" w:type="dxa"/>
          </w:tblCellMar>
        </w:tblPrEx>
        <w:trPr>
          <w:trHeight w:val="312" w:hRule="atLeast"/>
          <w:jc w:val="center"/>
        </w:trPr>
        <w:tc>
          <w:tcPr>
            <w:tcW w:w="119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8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jc w:val="center"/>
        </w:trPr>
        <w:tc>
          <w:tcPr>
            <w:tcW w:w="1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0.022</w:t>
            </w:r>
            <w:r>
              <w:rPr>
                <w:rFonts w:hint="eastAsia"/>
                <w:b w:val="0"/>
                <w:bCs/>
                <w:color w:val="auto"/>
              </w:rPr>
              <w:t>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0.0112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-0.0100 </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w:t>
            </w:r>
            <w:r>
              <w:rPr>
                <w:rFonts w:hint="eastAsia"/>
                <w:b w:val="0"/>
                <w:bCs/>
                <w:color w:val="auto"/>
              </w:rPr>
              <w:t>200</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0.0168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0.0084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-0.0074 </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-0.0148 </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0.013</w:t>
            </w:r>
            <w:r>
              <w:rPr>
                <w:rFonts w:hint="eastAsia"/>
                <w:b w:val="0"/>
                <w:bCs/>
                <w:color w:val="auto"/>
              </w:rPr>
              <w:t>8</w:t>
            </w:r>
            <w:r>
              <w:rPr>
                <w:b w:val="0"/>
                <w:bCs/>
                <w:color w:val="auto"/>
              </w:rPr>
              <w:t xml:space="preserve">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-0.0061 </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-0.0122 </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0.0092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0.0046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-0.0041 </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r>
    </w:tbl>
    <w:p>
      <w:pPr>
        <w:adjustRightInd w:val="0"/>
        <w:snapToGrid w:val="0"/>
        <w:spacing w:line="240" w:lineRule="auto"/>
        <w:jc w:val="left"/>
        <w:rPr>
          <w:b w:val="0"/>
          <w:bCs/>
          <w:color w:val="auto"/>
          <w:szCs w:val="30"/>
        </w:rPr>
      </w:pPr>
      <w:r>
        <w:rPr>
          <w:rFonts w:hint="eastAsia"/>
          <w:b w:val="0"/>
          <w:bCs/>
          <w:color w:val="auto"/>
          <w:szCs w:val="30"/>
        </w:rPr>
        <w:t>注：各镇区域因素修正中，土地级别划分为2个级别的乡镇，其二级区域因素应按末级修正，即选用“工业用地三级区域因素修正系数表（乡镇）”修正系数，不宜选用本表修正系数。</w:t>
      </w:r>
    </w:p>
    <w:p>
      <w:pPr>
        <w:adjustRightInd w:val="0"/>
        <w:snapToGrid w:val="0"/>
        <w:spacing w:line="240" w:lineRule="auto"/>
        <w:jc w:val="left"/>
        <w:rPr>
          <w:b w:val="0"/>
          <w:bCs/>
          <w:color w:val="auto"/>
          <w:szCs w:val="30"/>
        </w:rPr>
      </w:pPr>
    </w:p>
    <w:p>
      <w:pPr>
        <w:adjustRightInd w:val="0"/>
        <w:snapToGrid w:val="0"/>
        <w:spacing w:line="240" w:lineRule="auto"/>
        <w:jc w:val="left"/>
        <w:rPr>
          <w:b w:val="0"/>
          <w:bCs/>
          <w:color w:val="auto"/>
          <w:szCs w:val="30"/>
        </w:rPr>
      </w:pPr>
    </w:p>
    <w:p>
      <w:pPr>
        <w:adjustRightInd w:val="0"/>
        <w:snapToGrid w:val="0"/>
        <w:spacing w:line="240" w:lineRule="auto"/>
        <w:jc w:val="left"/>
        <w:rPr>
          <w:b w:val="0"/>
          <w:bCs/>
          <w:color w:val="auto"/>
          <w:szCs w:val="30"/>
        </w:rPr>
      </w:pPr>
    </w:p>
    <w:p>
      <w:pPr>
        <w:adjustRightInd w:val="0"/>
        <w:snapToGrid w:val="0"/>
        <w:spacing w:line="240" w:lineRule="auto"/>
        <w:jc w:val="left"/>
        <w:rPr>
          <w:b w:val="0"/>
          <w:bCs/>
          <w:color w:val="auto"/>
          <w:szCs w:val="30"/>
        </w:rPr>
      </w:pPr>
    </w:p>
    <w:p>
      <w:pPr>
        <w:adjustRightInd w:val="0"/>
        <w:snapToGrid w:val="0"/>
        <w:spacing w:line="240" w:lineRule="auto"/>
        <w:jc w:val="left"/>
        <w:rPr>
          <w:b w:val="0"/>
          <w:bCs/>
          <w:color w:val="auto"/>
          <w:szCs w:val="30"/>
        </w:rPr>
      </w:pPr>
    </w:p>
    <w:p>
      <w:pPr>
        <w:adjustRightInd w:val="0"/>
        <w:snapToGrid w:val="0"/>
        <w:spacing w:line="240" w:lineRule="auto"/>
        <w:jc w:val="left"/>
        <w:rPr>
          <w:rFonts w:hint="eastAsia"/>
          <w:b w:val="0"/>
          <w:bCs/>
          <w:color w:val="auto"/>
          <w:szCs w:val="30"/>
        </w:rPr>
      </w:pPr>
    </w:p>
    <w:p>
      <w:pPr>
        <w:autoSpaceDE w:val="0"/>
        <w:autoSpaceDN w:val="0"/>
        <w:adjustRightInd w:val="0"/>
        <w:snapToGrid w:val="0"/>
        <w:spacing w:line="240" w:lineRule="auto"/>
        <w:jc w:val="center"/>
        <w:rPr>
          <w:b w:val="0"/>
          <w:bCs/>
          <w:color w:val="auto"/>
          <w:sz w:val="28"/>
        </w:rPr>
      </w:pPr>
      <w:r>
        <w:rPr>
          <w:b w:val="0"/>
          <w:bCs/>
          <w:color w:val="auto"/>
          <w:sz w:val="28"/>
        </w:rPr>
        <w:t>表</w:t>
      </w:r>
      <w:r>
        <w:rPr>
          <w:rFonts w:hint="eastAsia"/>
          <w:b w:val="0"/>
          <w:bCs/>
          <w:color w:val="auto"/>
          <w:sz w:val="28"/>
        </w:rPr>
        <w:t xml:space="preserve"> </w:t>
      </w:r>
      <w:r>
        <w:rPr>
          <w:b w:val="0"/>
          <w:bCs/>
          <w:color w:val="auto"/>
          <w:sz w:val="28"/>
        </w:rPr>
        <w:t>2-</w:t>
      </w:r>
      <w:r>
        <w:rPr>
          <w:rFonts w:hint="eastAsia"/>
          <w:b w:val="0"/>
          <w:bCs/>
          <w:color w:val="auto"/>
          <w:sz w:val="28"/>
        </w:rPr>
        <w:t>4</w:t>
      </w:r>
      <w:r>
        <w:rPr>
          <w:b w:val="0"/>
          <w:bCs/>
          <w:color w:val="auto"/>
          <w:sz w:val="28"/>
        </w:rPr>
        <w:t>-</w:t>
      </w:r>
      <w:r>
        <w:rPr>
          <w:rFonts w:hint="eastAsia"/>
          <w:b w:val="0"/>
          <w:bCs/>
          <w:color w:val="auto"/>
          <w:sz w:val="28"/>
        </w:rPr>
        <w:t>6</w:t>
      </w:r>
      <w:r>
        <w:rPr>
          <w:b w:val="0"/>
          <w:bCs/>
          <w:color w:val="auto"/>
          <w:sz w:val="28"/>
        </w:rPr>
        <w:t xml:space="preserve">  工业用地</w:t>
      </w:r>
      <w:r>
        <w:rPr>
          <w:rFonts w:hint="eastAsia"/>
          <w:b w:val="0"/>
          <w:bCs/>
          <w:color w:val="auto"/>
          <w:sz w:val="28"/>
        </w:rPr>
        <w:t>三级</w:t>
      </w:r>
      <w:r>
        <w:rPr>
          <w:b w:val="0"/>
          <w:bCs/>
          <w:color w:val="auto"/>
          <w:sz w:val="28"/>
        </w:rPr>
        <w:t>区域因素修正系数表</w:t>
      </w:r>
      <w:r>
        <w:rPr>
          <w:rFonts w:hint="eastAsia"/>
          <w:b w:val="0"/>
          <w:bCs/>
          <w:color w:val="auto"/>
          <w:sz w:val="28"/>
        </w:rPr>
        <w:t>（乡镇）</w:t>
      </w:r>
    </w:p>
    <w:tbl>
      <w:tblPr>
        <w:tblStyle w:val="5"/>
        <w:tblW w:w="10007" w:type="dxa"/>
        <w:jc w:val="center"/>
        <w:tblInd w:w="0" w:type="dxa"/>
        <w:tblLayout w:type="fixed"/>
        <w:tblCellMar>
          <w:top w:w="0" w:type="dxa"/>
          <w:left w:w="108" w:type="dxa"/>
          <w:bottom w:w="0" w:type="dxa"/>
          <w:right w:w="108" w:type="dxa"/>
        </w:tblCellMar>
      </w:tblPr>
      <w:tblGrid>
        <w:gridCol w:w="1227"/>
        <w:gridCol w:w="1948"/>
        <w:gridCol w:w="1708"/>
        <w:gridCol w:w="1708"/>
        <w:gridCol w:w="1708"/>
        <w:gridCol w:w="1708"/>
      </w:tblGrid>
      <w:tr>
        <w:tblPrEx>
          <w:tblLayout w:type="fixed"/>
          <w:tblCellMar>
            <w:top w:w="0" w:type="dxa"/>
            <w:left w:w="108" w:type="dxa"/>
            <w:bottom w:w="0" w:type="dxa"/>
            <w:right w:w="108" w:type="dxa"/>
          </w:tblCellMar>
        </w:tblPrEx>
        <w:trPr>
          <w:trHeight w:val="312" w:hRule="atLeast"/>
          <w:tblHeader/>
          <w:jc w:val="center"/>
        </w:trPr>
        <w:tc>
          <w:tcPr>
            <w:tcW w:w="1227"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9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312" w:hRule="atLeast"/>
          <w:tblHeader/>
          <w:jc w:val="center"/>
        </w:trPr>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9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left"/>
              <w:rPr>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临交通型主干道，道路通达度高，对外交通便利</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临交通型次干道，道路通达度较高，对外交通较便利</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临混合型道路，道路通达度一般，对外交通一般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临支路，道路通达度较低，对外交通较差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不临路，道路通达度低，对外交通差</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0.0176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0.0088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-0.0081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-0.0162 </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0.013</w:t>
            </w:r>
            <w:r>
              <w:rPr>
                <w:rFonts w:hint="eastAsia"/>
                <w:b w:val="0"/>
                <w:bCs/>
                <w:color w:val="auto"/>
              </w:rPr>
              <w:t>2</w:t>
            </w:r>
            <w:r>
              <w:rPr>
                <w:b w:val="0"/>
                <w:bCs/>
                <w:color w:val="auto"/>
              </w:rPr>
              <w:t xml:space="preserve">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0.0066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-0.012</w:t>
            </w:r>
            <w:r>
              <w:rPr>
                <w:rFonts w:hint="eastAsia"/>
                <w:b w:val="0"/>
                <w:bCs/>
                <w:color w:val="auto"/>
              </w:rPr>
              <w:t>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地形、地貌、地质等情况良好，无噪音影响</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地形、地貌、地质等情况较好，噪音影响轻微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地形、地貌、地质等情况一般，噪音影响一般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地形、地貌、地质等情况较差，噪音影响较严重</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地形、地貌、地质等情况差，噪音影响严重</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0.010</w:t>
            </w:r>
            <w:r>
              <w:rPr>
                <w:rFonts w:hint="eastAsia"/>
                <w:b w:val="0"/>
                <w:bCs/>
                <w:color w:val="auto"/>
              </w:rPr>
              <w:t>8</w:t>
            </w:r>
            <w:r>
              <w:rPr>
                <w:b w:val="0"/>
                <w:bCs/>
                <w:color w:val="auto"/>
              </w:rPr>
              <w:t xml:space="preserve">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0.0054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-0.0049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-0.009</w:t>
            </w:r>
            <w:r>
              <w:rPr>
                <w:rFonts w:hint="eastAsia"/>
                <w:b w:val="0"/>
                <w:bCs/>
                <w:color w:val="auto"/>
              </w:rPr>
              <w:t>8</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规划前景好</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规划前景较好</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规划前景一般</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规划前景较差</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规划前景差</w:t>
            </w:r>
          </w:p>
        </w:tc>
      </w:tr>
      <w:tr>
        <w:tblPrEx>
          <w:tblLayout w:type="fixed"/>
          <w:tblCellMar>
            <w:top w:w="0" w:type="dxa"/>
            <w:left w:w="108" w:type="dxa"/>
            <w:bottom w:w="0" w:type="dxa"/>
            <w:right w:w="108" w:type="dxa"/>
          </w:tblCellMar>
        </w:tblPrEx>
        <w:trPr>
          <w:trHeight w:val="283" w:hRule="atLeast"/>
          <w:jc w:val="center"/>
        </w:trPr>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0.0072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0.0036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-0.0033 </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-0.006</w:t>
            </w:r>
            <w:r>
              <w:rPr>
                <w:rFonts w:hint="eastAsia"/>
                <w:b w:val="0"/>
                <w:bCs/>
                <w:color w:val="auto"/>
              </w:rPr>
              <w:t>6</w:t>
            </w:r>
            <w:r>
              <w:rPr>
                <w:b w:val="0"/>
                <w:bCs/>
                <w:color w:val="auto"/>
              </w:rPr>
              <w:t xml:space="preserve"> </w:t>
            </w:r>
          </w:p>
        </w:tc>
      </w:tr>
    </w:tbl>
    <w:p>
      <w:pPr>
        <w:adjustRightInd w:val="0"/>
        <w:snapToGrid w:val="0"/>
        <w:spacing w:line="240" w:lineRule="auto"/>
        <w:jc w:val="left"/>
        <w:rPr>
          <w:b w:val="0"/>
          <w:bCs/>
          <w:color w:val="auto"/>
          <w:szCs w:val="30"/>
        </w:rPr>
      </w:pPr>
      <w:r>
        <w:rPr>
          <w:rFonts w:hint="eastAsia"/>
          <w:b w:val="0"/>
          <w:bCs/>
          <w:color w:val="auto"/>
          <w:szCs w:val="30"/>
        </w:rPr>
        <w:t>注：各镇区域因素修正中，土地级别划分为2个级别的乡镇，其二级区域因素应按末级修正，即宜选用本表修正系数。</w:t>
      </w:r>
    </w:p>
    <w:p>
      <w:pPr>
        <w:autoSpaceDE w:val="0"/>
        <w:autoSpaceDN w:val="0"/>
        <w:adjustRightInd w:val="0"/>
        <w:snapToGrid w:val="0"/>
        <w:spacing w:before="156" w:beforeLines="50"/>
        <w:outlineLvl w:val="2"/>
        <w:rPr>
          <w:b w:val="0"/>
          <w:bCs/>
          <w:color w:val="auto"/>
          <w:sz w:val="30"/>
          <w:szCs w:val="30"/>
        </w:rPr>
      </w:pPr>
      <w:r>
        <w:rPr>
          <w:b w:val="0"/>
          <w:bCs/>
          <w:color w:val="auto"/>
          <w:sz w:val="30"/>
          <w:szCs w:val="30"/>
        </w:rPr>
        <w:t>3</w:t>
      </w:r>
      <w:r>
        <w:rPr>
          <w:rFonts w:hint="eastAsia"/>
          <w:b w:val="0"/>
          <w:bCs/>
          <w:color w:val="auto"/>
          <w:sz w:val="30"/>
          <w:szCs w:val="30"/>
        </w:rPr>
        <w:t>、使用年期修正</w:t>
      </w:r>
    </w:p>
    <w:p>
      <w:pPr>
        <w:adjustRightInd w:val="0"/>
        <w:snapToGrid w:val="0"/>
        <w:ind w:firstLine="600" w:firstLineChars="200"/>
        <w:rPr>
          <w:b w:val="0"/>
          <w:bCs/>
          <w:color w:val="auto"/>
          <w:sz w:val="30"/>
          <w:szCs w:val="30"/>
        </w:rPr>
      </w:pPr>
      <w:r>
        <w:rPr>
          <w:rFonts w:hint="eastAsia"/>
          <w:b w:val="0"/>
          <w:bCs/>
          <w:color w:val="auto"/>
          <w:sz w:val="30"/>
          <w:szCs w:val="30"/>
        </w:rPr>
        <w:t>按照土地还原利率为</w:t>
      </w:r>
      <w:r>
        <w:rPr>
          <w:b w:val="0"/>
          <w:bCs/>
          <w:color w:val="auto"/>
          <w:sz w:val="30"/>
          <w:szCs w:val="30"/>
        </w:rPr>
        <w:t>5.0%</w:t>
      </w:r>
      <w:r>
        <w:rPr>
          <w:rFonts w:hint="eastAsia"/>
          <w:b w:val="0"/>
          <w:bCs/>
          <w:color w:val="auto"/>
          <w:sz w:val="30"/>
          <w:szCs w:val="30"/>
        </w:rPr>
        <w:t>，法定最高出让年期为</w:t>
      </w:r>
      <w:r>
        <w:rPr>
          <w:b w:val="0"/>
          <w:bCs/>
          <w:color w:val="auto"/>
          <w:sz w:val="30"/>
          <w:szCs w:val="30"/>
        </w:rPr>
        <w:t>50</w:t>
      </w:r>
      <w:r>
        <w:rPr>
          <w:rFonts w:hint="eastAsia"/>
          <w:b w:val="0"/>
          <w:bCs/>
          <w:color w:val="auto"/>
          <w:sz w:val="30"/>
          <w:szCs w:val="30"/>
        </w:rPr>
        <w:t>年，计算工业用地使用年期修正系数。年期修正系数计算公式如下：</w:t>
      </w:r>
    </w:p>
    <w:p>
      <w:pPr>
        <w:adjustRightInd w:val="0"/>
        <w:snapToGrid w:val="0"/>
        <w:ind w:firstLine="600" w:firstLineChars="200"/>
        <w:jc w:val="center"/>
        <w:rPr>
          <w:b w:val="0"/>
          <w:bCs/>
          <w:i/>
          <w:color w:val="auto"/>
          <w:sz w:val="30"/>
          <w:szCs w:val="30"/>
        </w:rPr>
      </w:pPr>
      <w:r>
        <w:rPr>
          <w:b w:val="0"/>
          <w:bCs/>
          <w:color w:val="auto"/>
          <w:position w:val="-30"/>
          <w:sz w:val="30"/>
          <w:szCs w:val="30"/>
        </w:rPr>
        <w:drawing>
          <wp:inline distT="0" distB="0" distL="114300" distR="114300">
            <wp:extent cx="1328420" cy="4743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1328420" cy="474345"/>
                    </a:xfrm>
                    <a:prstGeom prst="rect">
                      <a:avLst/>
                    </a:prstGeom>
                    <a:noFill/>
                    <a:ln>
                      <a:noFill/>
                    </a:ln>
                  </pic:spPr>
                </pic:pic>
              </a:graphicData>
            </a:graphic>
          </wp:inline>
        </w:drawing>
      </w:r>
    </w:p>
    <w:p>
      <w:pPr>
        <w:adjustRightInd w:val="0"/>
        <w:snapToGrid w:val="0"/>
        <w:ind w:firstLine="560" w:firstLineChars="200"/>
        <w:rPr>
          <w:b w:val="0"/>
          <w:bCs/>
          <w:color w:val="auto"/>
        </w:rPr>
      </w:pPr>
      <w:r>
        <w:rPr>
          <w:b w:val="0"/>
          <w:bCs/>
          <w:color w:val="auto"/>
          <w:sz w:val="28"/>
        </w:rPr>
        <w:t>式中</w:t>
      </w:r>
      <w:r>
        <w:rPr>
          <w:b w:val="0"/>
          <w:bCs/>
          <w:color w:val="auto"/>
        </w:rPr>
        <w:t>：</w:t>
      </w:r>
    </w:p>
    <w:tbl>
      <w:tblPr>
        <w:tblStyle w:val="5"/>
        <w:tblW w:w="7020" w:type="dxa"/>
        <w:tblInd w:w="1008" w:type="dxa"/>
        <w:tblLayout w:type="fixed"/>
        <w:tblCellMar>
          <w:top w:w="0" w:type="dxa"/>
          <w:left w:w="108" w:type="dxa"/>
          <w:bottom w:w="0" w:type="dxa"/>
          <w:right w:w="108" w:type="dxa"/>
        </w:tblCellMar>
      </w:tblPr>
      <w:tblGrid>
        <w:gridCol w:w="521"/>
        <w:gridCol w:w="696"/>
        <w:gridCol w:w="5803"/>
      </w:tblGrid>
      <w:tr>
        <w:tblPrEx>
          <w:tblLayout w:type="fixed"/>
          <w:tblCellMar>
            <w:top w:w="0" w:type="dxa"/>
            <w:left w:w="108" w:type="dxa"/>
            <w:bottom w:w="0" w:type="dxa"/>
            <w:right w:w="108" w:type="dxa"/>
          </w:tblCellMar>
        </w:tblPrEx>
        <w:trPr>
          <w:trHeight w:val="334" w:hRule="atLeast"/>
        </w:trPr>
        <w:tc>
          <w:tcPr>
            <w:tcW w:w="52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b w:val="0"/>
                <w:bCs/>
                <w:color w:val="auto"/>
              </w:rPr>
              <w:t>使用年期修正系数</w:t>
            </w:r>
          </w:p>
        </w:tc>
      </w:tr>
      <w:tr>
        <w:tblPrEx>
          <w:tblLayout w:type="fixed"/>
          <w:tblCellMar>
            <w:top w:w="0" w:type="dxa"/>
            <w:left w:w="108" w:type="dxa"/>
            <w:bottom w:w="0" w:type="dxa"/>
            <w:right w:w="108" w:type="dxa"/>
          </w:tblCellMar>
        </w:tblPrEx>
        <w:trPr>
          <w:trHeight w:val="334" w:hRule="atLeast"/>
        </w:trPr>
        <w:tc>
          <w:tcPr>
            <w:tcW w:w="521" w:type="dxa"/>
            <w:noWrap w:val="0"/>
            <w:vAlign w:val="top"/>
          </w:tcPr>
          <w:p>
            <w:pPr>
              <w:adjustRightInd w:val="0"/>
              <w:snapToGrid w:val="0"/>
              <w:spacing w:line="240" w:lineRule="auto"/>
              <w:rPr>
                <w:b w:val="0"/>
                <w:bCs/>
                <w:i/>
                <w:color w:val="auto"/>
              </w:rPr>
            </w:pPr>
            <w:r>
              <w:rPr>
                <w:b w:val="0"/>
                <w:bCs/>
                <w:i/>
                <w:color w:val="auto"/>
              </w:rPr>
              <w:t>ml</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b w:val="0"/>
                <w:bCs/>
                <w:color w:val="auto"/>
              </w:rPr>
              <w:t>实际使用年期</w:t>
            </w:r>
          </w:p>
        </w:tc>
      </w:tr>
      <w:tr>
        <w:tblPrEx>
          <w:tblLayout w:type="fixed"/>
          <w:tblCellMar>
            <w:top w:w="0" w:type="dxa"/>
            <w:left w:w="108" w:type="dxa"/>
            <w:bottom w:w="0" w:type="dxa"/>
            <w:right w:w="108" w:type="dxa"/>
          </w:tblCellMar>
        </w:tblPrEx>
        <w:trPr>
          <w:trHeight w:val="334" w:hRule="atLeast"/>
        </w:trPr>
        <w:tc>
          <w:tcPr>
            <w:tcW w:w="521" w:type="dxa"/>
            <w:noWrap w:val="0"/>
            <w:vAlign w:val="top"/>
          </w:tcPr>
          <w:p>
            <w:pPr>
              <w:adjustRightInd w:val="0"/>
              <w:snapToGrid w:val="0"/>
              <w:spacing w:line="240" w:lineRule="auto"/>
              <w:rPr>
                <w:b w:val="0"/>
                <w:bCs/>
                <w:i/>
                <w:color w:val="auto"/>
              </w:rPr>
            </w:pPr>
            <w:r>
              <w:rPr>
                <w:b w:val="0"/>
                <w:bCs/>
                <w:i/>
                <w:color w:val="auto"/>
              </w:rPr>
              <w:t>m</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b w:val="0"/>
                <w:bCs/>
                <w:color w:val="auto"/>
              </w:rPr>
              <w:t>土地使用权法定最高出让年限</w:t>
            </w:r>
          </w:p>
        </w:tc>
      </w:tr>
      <w:tr>
        <w:tblPrEx>
          <w:tblLayout w:type="fixed"/>
          <w:tblCellMar>
            <w:top w:w="0" w:type="dxa"/>
            <w:left w:w="108" w:type="dxa"/>
            <w:bottom w:w="0" w:type="dxa"/>
            <w:right w:w="108" w:type="dxa"/>
          </w:tblCellMar>
        </w:tblPrEx>
        <w:trPr>
          <w:trHeight w:val="334" w:hRule="atLeast"/>
        </w:trPr>
        <w:tc>
          <w:tcPr>
            <w:tcW w:w="521" w:type="dxa"/>
            <w:noWrap w:val="0"/>
            <w:vAlign w:val="top"/>
          </w:tcPr>
          <w:p>
            <w:pPr>
              <w:adjustRightInd w:val="0"/>
              <w:snapToGrid w:val="0"/>
              <w:spacing w:line="240" w:lineRule="auto"/>
              <w:rPr>
                <w:b w:val="0"/>
                <w:bCs/>
                <w:i/>
                <w:color w:val="auto"/>
              </w:rPr>
            </w:pPr>
            <w:r>
              <w:rPr>
                <w:b w:val="0"/>
                <w:bCs/>
                <w:i/>
                <w:color w:val="auto"/>
              </w:rPr>
              <w:t>r</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b w:val="0"/>
                <w:bCs/>
                <w:color w:val="auto"/>
              </w:rPr>
              <w:t>土地还原利率</w:t>
            </w:r>
          </w:p>
        </w:tc>
      </w:tr>
    </w:tbl>
    <w:p>
      <w:pPr>
        <w:adjustRightInd w:val="0"/>
        <w:snapToGrid w:val="0"/>
        <w:spacing w:before="156" w:beforeLines="50" w:after="156" w:afterLines="50" w:line="240" w:lineRule="auto"/>
        <w:jc w:val="center"/>
        <w:rPr>
          <w:b w:val="0"/>
          <w:bCs/>
          <w:color w:val="auto"/>
          <w:sz w:val="28"/>
        </w:rPr>
      </w:pPr>
      <w:r>
        <w:rPr>
          <w:rFonts w:hint="eastAsia"/>
          <w:b w:val="0"/>
          <w:bCs/>
          <w:color w:val="auto"/>
          <w:sz w:val="28"/>
        </w:rPr>
        <w:t>表2</w:t>
      </w:r>
      <w:r>
        <w:rPr>
          <w:b w:val="0"/>
          <w:bCs/>
          <w:color w:val="auto"/>
          <w:sz w:val="28"/>
        </w:rPr>
        <w:t>-4-</w:t>
      </w:r>
      <w:r>
        <w:rPr>
          <w:rFonts w:hint="eastAsia"/>
          <w:b w:val="0"/>
          <w:bCs/>
          <w:color w:val="auto"/>
          <w:sz w:val="28"/>
        </w:rPr>
        <w:t>7</w:t>
      </w:r>
      <w:r>
        <w:rPr>
          <w:b w:val="0"/>
          <w:bCs/>
          <w:color w:val="auto"/>
          <w:sz w:val="28"/>
        </w:rPr>
        <w:t xml:space="preserve">  </w:t>
      </w:r>
      <w:r>
        <w:rPr>
          <w:rFonts w:hint="eastAsia"/>
          <w:b w:val="0"/>
          <w:bCs/>
          <w:color w:val="auto"/>
          <w:sz w:val="28"/>
        </w:rPr>
        <w:t>工业用地使用年期修正系数表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769"/>
        <w:gridCol w:w="769"/>
        <w:gridCol w:w="769"/>
        <w:gridCol w:w="769"/>
        <w:gridCol w:w="769"/>
        <w:gridCol w:w="769"/>
        <w:gridCol w:w="769"/>
        <w:gridCol w:w="769"/>
        <w:gridCol w:w="769"/>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使用年限</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7</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8</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修正系数</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0.0522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0.1019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0.1492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0.1942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0.2372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0.2780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0.3170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0.3540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0.3893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0.4230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使用年限</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17</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18</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修正系数</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0.4550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0.4855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0.5145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0.5422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0.5686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0.5937</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0.6176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0.6403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0.6620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使用年限</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27</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28</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29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修正系数</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0.7023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0.7210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0.7389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0.7558</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0.7720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0.7874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0.8021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0.8161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0.8294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keepNext/>
              <w:adjustRightInd w:val="0"/>
              <w:snapToGrid w:val="0"/>
              <w:spacing w:line="240" w:lineRule="auto"/>
              <w:jc w:val="center"/>
              <w:rPr>
                <w:b w:val="0"/>
                <w:bCs/>
                <w:color w:val="auto"/>
                <w:spacing w:val="-18"/>
                <w:kern w:val="0"/>
              </w:rPr>
            </w:pPr>
            <w:r>
              <w:rPr>
                <w:rFonts w:hint="eastAsia"/>
                <w:b w:val="0"/>
                <w:bCs/>
                <w:color w:val="auto"/>
                <w:spacing w:val="-18"/>
                <w:kern w:val="0"/>
              </w:rPr>
              <w:t>使用年限</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31</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32</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33</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34</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35</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36</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37</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38</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39</w:t>
            </w:r>
          </w:p>
        </w:tc>
        <w:tc>
          <w:tcPr>
            <w:tcW w:w="769" w:type="dxa"/>
            <w:noWrap w:val="0"/>
            <w:vAlign w:val="center"/>
          </w:tcPr>
          <w:p>
            <w:pPr>
              <w:keepNext/>
              <w:adjustRightInd w:val="0"/>
              <w:snapToGrid w:val="0"/>
              <w:spacing w:line="240" w:lineRule="auto"/>
              <w:jc w:val="center"/>
              <w:rPr>
                <w:b w:val="0"/>
                <w:bCs/>
                <w:color w:val="auto"/>
                <w:spacing w:val="-18"/>
                <w:kern w:val="0"/>
              </w:rPr>
            </w:pPr>
            <w:r>
              <w:rPr>
                <w:b w:val="0"/>
                <w:bCs/>
                <w:color w:val="auto"/>
                <w:spacing w:val="-18"/>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修正系数</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0.8541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0.8656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0.8766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0.8870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0.8969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0.9064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0.9154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0.9240</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0.9321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使用年限</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47</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48</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49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4" w:type="dxa"/>
            <w:noWrap w:val="0"/>
            <w:vAlign w:val="center"/>
          </w:tcPr>
          <w:p>
            <w:pPr>
              <w:adjustRightInd w:val="0"/>
              <w:snapToGrid w:val="0"/>
              <w:spacing w:line="240" w:lineRule="auto"/>
              <w:jc w:val="center"/>
              <w:rPr>
                <w:b w:val="0"/>
                <w:bCs/>
                <w:color w:val="auto"/>
                <w:spacing w:val="-18"/>
                <w:kern w:val="0"/>
              </w:rPr>
            </w:pPr>
            <w:r>
              <w:rPr>
                <w:rFonts w:hint="eastAsia"/>
                <w:b w:val="0"/>
                <w:bCs/>
                <w:color w:val="auto"/>
                <w:spacing w:val="-18"/>
                <w:kern w:val="0"/>
              </w:rPr>
              <w:t>修正系数</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0.9473</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0.9544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0.9611</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0.9675</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0.9736</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0.9794</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0.9849</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0.9902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0.9952</w:t>
            </w:r>
          </w:p>
        </w:tc>
        <w:tc>
          <w:tcPr>
            <w:tcW w:w="769" w:type="dxa"/>
            <w:noWrap w:val="0"/>
            <w:vAlign w:val="center"/>
          </w:tcPr>
          <w:p>
            <w:pPr>
              <w:widowControl/>
              <w:adjustRightInd w:val="0"/>
              <w:snapToGrid w:val="0"/>
              <w:spacing w:line="240" w:lineRule="auto"/>
              <w:jc w:val="center"/>
              <w:rPr>
                <w:b w:val="0"/>
                <w:bCs/>
                <w:color w:val="auto"/>
                <w:spacing w:val="-18"/>
                <w:kern w:val="0"/>
              </w:rPr>
            </w:pPr>
            <w:r>
              <w:rPr>
                <w:b w:val="0"/>
                <w:bCs/>
                <w:color w:val="auto"/>
                <w:spacing w:val="-18"/>
                <w:kern w:val="0"/>
              </w:rPr>
              <w:t>1.0000</w:t>
            </w:r>
          </w:p>
        </w:tc>
      </w:tr>
    </w:tbl>
    <w:p>
      <w:pPr>
        <w:adjustRightInd w:val="0"/>
        <w:snapToGrid w:val="0"/>
        <w:spacing w:line="240" w:lineRule="auto"/>
        <w:rPr>
          <w:b w:val="0"/>
          <w:bCs/>
          <w:color w:val="auto"/>
        </w:rPr>
      </w:pPr>
      <w:r>
        <w:rPr>
          <w:rFonts w:hint="eastAsia"/>
          <w:b w:val="0"/>
          <w:bCs/>
          <w:color w:val="auto"/>
        </w:rPr>
        <w:t>注：</w:t>
      </w:r>
      <w:r>
        <w:rPr>
          <w:rFonts w:hint="eastAsia" w:ascii="宋体" w:hAnsi="宋体" w:cs="宋体"/>
          <w:b w:val="0"/>
          <w:bCs/>
          <w:color w:val="auto"/>
        </w:rPr>
        <w:t>①</w:t>
      </w:r>
      <w:r>
        <w:rPr>
          <w:rFonts w:hint="eastAsia"/>
          <w:b w:val="0"/>
          <w:bCs/>
          <w:color w:val="auto"/>
        </w:rPr>
        <w:t>在进行宗地评估时可根据公式</w:t>
      </w:r>
      <w:r>
        <w:rPr>
          <w:b w:val="0"/>
          <w:bCs/>
          <w:i/>
          <w:color w:val="auto"/>
        </w:rPr>
        <w:t>K</w:t>
      </w:r>
      <w:r>
        <w:rPr>
          <w:b w:val="0"/>
          <w:bCs/>
          <w:i/>
          <w:color w:val="auto"/>
          <w:vertAlign w:val="subscript"/>
        </w:rPr>
        <w:t>y</w:t>
      </w:r>
      <w:r>
        <w:rPr>
          <w:b w:val="0"/>
          <w:bCs/>
          <w:i/>
          <w:color w:val="auto"/>
        </w:rPr>
        <w:t>=[1</w:t>
      </w:r>
      <w:r>
        <w:rPr>
          <w:rFonts w:hint="eastAsia"/>
          <w:b w:val="0"/>
          <w:bCs/>
          <w:i/>
          <w:color w:val="auto"/>
        </w:rPr>
        <w:t>－（</w:t>
      </w:r>
      <w:r>
        <w:rPr>
          <w:b w:val="0"/>
          <w:bCs/>
          <w:i/>
          <w:color w:val="auto"/>
        </w:rPr>
        <w:t>1÷</w:t>
      </w:r>
      <w:r>
        <w:rPr>
          <w:rFonts w:hint="eastAsia"/>
          <w:b w:val="0"/>
          <w:bCs/>
          <w:i/>
          <w:color w:val="auto"/>
        </w:rPr>
        <w:t>（</w:t>
      </w:r>
      <w:r>
        <w:rPr>
          <w:b w:val="0"/>
          <w:bCs/>
          <w:i/>
          <w:color w:val="auto"/>
        </w:rPr>
        <w:t>1+r</w:t>
      </w:r>
      <w:r>
        <w:rPr>
          <w:rFonts w:hint="eastAsia"/>
          <w:b w:val="0"/>
          <w:bCs/>
          <w:i/>
          <w:color w:val="auto"/>
        </w:rPr>
        <w:t>）</w:t>
      </w:r>
      <w:r>
        <w:rPr>
          <w:b w:val="0"/>
          <w:bCs/>
          <w:i/>
          <w:color w:val="auto"/>
          <w:vertAlign w:val="superscript"/>
        </w:rPr>
        <w:t>ml</w:t>
      </w:r>
      <w:r>
        <w:rPr>
          <w:rFonts w:hint="eastAsia"/>
          <w:b w:val="0"/>
          <w:bCs/>
          <w:i/>
          <w:color w:val="auto"/>
        </w:rPr>
        <w:t>）</w:t>
      </w:r>
      <w:r>
        <w:rPr>
          <w:b w:val="0"/>
          <w:bCs/>
          <w:i/>
          <w:color w:val="auto"/>
        </w:rPr>
        <w:t>]÷[1</w:t>
      </w:r>
      <w:r>
        <w:rPr>
          <w:rFonts w:hint="eastAsia"/>
          <w:b w:val="0"/>
          <w:bCs/>
          <w:i/>
          <w:color w:val="auto"/>
        </w:rPr>
        <w:t>－</w:t>
      </w:r>
      <w:r>
        <w:rPr>
          <w:b w:val="0"/>
          <w:bCs/>
          <w:i/>
          <w:color w:val="auto"/>
        </w:rPr>
        <w:t>[1÷</w:t>
      </w:r>
      <w:r>
        <w:rPr>
          <w:rFonts w:hint="eastAsia"/>
          <w:b w:val="0"/>
          <w:bCs/>
          <w:i/>
          <w:color w:val="auto"/>
        </w:rPr>
        <w:t>（</w:t>
      </w:r>
      <w:r>
        <w:rPr>
          <w:b w:val="0"/>
          <w:bCs/>
          <w:i/>
          <w:color w:val="auto"/>
        </w:rPr>
        <w:t>1+r</w:t>
      </w:r>
      <w:r>
        <w:rPr>
          <w:rFonts w:hint="eastAsia"/>
          <w:b w:val="0"/>
          <w:bCs/>
          <w:i/>
          <w:color w:val="auto"/>
        </w:rPr>
        <w:t>）</w:t>
      </w:r>
      <w:r>
        <w:rPr>
          <w:b w:val="0"/>
          <w:bCs/>
          <w:i/>
          <w:color w:val="auto"/>
          <w:vertAlign w:val="superscript"/>
        </w:rPr>
        <w:t>m</w:t>
      </w:r>
      <w:r>
        <w:rPr>
          <w:b w:val="0"/>
          <w:bCs/>
          <w:i/>
          <w:color w:val="auto"/>
        </w:rPr>
        <w:t>]</w:t>
      </w:r>
      <w:r>
        <w:rPr>
          <w:rFonts w:hint="eastAsia"/>
          <w:b w:val="0"/>
          <w:bCs/>
          <w:color w:val="auto"/>
        </w:rPr>
        <w:t>直接计算；</w:t>
      </w:r>
    </w:p>
    <w:p>
      <w:pPr>
        <w:adjustRightInd w:val="0"/>
        <w:snapToGrid w:val="0"/>
        <w:spacing w:line="240" w:lineRule="auto"/>
        <w:ind w:firstLine="480" w:firstLineChars="200"/>
        <w:rPr>
          <w:b w:val="0"/>
          <w:bCs/>
          <w:color w:val="auto"/>
        </w:rPr>
      </w:pPr>
      <w:r>
        <w:rPr>
          <w:rFonts w:hint="eastAsia" w:ascii="宋体" w:hAnsi="宋体" w:cs="宋体"/>
          <w:b w:val="0"/>
          <w:bCs/>
          <w:color w:val="auto"/>
        </w:rPr>
        <w:t>②</w:t>
      </w:r>
      <w:r>
        <w:rPr>
          <w:rFonts w:hint="eastAsia"/>
          <w:b w:val="0"/>
          <w:bCs/>
          <w:color w:val="auto"/>
        </w:rPr>
        <w:t>表中为工业用地还原利率取</w:t>
      </w:r>
      <w:r>
        <w:rPr>
          <w:b w:val="0"/>
          <w:bCs/>
          <w:color w:val="auto"/>
        </w:rPr>
        <w:t>5.0</w:t>
      </w:r>
      <w:r>
        <w:rPr>
          <w:rFonts w:hint="eastAsia"/>
          <w:b w:val="0"/>
          <w:bCs/>
          <w:color w:val="auto"/>
        </w:rPr>
        <w:t>％条件下的年期修正系数；</w:t>
      </w:r>
    </w:p>
    <w:p>
      <w:pPr>
        <w:adjustRightInd w:val="0"/>
        <w:snapToGrid w:val="0"/>
        <w:spacing w:line="240" w:lineRule="auto"/>
        <w:ind w:firstLine="480" w:firstLineChars="200"/>
        <w:rPr>
          <w:b w:val="0"/>
          <w:bCs/>
          <w:color w:val="auto"/>
        </w:rPr>
      </w:pPr>
      <w:r>
        <w:rPr>
          <w:rFonts w:hint="eastAsia" w:ascii="宋体" w:hAnsi="宋体" w:cs="宋体"/>
          <w:b w:val="0"/>
          <w:bCs/>
          <w:color w:val="auto"/>
        </w:rPr>
        <w:t>③</w:t>
      </w:r>
      <w:r>
        <w:rPr>
          <w:rFonts w:hint="eastAsia"/>
          <w:b w:val="0"/>
          <w:bCs/>
          <w:color w:val="auto"/>
        </w:rPr>
        <w:t>根据《广东省人民政府关于印发广东省降低制造业企业成本支持实体经济发展若干政策措施（修订版）的通知》（粤府〔</w:t>
      </w:r>
      <w:r>
        <w:rPr>
          <w:b w:val="0"/>
          <w:bCs/>
          <w:color w:val="auto"/>
        </w:rPr>
        <w:t>2018</w:t>
      </w:r>
      <w:r>
        <w:rPr>
          <w:rFonts w:hint="eastAsia"/>
          <w:b w:val="0"/>
          <w:bCs/>
          <w:color w:val="auto"/>
        </w:rPr>
        <w:t>〕</w:t>
      </w:r>
      <w:r>
        <w:rPr>
          <w:b w:val="0"/>
          <w:bCs/>
          <w:color w:val="auto"/>
        </w:rPr>
        <w:t>79</w:t>
      </w:r>
      <w:r>
        <w:rPr>
          <w:rFonts w:hint="eastAsia"/>
          <w:b w:val="0"/>
          <w:bCs/>
          <w:color w:val="auto"/>
        </w:rPr>
        <w:t>号），工业用地出让最长年限为</w:t>
      </w:r>
      <w:r>
        <w:rPr>
          <w:b w:val="0"/>
          <w:bCs/>
          <w:color w:val="auto"/>
        </w:rPr>
        <w:t>50</w:t>
      </w:r>
      <w:r>
        <w:rPr>
          <w:rFonts w:hint="eastAsia"/>
          <w:b w:val="0"/>
          <w:bCs/>
          <w:color w:val="auto"/>
        </w:rPr>
        <w:t>年，根据企业意愿，对有弹性用地出让需求的工业企业实行弹性年期出让供地，按照出让年期与工业用地可出让最高年期的比值确定年期修正系数，对届满符合续期使用条件的，可采用协议出让方式续期</w:t>
      </w:r>
    </w:p>
    <w:p>
      <w:pPr>
        <w:adjustRightInd w:val="0"/>
        <w:snapToGrid w:val="0"/>
        <w:spacing w:line="240" w:lineRule="auto"/>
        <w:ind w:firstLine="480" w:firstLineChars="200"/>
        <w:rPr>
          <w:rFonts w:hint="eastAsia"/>
          <w:b w:val="0"/>
          <w:bCs/>
          <w:color w:val="auto"/>
        </w:rPr>
      </w:pPr>
    </w:p>
    <w:p>
      <w:pPr>
        <w:autoSpaceDE w:val="0"/>
        <w:autoSpaceDN w:val="0"/>
        <w:adjustRightInd w:val="0"/>
        <w:snapToGrid w:val="0"/>
        <w:spacing w:before="156" w:beforeLines="50"/>
        <w:ind w:firstLine="600" w:firstLineChars="200"/>
        <w:outlineLvl w:val="2"/>
        <w:rPr>
          <w:b w:val="0"/>
          <w:bCs/>
          <w:color w:val="auto"/>
          <w:sz w:val="30"/>
          <w:szCs w:val="30"/>
        </w:rPr>
      </w:pPr>
      <w:r>
        <w:rPr>
          <w:rFonts w:hint="eastAsia"/>
          <w:b w:val="0"/>
          <w:bCs/>
          <w:color w:val="auto"/>
          <w:sz w:val="30"/>
          <w:szCs w:val="30"/>
        </w:rPr>
        <w:t>4、个别因素修正</w:t>
      </w:r>
    </w:p>
    <w:p>
      <w:pPr>
        <w:adjustRightInd w:val="0"/>
        <w:snapToGrid w:val="0"/>
        <w:ind w:firstLine="600" w:firstLineChars="200"/>
        <w:rPr>
          <w:b w:val="0"/>
          <w:bCs/>
          <w:color w:val="auto"/>
          <w:sz w:val="30"/>
          <w:szCs w:val="30"/>
        </w:rPr>
      </w:pPr>
      <w:r>
        <w:rPr>
          <w:rFonts w:hint="eastAsia"/>
          <w:b w:val="0"/>
          <w:bCs/>
          <w:color w:val="auto"/>
          <w:sz w:val="30"/>
          <w:szCs w:val="30"/>
        </w:rPr>
        <w:t>（</w:t>
      </w:r>
      <w:r>
        <w:rPr>
          <w:b w:val="0"/>
          <w:bCs/>
          <w:color w:val="auto"/>
          <w:sz w:val="30"/>
          <w:szCs w:val="30"/>
        </w:rPr>
        <w:t>1</w:t>
      </w:r>
      <w:r>
        <w:rPr>
          <w:rFonts w:hint="eastAsia"/>
          <w:b w:val="0"/>
          <w:bCs/>
          <w:color w:val="auto"/>
          <w:sz w:val="30"/>
          <w:szCs w:val="30"/>
        </w:rPr>
        <w:t>）临路条件修正</w:t>
      </w:r>
    </w:p>
    <w:p>
      <w:pPr>
        <w:adjustRightInd w:val="0"/>
        <w:snapToGrid w:val="0"/>
        <w:ind w:firstLine="560" w:firstLineChars="200"/>
        <w:jc w:val="center"/>
        <w:rPr>
          <w:b w:val="0"/>
          <w:bCs/>
          <w:color w:val="auto"/>
          <w:sz w:val="28"/>
        </w:rPr>
      </w:pPr>
      <w:r>
        <w:rPr>
          <w:rFonts w:hint="eastAsia"/>
          <w:b w:val="0"/>
          <w:bCs/>
          <w:color w:val="auto"/>
          <w:sz w:val="28"/>
        </w:rPr>
        <w:t>表 2</w:t>
      </w:r>
      <w:r>
        <w:rPr>
          <w:b w:val="0"/>
          <w:bCs/>
          <w:color w:val="auto"/>
          <w:sz w:val="28"/>
        </w:rPr>
        <w:t>-4-</w:t>
      </w:r>
      <w:r>
        <w:rPr>
          <w:rFonts w:hint="eastAsia"/>
          <w:b w:val="0"/>
          <w:bCs/>
          <w:color w:val="auto"/>
          <w:sz w:val="28"/>
        </w:rPr>
        <w:t>8</w:t>
      </w:r>
      <w:r>
        <w:rPr>
          <w:b w:val="0"/>
          <w:bCs/>
          <w:color w:val="auto"/>
          <w:sz w:val="28"/>
        </w:rPr>
        <w:t xml:space="preserve">  </w:t>
      </w:r>
      <w:r>
        <w:rPr>
          <w:rFonts w:hint="eastAsia"/>
          <w:b w:val="0"/>
          <w:bCs/>
          <w:color w:val="auto"/>
          <w:sz w:val="28"/>
        </w:rPr>
        <w:t>临路条件修正系数表</w:t>
      </w:r>
    </w:p>
    <w:tbl>
      <w:tblPr>
        <w:tblStyle w:val="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723"/>
        <w:gridCol w:w="1925"/>
        <w:gridCol w:w="172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70"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临路状况</w:t>
            </w:r>
          </w:p>
        </w:tc>
        <w:tc>
          <w:tcPr>
            <w:tcW w:w="1723"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临主干道</w:t>
            </w:r>
          </w:p>
        </w:tc>
        <w:tc>
          <w:tcPr>
            <w:tcW w:w="1925"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临次干道</w:t>
            </w:r>
          </w:p>
        </w:tc>
        <w:tc>
          <w:tcPr>
            <w:tcW w:w="1723"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临支路</w:t>
            </w:r>
          </w:p>
        </w:tc>
        <w:tc>
          <w:tcPr>
            <w:tcW w:w="1723"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不临路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70" w:type="dxa"/>
            <w:noWrap w:val="0"/>
            <w:vAlign w:val="center"/>
          </w:tcPr>
          <w:p>
            <w:pPr>
              <w:adjustRightInd w:val="0"/>
              <w:snapToGrid w:val="0"/>
              <w:spacing w:line="240" w:lineRule="auto"/>
              <w:jc w:val="center"/>
              <w:rPr>
                <w:b w:val="0"/>
                <w:bCs/>
                <w:color w:val="auto"/>
                <w:kern w:val="0"/>
                <w:szCs w:val="21"/>
              </w:rPr>
            </w:pPr>
            <w:r>
              <w:rPr>
                <w:rFonts w:hint="eastAsia"/>
                <w:b w:val="0"/>
                <w:bCs/>
                <w:color w:val="auto"/>
                <w:kern w:val="0"/>
                <w:szCs w:val="21"/>
              </w:rPr>
              <w:t>修正系数</w:t>
            </w:r>
          </w:p>
        </w:tc>
        <w:tc>
          <w:tcPr>
            <w:tcW w:w="1723" w:type="dxa"/>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1.15</w:t>
            </w:r>
          </w:p>
        </w:tc>
        <w:tc>
          <w:tcPr>
            <w:tcW w:w="1925" w:type="dxa"/>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1.00</w:t>
            </w:r>
          </w:p>
        </w:tc>
        <w:tc>
          <w:tcPr>
            <w:tcW w:w="1723" w:type="dxa"/>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0.95</w:t>
            </w:r>
          </w:p>
        </w:tc>
        <w:tc>
          <w:tcPr>
            <w:tcW w:w="1723" w:type="dxa"/>
            <w:noWrap w:val="0"/>
            <w:vAlign w:val="center"/>
          </w:tcPr>
          <w:p>
            <w:pPr>
              <w:widowControl/>
              <w:adjustRightInd w:val="0"/>
              <w:snapToGrid w:val="0"/>
              <w:spacing w:line="240" w:lineRule="auto"/>
              <w:jc w:val="center"/>
              <w:rPr>
                <w:b w:val="0"/>
                <w:bCs/>
                <w:color w:val="auto"/>
                <w:kern w:val="0"/>
                <w:szCs w:val="21"/>
              </w:rPr>
            </w:pPr>
            <w:r>
              <w:rPr>
                <w:b w:val="0"/>
                <w:bCs/>
                <w:color w:val="auto"/>
                <w:kern w:val="0"/>
                <w:szCs w:val="21"/>
              </w:rPr>
              <w:t>0.90</w:t>
            </w:r>
          </w:p>
        </w:tc>
      </w:tr>
    </w:tbl>
    <w:p>
      <w:pPr>
        <w:adjustRightInd w:val="0"/>
        <w:snapToGrid w:val="0"/>
        <w:spacing w:before="156" w:beforeLines="50"/>
        <w:ind w:firstLine="600" w:firstLineChars="200"/>
        <w:rPr>
          <w:b w:val="0"/>
          <w:bCs/>
          <w:color w:val="auto"/>
          <w:sz w:val="30"/>
          <w:szCs w:val="30"/>
        </w:rPr>
      </w:pPr>
      <w:r>
        <w:rPr>
          <w:rFonts w:hint="eastAsia"/>
          <w:b w:val="0"/>
          <w:bCs/>
          <w:color w:val="auto"/>
          <w:sz w:val="30"/>
          <w:szCs w:val="30"/>
        </w:rPr>
        <w:t>（</w:t>
      </w:r>
      <w:r>
        <w:rPr>
          <w:b w:val="0"/>
          <w:bCs/>
          <w:color w:val="auto"/>
          <w:sz w:val="30"/>
          <w:szCs w:val="30"/>
        </w:rPr>
        <w:t>2</w:t>
      </w:r>
      <w:r>
        <w:rPr>
          <w:rFonts w:hint="eastAsia"/>
          <w:b w:val="0"/>
          <w:bCs/>
          <w:color w:val="auto"/>
          <w:sz w:val="30"/>
          <w:szCs w:val="30"/>
        </w:rPr>
        <w:t>）其他个别因素修正</w:t>
      </w:r>
    </w:p>
    <w:p>
      <w:pPr>
        <w:adjustRightInd w:val="0"/>
        <w:snapToGrid w:val="0"/>
        <w:ind w:firstLine="600" w:firstLineChars="200"/>
        <w:rPr>
          <w:b w:val="0"/>
          <w:bCs/>
          <w:color w:val="auto"/>
          <w:sz w:val="30"/>
          <w:szCs w:val="30"/>
        </w:rPr>
      </w:pPr>
      <w:r>
        <w:rPr>
          <w:rFonts w:hint="eastAsia"/>
          <w:b w:val="0"/>
          <w:bCs/>
          <w:color w:val="auto"/>
          <w:sz w:val="30"/>
          <w:szCs w:val="30"/>
        </w:rPr>
        <w:t>其他个别因素修正系数（</w:t>
      </w:r>
      <w:r>
        <w:rPr>
          <w:b w:val="0"/>
          <w:bCs/>
          <w:i/>
          <w:color w:val="auto"/>
          <w:sz w:val="30"/>
          <w:szCs w:val="30"/>
        </w:rPr>
        <w:t>K</w:t>
      </w:r>
      <w:r>
        <w:rPr>
          <w:b w:val="0"/>
          <w:bCs/>
          <w:i/>
          <w:color w:val="auto"/>
          <w:sz w:val="30"/>
          <w:szCs w:val="30"/>
          <w:vertAlign w:val="subscript"/>
        </w:rPr>
        <w:t>g</w:t>
      </w:r>
      <w:r>
        <w:rPr>
          <w:rFonts w:hint="eastAsia"/>
          <w:b w:val="0"/>
          <w:bCs/>
          <w:color w:val="auto"/>
          <w:sz w:val="30"/>
          <w:szCs w:val="30"/>
        </w:rPr>
        <w:t>）的计算公式为：</w:t>
      </w:r>
    </w:p>
    <w:p>
      <w:pPr>
        <w:adjustRightInd w:val="0"/>
        <w:snapToGrid w:val="0"/>
        <w:ind w:firstLine="300" w:firstLineChars="100"/>
        <w:jc w:val="center"/>
        <w:rPr>
          <w:b w:val="0"/>
          <w:bCs/>
          <w:i/>
          <w:color w:val="auto"/>
          <w:sz w:val="30"/>
          <w:szCs w:val="30"/>
        </w:rPr>
      </w:pPr>
      <w:r>
        <w:rPr>
          <w:b w:val="0"/>
          <w:bCs/>
          <w:i/>
          <w:color w:val="auto"/>
          <w:sz w:val="30"/>
          <w:szCs w:val="30"/>
        </w:rPr>
        <w:t>K</w:t>
      </w:r>
      <w:r>
        <w:rPr>
          <w:b w:val="0"/>
          <w:bCs/>
          <w:i/>
          <w:color w:val="auto"/>
          <w:sz w:val="30"/>
          <w:szCs w:val="30"/>
          <w:vertAlign w:val="subscript"/>
        </w:rPr>
        <w:t>g</w:t>
      </w:r>
      <w:r>
        <w:rPr>
          <w:rFonts w:hint="eastAsia"/>
          <w:b w:val="0"/>
          <w:bCs/>
          <w:i/>
          <w:color w:val="auto"/>
          <w:sz w:val="30"/>
          <w:szCs w:val="30"/>
        </w:rPr>
        <w:t>=∏（</w:t>
      </w:r>
      <w:r>
        <w:rPr>
          <w:b w:val="0"/>
          <w:bCs/>
          <w:i/>
          <w:color w:val="auto"/>
          <w:sz w:val="30"/>
          <w:szCs w:val="30"/>
        </w:rPr>
        <w:t>1+K</w:t>
      </w:r>
      <w:r>
        <w:rPr>
          <w:b w:val="0"/>
          <w:bCs/>
          <w:i/>
          <w:color w:val="auto"/>
          <w:sz w:val="30"/>
          <w:szCs w:val="30"/>
          <w:vertAlign w:val="subscript"/>
        </w:rPr>
        <w:t>gi</w:t>
      </w:r>
      <w:r>
        <w:rPr>
          <w:rFonts w:hint="eastAsia"/>
          <w:b w:val="0"/>
          <w:bCs/>
          <w:i/>
          <w:color w:val="auto"/>
          <w:sz w:val="30"/>
          <w:szCs w:val="30"/>
        </w:rPr>
        <w:t>）</w:t>
      </w:r>
    </w:p>
    <w:p>
      <w:pPr>
        <w:adjustRightInd w:val="0"/>
        <w:snapToGrid w:val="0"/>
        <w:ind w:firstLine="420"/>
        <w:jc w:val="center"/>
        <w:rPr>
          <w:b w:val="0"/>
          <w:bCs/>
          <w:color w:val="auto"/>
          <w:sz w:val="28"/>
        </w:rPr>
      </w:pPr>
      <w:r>
        <w:rPr>
          <w:rFonts w:hint="eastAsia"/>
          <w:b w:val="0"/>
          <w:bCs/>
          <w:color w:val="auto"/>
          <w:sz w:val="28"/>
        </w:rPr>
        <w:t>表2</w:t>
      </w:r>
      <w:r>
        <w:rPr>
          <w:b w:val="0"/>
          <w:bCs/>
          <w:color w:val="auto"/>
          <w:sz w:val="28"/>
        </w:rPr>
        <w:t>-4-</w:t>
      </w:r>
      <w:r>
        <w:rPr>
          <w:rFonts w:hint="eastAsia"/>
          <w:b w:val="0"/>
          <w:bCs/>
          <w:color w:val="auto"/>
          <w:sz w:val="28"/>
        </w:rPr>
        <w:t>9</w:t>
      </w:r>
      <w:r>
        <w:rPr>
          <w:b w:val="0"/>
          <w:bCs/>
          <w:color w:val="auto"/>
          <w:sz w:val="28"/>
        </w:rPr>
        <w:t xml:space="preserve">  </w:t>
      </w:r>
      <w:r>
        <w:rPr>
          <w:rFonts w:hint="eastAsia"/>
          <w:b w:val="0"/>
          <w:bCs/>
          <w:color w:val="auto"/>
          <w:sz w:val="28"/>
        </w:rPr>
        <w:t>工业用地个别因素修正系数表</w:t>
      </w:r>
    </w:p>
    <w:tbl>
      <w:tblPr>
        <w:tblStyle w:val="5"/>
        <w:tblW w:w="8764" w:type="dxa"/>
        <w:jc w:val="center"/>
        <w:tblInd w:w="0" w:type="dxa"/>
        <w:tblLayout w:type="fixed"/>
        <w:tblCellMar>
          <w:top w:w="0" w:type="dxa"/>
          <w:left w:w="108" w:type="dxa"/>
          <w:bottom w:w="0" w:type="dxa"/>
          <w:right w:w="108" w:type="dxa"/>
        </w:tblCellMar>
      </w:tblPr>
      <w:tblGrid>
        <w:gridCol w:w="1455"/>
        <w:gridCol w:w="1334"/>
        <w:gridCol w:w="1334"/>
        <w:gridCol w:w="1514"/>
        <w:gridCol w:w="1695"/>
        <w:gridCol w:w="1432"/>
      </w:tblGrid>
      <w:tr>
        <w:tblPrEx>
          <w:tblLayout w:type="fixed"/>
          <w:tblCellMar>
            <w:top w:w="0" w:type="dxa"/>
            <w:left w:w="108" w:type="dxa"/>
            <w:bottom w:w="0" w:type="dxa"/>
            <w:right w:w="108" w:type="dxa"/>
          </w:tblCellMar>
        </w:tblPrEx>
        <w:trPr>
          <w:trHeight w:val="283" w:hRule="atLeast"/>
          <w:tblHeader/>
          <w:jc w:val="center"/>
        </w:trPr>
        <w:tc>
          <w:tcPr>
            <w:tcW w:w="1455"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000000" w:fill="FFFFFF"/>
            <w:noWrap/>
            <w:vAlign w:val="center"/>
          </w:tcPr>
          <w:p>
            <w:pPr>
              <w:adjustRightInd w:val="0"/>
              <w:snapToGrid w:val="0"/>
              <w:spacing w:line="240" w:lineRule="auto"/>
              <w:jc w:val="right"/>
              <w:rPr>
                <w:rFonts w:ascii="仿宋_GB2312"/>
                <w:b w:val="0"/>
                <w:bCs/>
                <w:color w:val="auto"/>
                <w:kern w:val="0"/>
              </w:rPr>
            </w:pPr>
            <w:r>
              <w:rPr>
                <w:rFonts w:hint="eastAsia" w:ascii="仿宋_GB2312"/>
                <w:b w:val="0"/>
                <w:bCs/>
                <w:color w:val="auto"/>
                <w:kern w:val="0"/>
              </w:rPr>
              <w:t>优劣度</w:t>
            </w:r>
          </w:p>
          <w:p>
            <w:pPr>
              <w:adjustRightInd w:val="0"/>
              <w:snapToGrid w:val="0"/>
              <w:spacing w:line="240" w:lineRule="auto"/>
              <w:jc w:val="left"/>
              <w:rPr>
                <w:b w:val="0"/>
                <w:bCs/>
                <w:color w:val="auto"/>
                <w:kern w:val="0"/>
              </w:rPr>
            </w:pPr>
            <w:r>
              <w:rPr>
                <w:rFonts w:hint="eastAsia" w:ascii="仿宋_GB2312"/>
                <w:b w:val="0"/>
                <w:bCs/>
                <w:color w:val="auto"/>
                <w:kern w:val="0"/>
              </w:rPr>
              <w:t>因素</w:t>
            </w:r>
          </w:p>
        </w:tc>
        <w:tc>
          <w:tcPr>
            <w:tcW w:w="133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优</w:t>
            </w:r>
          </w:p>
        </w:tc>
        <w:tc>
          <w:tcPr>
            <w:tcW w:w="133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较优</w:t>
            </w:r>
          </w:p>
        </w:tc>
        <w:tc>
          <w:tcPr>
            <w:tcW w:w="151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一般</w:t>
            </w:r>
          </w:p>
        </w:tc>
        <w:tc>
          <w:tcPr>
            <w:tcW w:w="169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较劣</w:t>
            </w:r>
          </w:p>
        </w:tc>
        <w:tc>
          <w:tcPr>
            <w:tcW w:w="1432"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劣</w:t>
            </w:r>
          </w:p>
        </w:tc>
      </w:tr>
      <w:tr>
        <w:tblPrEx>
          <w:tblLayout w:type="fixed"/>
          <w:tblCellMar>
            <w:top w:w="0" w:type="dxa"/>
            <w:left w:w="108" w:type="dxa"/>
            <w:bottom w:w="0" w:type="dxa"/>
            <w:right w:w="108" w:type="dxa"/>
          </w:tblCellMar>
        </w:tblPrEx>
        <w:trPr>
          <w:trHeight w:val="283" w:hRule="atLeast"/>
          <w:tblHeader/>
          <w:jc w:val="center"/>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b w:val="0"/>
                <w:bCs/>
                <w:color w:val="auto"/>
                <w:kern w:val="0"/>
              </w:rPr>
            </w:pPr>
          </w:p>
        </w:tc>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ascii="仿宋_GB2312" w:hAnsi="宋体" w:cs="宋体"/>
                <w:b w:val="0"/>
                <w:bCs/>
                <w:color w:val="auto"/>
                <w:kern w:val="0"/>
              </w:rPr>
            </w:pPr>
          </w:p>
        </w:tc>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ascii="仿宋_GB2312" w:hAnsi="宋体" w:cs="宋体"/>
                <w:b w:val="0"/>
                <w:bCs/>
                <w:color w:val="auto"/>
                <w:kern w:val="0"/>
              </w:rPr>
            </w:pPr>
          </w:p>
        </w:tc>
        <w:tc>
          <w:tcPr>
            <w:tcW w:w="151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ascii="仿宋_GB2312" w:hAnsi="宋体" w:cs="宋体"/>
                <w:b w:val="0"/>
                <w:bCs/>
                <w:color w:val="auto"/>
                <w:kern w:val="0"/>
              </w:rPr>
            </w:pPr>
          </w:p>
        </w:tc>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ascii="仿宋_GB2312" w:hAnsi="宋体" w:cs="宋体"/>
                <w:b w:val="0"/>
                <w:bCs/>
                <w:color w:val="auto"/>
                <w:kern w:val="0"/>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ascii="仿宋_GB2312" w:hAnsi="宋体" w:cs="宋体"/>
                <w:b w:val="0"/>
                <w:bCs/>
                <w:color w:val="auto"/>
                <w:kern w:val="0"/>
              </w:rPr>
            </w:pP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宗地形状</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形状规则，利于布局</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形状较规则，较利于布局</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形状一般，不影响布局</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形状不规则，对布局有一定影响</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形状不规则，较难布局</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修正系数</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宗地地质</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地质条件优</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地质条件较强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地质条件一般</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地质条件较差</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地质条件差</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修正系数</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宗地地势</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地势平坦</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地势较平坦，坡度</w:t>
            </w:r>
            <w:r>
              <w:rPr>
                <w:b w:val="0"/>
                <w:bCs/>
                <w:color w:val="auto"/>
                <w:kern w:val="0"/>
              </w:rPr>
              <w:t>&lt;2%</w:t>
            </w:r>
            <w:r>
              <w:rPr>
                <w:rFonts w:hint="eastAsia" w:ascii="仿宋_GB2312" w:hAnsi="宋体" w:cs="宋体"/>
                <w:b w:val="0"/>
                <w:bCs/>
                <w:color w:val="auto"/>
                <w:kern w:val="0"/>
              </w:rPr>
              <w:t>，对建筑无影响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地势较平坦，坡度</w:t>
            </w:r>
            <w:r>
              <w:rPr>
                <w:b w:val="0"/>
                <w:bCs/>
                <w:color w:val="auto"/>
                <w:kern w:val="0"/>
              </w:rPr>
              <w:t>&lt;5%</w:t>
            </w:r>
            <w:r>
              <w:rPr>
                <w:rFonts w:hint="eastAsia" w:ascii="仿宋_GB2312" w:hAnsi="宋体" w:cs="宋体"/>
                <w:b w:val="0"/>
                <w:bCs/>
                <w:color w:val="auto"/>
                <w:kern w:val="0"/>
              </w:rPr>
              <w:t>，对建筑影响较小</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地势不太平坦，需考虑坡度的影响</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地势很不平坦，需经过平整才能使用</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修正系数</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宗地面积</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面积适中，对土地利用极为有利</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面积对土地利用较为有利</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面积对土地利用无不良影响</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面积较小，对土地利用有一定影响</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面积过小，对土地利用产生严重影响</w:t>
            </w:r>
          </w:p>
        </w:tc>
      </w:tr>
      <w:tr>
        <w:tblPrEx>
          <w:tblLayout w:type="fixed"/>
          <w:tblCellMar>
            <w:top w:w="0" w:type="dxa"/>
            <w:left w:w="108" w:type="dxa"/>
            <w:bottom w:w="0" w:type="dxa"/>
            <w:right w:w="108" w:type="dxa"/>
          </w:tblCellMar>
        </w:tblPrEx>
        <w:trPr>
          <w:trHeight w:val="283" w:hRule="atLeast"/>
          <w:jc w:val="center"/>
        </w:trPr>
        <w:tc>
          <w:tcPr>
            <w:tcW w:w="145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rFonts w:ascii="仿宋_GB2312" w:hAnsi="宋体" w:cs="宋体"/>
                <w:b w:val="0"/>
                <w:bCs/>
                <w:color w:val="auto"/>
                <w:kern w:val="0"/>
              </w:rPr>
            </w:pPr>
            <w:r>
              <w:rPr>
                <w:rFonts w:hint="eastAsia" w:ascii="仿宋_GB2312" w:hAnsi="宋体" w:cs="宋体"/>
                <w:b w:val="0"/>
                <w:bCs/>
                <w:color w:val="auto"/>
                <w:kern w:val="0"/>
              </w:rPr>
              <w:t>修正系数</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c>
          <w:tcPr>
            <w:tcW w:w="13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w:t>
            </w:r>
          </w:p>
        </w:tc>
        <w:tc>
          <w:tcPr>
            <w:tcW w:w="16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-0.01</w:t>
            </w:r>
          </w:p>
        </w:tc>
        <w:tc>
          <w:tcPr>
            <w:tcW w:w="14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auto"/>
              <w:jc w:val="center"/>
              <w:rPr>
                <w:b w:val="0"/>
                <w:bCs/>
                <w:color w:val="auto"/>
                <w:kern w:val="0"/>
              </w:rPr>
            </w:pPr>
            <w:r>
              <w:rPr>
                <w:b w:val="0"/>
                <w:bCs/>
                <w:color w:val="auto"/>
                <w:kern w:val="0"/>
              </w:rPr>
              <w:t>-0.02</w:t>
            </w:r>
          </w:p>
        </w:tc>
      </w:tr>
    </w:tbl>
    <w:p>
      <w:pPr>
        <w:ind w:firstLine="600" w:firstLineChars="200"/>
        <w:outlineLvl w:val="2"/>
        <w:rPr>
          <w:b w:val="0"/>
          <w:bCs/>
          <w:color w:val="auto"/>
          <w:sz w:val="30"/>
          <w:szCs w:val="30"/>
        </w:rPr>
      </w:pPr>
      <w:r>
        <w:rPr>
          <w:rFonts w:hint="eastAsia"/>
          <w:b w:val="0"/>
          <w:bCs/>
          <w:color w:val="auto"/>
          <w:sz w:val="30"/>
          <w:szCs w:val="30"/>
        </w:rPr>
        <w:t>5、土地开发程度修正</w:t>
      </w:r>
    </w:p>
    <w:p>
      <w:pPr>
        <w:adjustRightInd w:val="0"/>
        <w:snapToGrid w:val="0"/>
        <w:ind w:firstLine="600" w:firstLineChars="200"/>
        <w:rPr>
          <w:b w:val="0"/>
          <w:bCs/>
          <w:color w:val="auto"/>
          <w:sz w:val="30"/>
          <w:szCs w:val="30"/>
        </w:rPr>
      </w:pPr>
      <w:r>
        <w:rPr>
          <w:rFonts w:hint="eastAsia"/>
          <w:b w:val="0"/>
          <w:bCs/>
          <w:color w:val="auto"/>
          <w:sz w:val="30"/>
          <w:szCs w:val="30"/>
        </w:rPr>
        <w:t>紫金县工业用地基准地价为</w:t>
      </w:r>
      <w:r>
        <w:rPr>
          <w:b w:val="0"/>
          <w:bCs/>
          <w:color w:val="auto"/>
          <w:sz w:val="30"/>
          <w:szCs w:val="30"/>
        </w:rPr>
        <w:t>“</w:t>
      </w:r>
      <w:r>
        <w:rPr>
          <w:rFonts w:hint="eastAsia"/>
          <w:b w:val="0"/>
          <w:bCs/>
          <w:color w:val="auto"/>
          <w:sz w:val="30"/>
          <w:szCs w:val="30"/>
        </w:rPr>
        <w:t>五通一平（宗地红线外通路、供电、通上水、通下水、通信，宗地红线内土地平整）</w:t>
      </w:r>
      <w:r>
        <w:rPr>
          <w:b w:val="0"/>
          <w:bCs/>
          <w:color w:val="auto"/>
          <w:sz w:val="30"/>
          <w:szCs w:val="30"/>
        </w:rPr>
        <w:t>”</w:t>
      </w:r>
      <w:r>
        <w:rPr>
          <w:rFonts w:hint="eastAsia"/>
          <w:b w:val="0"/>
          <w:bCs/>
          <w:color w:val="auto"/>
          <w:sz w:val="30"/>
          <w:szCs w:val="30"/>
        </w:rPr>
        <w:t>土地开发程度下的熟地价格。当运用基准地价法进行宗地评估时，若宗地未达到或超过基准地价设定开发程度时，应酌情扣除或增加相应开发费用。</w:t>
      </w:r>
    </w:p>
    <w:p>
      <w:pPr>
        <w:adjustRightInd w:val="0"/>
        <w:snapToGrid w:val="0"/>
        <w:spacing w:line="240" w:lineRule="auto"/>
        <w:jc w:val="center"/>
        <w:rPr>
          <w:b w:val="0"/>
          <w:bCs/>
          <w:color w:val="auto"/>
          <w:sz w:val="28"/>
        </w:rPr>
      </w:pPr>
    </w:p>
    <w:p>
      <w:pPr>
        <w:adjustRightInd w:val="0"/>
        <w:snapToGrid w:val="0"/>
        <w:spacing w:line="240" w:lineRule="auto"/>
        <w:jc w:val="center"/>
        <w:rPr>
          <w:b w:val="0"/>
          <w:bCs/>
          <w:color w:val="auto"/>
          <w:sz w:val="28"/>
        </w:rPr>
      </w:pPr>
      <w:r>
        <w:rPr>
          <w:rFonts w:hint="eastAsia"/>
          <w:b w:val="0"/>
          <w:bCs/>
          <w:color w:val="auto"/>
          <w:sz w:val="28"/>
        </w:rPr>
        <w:t>表2</w:t>
      </w:r>
      <w:r>
        <w:rPr>
          <w:b w:val="0"/>
          <w:bCs/>
          <w:color w:val="auto"/>
          <w:sz w:val="28"/>
        </w:rPr>
        <w:t>-4-</w:t>
      </w:r>
      <w:r>
        <w:rPr>
          <w:rFonts w:hint="eastAsia"/>
          <w:b w:val="0"/>
          <w:bCs/>
          <w:color w:val="auto"/>
          <w:sz w:val="28"/>
        </w:rPr>
        <w:t>10</w:t>
      </w:r>
      <w:r>
        <w:rPr>
          <w:b w:val="0"/>
          <w:bCs/>
          <w:color w:val="auto"/>
          <w:sz w:val="28"/>
        </w:rPr>
        <w:t xml:space="preserve">  </w:t>
      </w:r>
      <w:r>
        <w:rPr>
          <w:rFonts w:hint="eastAsia"/>
          <w:b w:val="0"/>
          <w:bCs/>
          <w:color w:val="auto"/>
          <w:sz w:val="28"/>
        </w:rPr>
        <w:t>土地开发程度修正值表</w:t>
      </w:r>
    </w:p>
    <w:p>
      <w:pPr>
        <w:adjustRightInd w:val="0"/>
        <w:snapToGrid w:val="0"/>
        <w:jc w:val="right"/>
        <w:rPr>
          <w:b w:val="0"/>
          <w:bCs/>
          <w:color w:val="auto"/>
        </w:rPr>
      </w:pPr>
      <w:r>
        <w:rPr>
          <w:rFonts w:hint="eastAsia"/>
          <w:b w:val="0"/>
          <w:bCs/>
          <w:color w:val="auto"/>
        </w:rPr>
        <w:t>单位：元</w:t>
      </w:r>
      <w:r>
        <w:rPr>
          <w:b w:val="0"/>
          <w:bCs/>
          <w:color w:val="auto"/>
        </w:rPr>
        <w:t>/</w:t>
      </w:r>
      <w:r>
        <w:rPr>
          <w:rFonts w:hint="eastAsia"/>
          <w:b w:val="0"/>
          <w:bCs/>
          <w:color w:val="auto"/>
        </w:rPr>
        <w:t>平方米</w:t>
      </w:r>
    </w:p>
    <w:tbl>
      <w:tblPr>
        <w:tblStyle w:val="5"/>
        <w:tblW w:w="9502" w:type="dxa"/>
        <w:jc w:val="center"/>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96"/>
        <w:gridCol w:w="990"/>
        <w:gridCol w:w="1133"/>
        <w:gridCol w:w="1098"/>
        <w:gridCol w:w="1064"/>
        <w:gridCol w:w="1047"/>
        <w:gridCol w:w="106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土地开发项目</w:t>
            </w:r>
          </w:p>
        </w:tc>
        <w:tc>
          <w:tcPr>
            <w:tcW w:w="99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土地平整</w:t>
            </w:r>
          </w:p>
        </w:tc>
        <w:tc>
          <w:tcPr>
            <w:tcW w:w="9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通路</w:t>
            </w:r>
          </w:p>
        </w:tc>
        <w:tc>
          <w:tcPr>
            <w:tcW w:w="1133"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供电</w:t>
            </w:r>
          </w:p>
        </w:tc>
        <w:tc>
          <w:tcPr>
            <w:tcW w:w="109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通上水</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通下水</w:t>
            </w:r>
          </w:p>
        </w:tc>
        <w:tc>
          <w:tcPr>
            <w:tcW w:w="1047"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通信</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通燃气</w:t>
            </w:r>
          </w:p>
        </w:tc>
        <w:tc>
          <w:tcPr>
            <w:tcW w:w="106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开发费</w:t>
            </w:r>
          </w:p>
        </w:tc>
        <w:tc>
          <w:tcPr>
            <w:tcW w:w="996" w:type="dxa"/>
            <w:noWrap w:val="0"/>
            <w:vAlign w:val="center"/>
          </w:tcPr>
          <w:p>
            <w:pPr>
              <w:widowControl/>
              <w:adjustRightInd w:val="0"/>
              <w:snapToGrid w:val="0"/>
              <w:spacing w:line="240" w:lineRule="auto"/>
              <w:jc w:val="center"/>
              <w:rPr>
                <w:b w:val="0"/>
                <w:bCs/>
                <w:color w:val="auto"/>
                <w:kern w:val="0"/>
              </w:rPr>
            </w:pPr>
            <w:r>
              <w:rPr>
                <w:b w:val="0"/>
                <w:bCs/>
                <w:color w:val="auto"/>
                <w:kern w:val="0"/>
              </w:rPr>
              <w:t>26</w:t>
            </w:r>
            <w:r>
              <w:rPr>
                <w:rFonts w:hint="eastAsia"/>
                <w:b w:val="0"/>
                <w:bCs/>
                <w:color w:val="auto"/>
                <w:kern w:val="0"/>
              </w:rPr>
              <w:t>～</w:t>
            </w:r>
            <w:r>
              <w:rPr>
                <w:b w:val="0"/>
                <w:bCs/>
                <w:color w:val="auto"/>
                <w:kern w:val="0"/>
              </w:rPr>
              <w:t>40</w:t>
            </w:r>
          </w:p>
        </w:tc>
        <w:tc>
          <w:tcPr>
            <w:tcW w:w="990" w:type="dxa"/>
            <w:noWrap w:val="0"/>
            <w:vAlign w:val="center"/>
          </w:tcPr>
          <w:p>
            <w:pPr>
              <w:widowControl/>
              <w:adjustRightInd w:val="0"/>
              <w:snapToGrid w:val="0"/>
              <w:spacing w:line="240" w:lineRule="auto"/>
              <w:jc w:val="center"/>
              <w:rPr>
                <w:b w:val="0"/>
                <w:bCs/>
                <w:color w:val="auto"/>
                <w:kern w:val="0"/>
              </w:rPr>
            </w:pPr>
            <w:r>
              <w:rPr>
                <w:b w:val="0"/>
                <w:bCs/>
                <w:color w:val="auto"/>
              </w:rPr>
              <w:t>24</w:t>
            </w:r>
            <w:r>
              <w:rPr>
                <w:rFonts w:hint="eastAsia"/>
                <w:b w:val="0"/>
                <w:bCs/>
                <w:color w:val="auto"/>
              </w:rPr>
              <w:t>～</w:t>
            </w:r>
            <w:r>
              <w:rPr>
                <w:b w:val="0"/>
                <w:bCs/>
                <w:color w:val="auto"/>
              </w:rPr>
              <w:t>60</w:t>
            </w:r>
          </w:p>
        </w:tc>
        <w:tc>
          <w:tcPr>
            <w:tcW w:w="1133" w:type="dxa"/>
            <w:noWrap w:val="0"/>
            <w:vAlign w:val="center"/>
          </w:tcPr>
          <w:p>
            <w:pPr>
              <w:widowControl/>
              <w:adjustRightInd w:val="0"/>
              <w:snapToGrid w:val="0"/>
              <w:spacing w:line="240" w:lineRule="auto"/>
              <w:jc w:val="center"/>
              <w:rPr>
                <w:b w:val="0"/>
                <w:bCs/>
                <w:color w:val="auto"/>
                <w:kern w:val="0"/>
              </w:rPr>
            </w:pPr>
            <w:r>
              <w:rPr>
                <w:b w:val="0"/>
                <w:bCs/>
                <w:color w:val="auto"/>
              </w:rPr>
              <w:t>18</w:t>
            </w:r>
            <w:r>
              <w:rPr>
                <w:rFonts w:hint="eastAsia"/>
                <w:b w:val="0"/>
                <w:bCs/>
                <w:color w:val="auto"/>
              </w:rPr>
              <w:t>～</w:t>
            </w:r>
            <w:r>
              <w:rPr>
                <w:b w:val="0"/>
                <w:bCs/>
                <w:color w:val="auto"/>
              </w:rPr>
              <w:t>30</w:t>
            </w:r>
          </w:p>
        </w:tc>
        <w:tc>
          <w:tcPr>
            <w:tcW w:w="1098" w:type="dxa"/>
            <w:noWrap w:val="0"/>
            <w:vAlign w:val="center"/>
          </w:tcPr>
          <w:p>
            <w:pPr>
              <w:widowControl/>
              <w:adjustRightInd w:val="0"/>
              <w:snapToGrid w:val="0"/>
              <w:spacing w:line="240" w:lineRule="auto"/>
              <w:jc w:val="center"/>
              <w:rPr>
                <w:b w:val="0"/>
                <w:bCs/>
                <w:color w:val="auto"/>
                <w:kern w:val="0"/>
              </w:rPr>
            </w:pPr>
            <w:r>
              <w:rPr>
                <w:b w:val="0"/>
                <w:bCs/>
                <w:color w:val="auto"/>
              </w:rPr>
              <w:t>12</w:t>
            </w:r>
            <w:r>
              <w:rPr>
                <w:rFonts w:hint="eastAsia"/>
                <w:b w:val="0"/>
                <w:bCs/>
                <w:color w:val="auto"/>
              </w:rPr>
              <w:t>～</w:t>
            </w:r>
            <w:r>
              <w:rPr>
                <w:b w:val="0"/>
                <w:bCs/>
                <w:color w:val="auto"/>
              </w:rPr>
              <w:t>20</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18</w:t>
            </w:r>
          </w:p>
        </w:tc>
        <w:tc>
          <w:tcPr>
            <w:tcW w:w="1047"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22</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20</w:t>
            </w:r>
            <w:r>
              <w:rPr>
                <w:rFonts w:hint="eastAsia"/>
                <w:b w:val="0"/>
                <w:bCs/>
                <w:color w:val="auto"/>
              </w:rPr>
              <w:t>～</w:t>
            </w:r>
            <w:r>
              <w:rPr>
                <w:b w:val="0"/>
                <w:bCs/>
                <w:color w:val="auto"/>
              </w:rPr>
              <w:t>30</w:t>
            </w:r>
          </w:p>
        </w:tc>
        <w:tc>
          <w:tcPr>
            <w:tcW w:w="1066" w:type="dxa"/>
            <w:noWrap w:val="0"/>
            <w:vAlign w:val="center"/>
          </w:tcPr>
          <w:p>
            <w:pPr>
              <w:widowControl/>
              <w:adjustRightInd w:val="0"/>
              <w:snapToGrid w:val="0"/>
              <w:spacing w:line="240" w:lineRule="auto"/>
              <w:jc w:val="center"/>
              <w:rPr>
                <w:b w:val="0"/>
                <w:bCs/>
                <w:color w:val="auto"/>
                <w:kern w:val="0"/>
              </w:rPr>
            </w:pPr>
            <w:r>
              <w:rPr>
                <w:b w:val="0"/>
                <w:bCs/>
                <w:color w:val="auto"/>
                <w:kern w:val="0"/>
              </w:rPr>
              <w:t>120~220</w:t>
            </w:r>
          </w:p>
        </w:tc>
      </w:tr>
    </w:tbl>
    <w:p>
      <w:pPr>
        <w:spacing w:line="240" w:lineRule="auto"/>
        <w:rPr>
          <w:b w:val="0"/>
          <w:bCs/>
          <w:color w:val="auto"/>
        </w:rPr>
      </w:pPr>
      <w:r>
        <w:rPr>
          <w:rFonts w:hint="eastAsia"/>
          <w:b w:val="0"/>
          <w:bCs/>
          <w:color w:val="auto"/>
        </w:rPr>
        <w:t>注：①通路、供电、通上水、通下水、通信、</w:t>
      </w:r>
      <w:r>
        <w:rPr>
          <w:b w:val="0"/>
          <w:bCs/>
          <w:color w:val="auto"/>
        </w:rPr>
        <w:t>通燃气</w:t>
      </w:r>
      <w:r>
        <w:rPr>
          <w:rFonts w:hint="eastAsia"/>
          <w:b w:val="0"/>
          <w:bCs/>
          <w:color w:val="auto"/>
        </w:rPr>
        <w:t>等分项开发费用，应按主干线、次干线、分支线路等不同酌情选用上限值、中间值或下限值；</w:t>
      </w:r>
    </w:p>
    <w:p>
      <w:pPr>
        <w:spacing w:line="240" w:lineRule="auto"/>
        <w:rPr>
          <w:b w:val="0"/>
          <w:bCs/>
          <w:color w:val="auto"/>
        </w:rPr>
      </w:pPr>
      <w:r>
        <w:rPr>
          <w:rFonts w:hint="eastAsia"/>
          <w:b w:val="0"/>
          <w:bCs/>
          <w:color w:val="auto"/>
        </w:rPr>
        <w:t>②土地平整是指平均厚度在</w:t>
      </w:r>
      <w:r>
        <w:rPr>
          <w:b w:val="0"/>
          <w:bCs/>
          <w:color w:val="auto"/>
        </w:rPr>
        <w:t>±0.3</w:t>
      </w:r>
      <w:r>
        <w:rPr>
          <w:rFonts w:hint="eastAsia"/>
          <w:b w:val="0"/>
          <w:bCs/>
          <w:color w:val="auto"/>
        </w:rPr>
        <w:t>米以内的人工挖、填、运、找平，平均厚度在</w:t>
      </w:r>
      <w:r>
        <w:rPr>
          <w:b w:val="0"/>
          <w:bCs/>
          <w:color w:val="auto"/>
        </w:rPr>
        <w:t>±0.3</w:t>
      </w:r>
      <w:r>
        <w:rPr>
          <w:rFonts w:hint="eastAsia"/>
          <w:b w:val="0"/>
          <w:bCs/>
          <w:color w:val="auto"/>
        </w:rPr>
        <w:t>米以外执行土方相应定额项目；</w:t>
      </w:r>
    </w:p>
    <w:p>
      <w:pPr>
        <w:spacing w:line="240" w:lineRule="auto"/>
        <w:rPr>
          <w:b w:val="0"/>
          <w:bCs/>
          <w:color w:val="auto"/>
        </w:rPr>
      </w:pPr>
      <w:r>
        <w:rPr>
          <w:rFonts w:hint="eastAsia"/>
          <w:b w:val="0"/>
          <w:bCs/>
          <w:color w:val="auto"/>
        </w:rPr>
        <w:t>③本表数据为每平方米土地的土地开发程度修正值。</w:t>
      </w:r>
    </w:p>
    <w:p>
      <w:pPr>
        <w:autoSpaceDE w:val="0"/>
        <w:autoSpaceDN w:val="0"/>
        <w:adjustRightInd w:val="0"/>
        <w:snapToGrid w:val="0"/>
        <w:spacing w:before="156" w:beforeLines="50" w:line="240" w:lineRule="auto"/>
        <w:ind w:firstLine="600" w:firstLineChars="200"/>
        <w:outlineLvl w:val="1"/>
        <w:rPr>
          <w:b w:val="0"/>
          <w:bCs/>
          <w:color w:val="auto"/>
          <w:kern w:val="0"/>
          <w:sz w:val="30"/>
          <w:szCs w:val="30"/>
          <w:lang w:val="zh-CN"/>
        </w:rPr>
      </w:pPr>
      <w:bookmarkStart w:id="4" w:name="_Toc5953798"/>
      <w:r>
        <w:rPr>
          <w:rFonts w:hint="eastAsia"/>
          <w:b w:val="0"/>
          <w:bCs/>
          <w:color w:val="auto"/>
          <w:kern w:val="0"/>
          <w:sz w:val="30"/>
          <w:szCs w:val="30"/>
          <w:lang w:val="zh-CN"/>
        </w:rPr>
        <w:t>（五）公共服务用地修正体系</w:t>
      </w:r>
    </w:p>
    <w:p>
      <w:pPr>
        <w:adjustRightInd w:val="0"/>
        <w:snapToGrid w:val="0"/>
        <w:spacing w:before="156" w:beforeLines="50"/>
        <w:ind w:firstLine="560" w:firstLineChars="200"/>
        <w:rPr>
          <w:b w:val="0"/>
          <w:bCs/>
          <w:color w:val="auto"/>
          <w:sz w:val="28"/>
          <w:szCs w:val="28"/>
        </w:rPr>
      </w:pPr>
      <w:r>
        <w:rPr>
          <w:rFonts w:hint="eastAsia"/>
          <w:b w:val="0"/>
          <w:bCs/>
          <w:color w:val="auto"/>
          <w:sz w:val="28"/>
          <w:szCs w:val="28"/>
        </w:rPr>
        <w:t>紫金县公共服务用地修正体系包括：区域因素修正、容积率修正、使用年期修正、期日修正、临路条件修正、其他个别因素修正和土地开发程度修正等。</w:t>
      </w:r>
    </w:p>
    <w:p>
      <w:pPr>
        <w:autoSpaceDE w:val="0"/>
        <w:autoSpaceDN w:val="0"/>
        <w:adjustRightInd w:val="0"/>
        <w:snapToGrid w:val="0"/>
        <w:spacing w:line="240" w:lineRule="auto"/>
        <w:ind w:firstLine="600" w:firstLineChars="200"/>
        <w:outlineLvl w:val="2"/>
        <w:rPr>
          <w:b w:val="0"/>
          <w:bCs/>
          <w:color w:val="auto"/>
          <w:sz w:val="30"/>
          <w:szCs w:val="30"/>
        </w:rPr>
      </w:pPr>
      <w:r>
        <w:rPr>
          <w:rFonts w:hint="eastAsia"/>
          <w:b w:val="0"/>
          <w:bCs/>
          <w:color w:val="auto"/>
          <w:sz w:val="30"/>
          <w:szCs w:val="30"/>
        </w:rPr>
        <w:t>1、</w:t>
      </w:r>
      <w:r>
        <w:rPr>
          <w:b w:val="0"/>
          <w:bCs/>
          <w:color w:val="auto"/>
          <w:sz w:val="30"/>
          <w:szCs w:val="30"/>
        </w:rPr>
        <w:t>计</w:t>
      </w:r>
      <w:r>
        <w:rPr>
          <w:rFonts w:hint="eastAsia"/>
          <w:b w:val="0"/>
          <w:bCs/>
          <w:color w:val="auto"/>
          <w:sz w:val="30"/>
          <w:szCs w:val="30"/>
        </w:rPr>
        <w:t>算公式</w:t>
      </w:r>
    </w:p>
    <w:p>
      <w:pPr>
        <w:adjustRightInd w:val="0"/>
        <w:spacing w:line="240" w:lineRule="auto"/>
        <w:ind w:firstLine="567"/>
        <w:jc w:val="center"/>
        <w:textAlignment w:val="baseline"/>
        <w:rPr>
          <w:b w:val="0"/>
          <w:bCs/>
          <w:i/>
          <w:color w:val="auto"/>
          <w:kern w:val="28"/>
          <w:sz w:val="30"/>
          <w:szCs w:val="30"/>
        </w:rPr>
      </w:pPr>
      <w:r>
        <w:rPr>
          <w:b w:val="0"/>
          <w:bCs/>
          <w:i/>
          <w:color w:val="auto"/>
          <w:kern w:val="28"/>
          <w:sz w:val="30"/>
          <w:szCs w:val="30"/>
        </w:rPr>
        <w:t>P</w:t>
      </w:r>
      <w:r>
        <w:rPr>
          <w:rFonts w:hint="eastAsia"/>
          <w:b w:val="0"/>
          <w:bCs/>
          <w:i/>
          <w:color w:val="auto"/>
          <w:kern w:val="28"/>
          <w:sz w:val="30"/>
          <w:szCs w:val="30"/>
          <w:vertAlign w:val="subscript"/>
        </w:rPr>
        <w:t>宗</w:t>
      </w:r>
      <w:r>
        <w:rPr>
          <w:rFonts w:hint="eastAsia"/>
          <w:b w:val="0"/>
          <w:bCs/>
          <w:i/>
          <w:color w:val="auto"/>
          <w:kern w:val="28"/>
          <w:sz w:val="30"/>
          <w:szCs w:val="30"/>
        </w:rPr>
        <w:t>＝</w:t>
      </w:r>
      <w:r>
        <w:rPr>
          <w:b w:val="0"/>
          <w:bCs/>
          <w:i/>
          <w:color w:val="auto"/>
          <w:kern w:val="28"/>
          <w:sz w:val="30"/>
          <w:szCs w:val="30"/>
        </w:rPr>
        <w:t>P</w:t>
      </w:r>
      <w:r>
        <w:rPr>
          <w:rFonts w:hint="eastAsia"/>
          <w:b w:val="0"/>
          <w:bCs/>
          <w:i/>
          <w:color w:val="auto"/>
          <w:kern w:val="28"/>
          <w:sz w:val="30"/>
          <w:szCs w:val="30"/>
          <w:vertAlign w:val="subscript"/>
        </w:rPr>
        <w:t>地</w:t>
      </w:r>
      <w:r>
        <w:rPr>
          <w:b w:val="0"/>
          <w:bCs/>
          <w:i/>
          <w:color w:val="auto"/>
          <w:kern w:val="28"/>
          <w:sz w:val="30"/>
          <w:szCs w:val="30"/>
        </w:rPr>
        <w:t>×</w:t>
      </w:r>
      <w:r>
        <w:rPr>
          <w:rFonts w:hint="eastAsia"/>
          <w:b w:val="0"/>
          <w:bCs/>
          <w:i/>
          <w:color w:val="auto"/>
          <w:kern w:val="28"/>
          <w:sz w:val="30"/>
          <w:szCs w:val="30"/>
        </w:rPr>
        <w:t>（1+∑K</w:t>
      </w:r>
      <w:r>
        <w:rPr>
          <w:b w:val="0"/>
          <w:bCs/>
          <w:i/>
          <w:color w:val="auto"/>
          <w:kern w:val="28"/>
          <w:sz w:val="30"/>
          <w:szCs w:val="30"/>
          <w:vertAlign w:val="subscript"/>
        </w:rPr>
        <w:t>i</w:t>
      </w:r>
      <w:r>
        <w:rPr>
          <w:rFonts w:hint="eastAsia"/>
          <w:b w:val="0"/>
          <w:bCs/>
          <w:i/>
          <w:color w:val="auto"/>
          <w:kern w:val="28"/>
          <w:sz w:val="30"/>
          <w:szCs w:val="30"/>
        </w:rPr>
        <w:t>）</w:t>
      </w:r>
      <w:r>
        <w:rPr>
          <w:b w:val="0"/>
          <w:bCs/>
          <w:i/>
          <w:color w:val="auto"/>
          <w:kern w:val="28"/>
          <w:sz w:val="30"/>
          <w:szCs w:val="30"/>
        </w:rPr>
        <w:t>×K</w:t>
      </w:r>
      <w:r>
        <w:rPr>
          <w:b w:val="0"/>
          <w:bCs/>
          <w:i/>
          <w:color w:val="auto"/>
          <w:kern w:val="28"/>
          <w:sz w:val="30"/>
          <w:szCs w:val="30"/>
          <w:vertAlign w:val="subscript"/>
        </w:rPr>
        <w:t>v</w:t>
      </w:r>
      <w:r>
        <w:rPr>
          <w:b w:val="0"/>
          <w:bCs/>
          <w:i/>
          <w:color w:val="auto"/>
          <w:kern w:val="28"/>
          <w:sz w:val="30"/>
          <w:szCs w:val="30"/>
        </w:rPr>
        <w:t>×K</w:t>
      </w:r>
      <w:r>
        <w:rPr>
          <w:b w:val="0"/>
          <w:bCs/>
          <w:i/>
          <w:color w:val="auto"/>
          <w:kern w:val="28"/>
          <w:sz w:val="30"/>
          <w:szCs w:val="30"/>
          <w:vertAlign w:val="subscript"/>
        </w:rPr>
        <w:t>y</w:t>
      </w:r>
      <w:r>
        <w:rPr>
          <w:b w:val="0"/>
          <w:bCs/>
          <w:i/>
          <w:color w:val="auto"/>
          <w:kern w:val="28"/>
          <w:sz w:val="30"/>
          <w:szCs w:val="30"/>
        </w:rPr>
        <w:t>×K</w:t>
      </w:r>
      <w:r>
        <w:rPr>
          <w:b w:val="0"/>
          <w:bCs/>
          <w:i/>
          <w:color w:val="auto"/>
          <w:kern w:val="28"/>
          <w:sz w:val="30"/>
          <w:szCs w:val="30"/>
          <w:vertAlign w:val="subscript"/>
        </w:rPr>
        <w:t>q</w:t>
      </w:r>
      <w:r>
        <w:rPr>
          <w:b w:val="0"/>
          <w:bCs/>
          <w:i/>
          <w:color w:val="auto"/>
          <w:kern w:val="28"/>
          <w:sz w:val="30"/>
          <w:szCs w:val="30"/>
        </w:rPr>
        <w:t>×K</w:t>
      </w:r>
      <w:r>
        <w:rPr>
          <w:b w:val="0"/>
          <w:bCs/>
          <w:i/>
          <w:color w:val="auto"/>
          <w:kern w:val="28"/>
          <w:sz w:val="30"/>
          <w:szCs w:val="30"/>
          <w:vertAlign w:val="subscript"/>
        </w:rPr>
        <w:t>l</w:t>
      </w:r>
      <w:r>
        <w:rPr>
          <w:b w:val="0"/>
          <w:bCs/>
          <w:i/>
          <w:color w:val="auto"/>
          <w:kern w:val="28"/>
          <w:sz w:val="30"/>
          <w:szCs w:val="30"/>
        </w:rPr>
        <w:t>×K</w:t>
      </w:r>
      <w:r>
        <w:rPr>
          <w:b w:val="0"/>
          <w:bCs/>
          <w:i/>
          <w:color w:val="auto"/>
          <w:kern w:val="28"/>
          <w:sz w:val="30"/>
          <w:szCs w:val="30"/>
          <w:vertAlign w:val="subscript"/>
        </w:rPr>
        <w:t xml:space="preserve">g </w:t>
      </w:r>
      <w:r>
        <w:rPr>
          <w:b w:val="0"/>
          <w:bCs/>
          <w:i/>
          <w:color w:val="auto"/>
          <w:kern w:val="28"/>
          <w:sz w:val="30"/>
          <w:szCs w:val="30"/>
        </w:rPr>
        <w:t>± D</w:t>
      </w:r>
    </w:p>
    <w:p>
      <w:pPr>
        <w:snapToGrid w:val="0"/>
        <w:spacing w:line="380" w:lineRule="exact"/>
        <w:ind w:firstLine="437"/>
        <w:rPr>
          <w:b w:val="0"/>
          <w:bCs/>
          <w:color w:val="auto"/>
        </w:rPr>
      </w:pPr>
      <w:r>
        <w:rPr>
          <w:rFonts w:hint="eastAsia"/>
          <w:b w:val="0"/>
          <w:bCs/>
          <w:color w:val="auto"/>
          <w:sz w:val="28"/>
        </w:rPr>
        <w:t>式中</w:t>
      </w:r>
      <w:r>
        <w:rPr>
          <w:rFonts w:hint="eastAsia"/>
          <w:b w:val="0"/>
          <w:bCs/>
          <w:color w:val="auto"/>
        </w:rPr>
        <w:t>：</w:t>
      </w:r>
    </w:p>
    <w:tbl>
      <w:tblPr>
        <w:tblStyle w:val="5"/>
        <w:tblW w:w="7245" w:type="dxa"/>
        <w:tblInd w:w="1008" w:type="dxa"/>
        <w:tblLayout w:type="fixed"/>
        <w:tblCellMar>
          <w:top w:w="0" w:type="dxa"/>
          <w:left w:w="108" w:type="dxa"/>
          <w:bottom w:w="0" w:type="dxa"/>
          <w:right w:w="108" w:type="dxa"/>
        </w:tblCellMar>
      </w:tblPr>
      <w:tblGrid>
        <w:gridCol w:w="801"/>
        <w:gridCol w:w="695"/>
        <w:gridCol w:w="5749"/>
      </w:tblGrid>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P</w:t>
            </w:r>
            <w:r>
              <w:rPr>
                <w:rFonts w:hint="eastAsia"/>
                <w:b w:val="0"/>
                <w:bCs/>
                <w:i/>
                <w:color w:val="auto"/>
                <w:vertAlign w:val="subscript"/>
              </w:rPr>
              <w:t>宗</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待估宗地地价</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P</w:t>
            </w:r>
            <w:r>
              <w:rPr>
                <w:rFonts w:hint="eastAsia"/>
                <w:b w:val="0"/>
                <w:bCs/>
                <w:i/>
                <w:color w:val="auto"/>
                <w:vertAlign w:val="subscript"/>
              </w:rPr>
              <w:t>地</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待估宗地所在区域的单位面积地价</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i</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第</w:t>
            </w:r>
            <w:r>
              <w:rPr>
                <w:b w:val="0"/>
                <w:bCs/>
                <w:i/>
                <w:color w:val="auto"/>
              </w:rPr>
              <w:t>i</w:t>
            </w:r>
            <w:r>
              <w:rPr>
                <w:rFonts w:hint="eastAsia"/>
                <w:b w:val="0"/>
                <w:bCs/>
                <w:color w:val="auto"/>
              </w:rPr>
              <w:t>个区域因素修正系数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v</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容积率修正系数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q</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期日修正系数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l</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临路条件修正系数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g</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其他个别因素修正系数</w:t>
            </w:r>
          </w:p>
        </w:tc>
      </w:tr>
      <w:tr>
        <w:tblPrEx>
          <w:tblLayout w:type="fixed"/>
          <w:tblCellMar>
            <w:top w:w="0" w:type="dxa"/>
            <w:left w:w="108" w:type="dxa"/>
            <w:bottom w:w="0" w:type="dxa"/>
            <w:right w:w="108" w:type="dxa"/>
          </w:tblCellMar>
        </w:tblPrEx>
        <w:tc>
          <w:tcPr>
            <w:tcW w:w="801" w:type="dxa"/>
            <w:noWrap w:val="0"/>
            <w:vAlign w:val="top"/>
          </w:tcPr>
          <w:p>
            <w:pPr>
              <w:adjustRightInd w:val="0"/>
              <w:snapToGrid w:val="0"/>
              <w:spacing w:line="240" w:lineRule="auto"/>
              <w:rPr>
                <w:b w:val="0"/>
                <w:bCs/>
                <w:i/>
                <w:color w:val="auto"/>
              </w:rPr>
            </w:pPr>
            <w:r>
              <w:rPr>
                <w:b w:val="0"/>
                <w:bCs/>
                <w:i/>
                <w:color w:val="auto"/>
              </w:rPr>
              <w:t>D</w:t>
            </w:r>
          </w:p>
        </w:tc>
        <w:tc>
          <w:tcPr>
            <w:tcW w:w="695" w:type="dxa"/>
            <w:noWrap w:val="0"/>
            <w:vAlign w:val="top"/>
          </w:tcPr>
          <w:p>
            <w:pPr>
              <w:adjustRightInd w:val="0"/>
              <w:snapToGrid w:val="0"/>
              <w:spacing w:line="240" w:lineRule="auto"/>
              <w:rPr>
                <w:b w:val="0"/>
                <w:bCs/>
                <w:i/>
                <w:color w:val="auto"/>
              </w:rPr>
            </w:pPr>
            <w:r>
              <w:rPr>
                <w:b w:val="0"/>
                <w:bCs/>
                <w:i/>
                <w:color w:val="auto"/>
              </w:rPr>
              <w:t>——</w:t>
            </w:r>
          </w:p>
        </w:tc>
        <w:tc>
          <w:tcPr>
            <w:tcW w:w="5749" w:type="dxa"/>
            <w:noWrap w:val="0"/>
            <w:vAlign w:val="top"/>
          </w:tcPr>
          <w:p>
            <w:pPr>
              <w:adjustRightInd w:val="0"/>
              <w:snapToGrid w:val="0"/>
              <w:spacing w:line="240" w:lineRule="auto"/>
              <w:rPr>
                <w:b w:val="0"/>
                <w:bCs/>
                <w:color w:val="auto"/>
              </w:rPr>
            </w:pPr>
            <w:r>
              <w:rPr>
                <w:rFonts w:hint="eastAsia"/>
                <w:b w:val="0"/>
                <w:bCs/>
                <w:color w:val="auto"/>
              </w:rPr>
              <w:t>土地开发程度修正值</w:t>
            </w:r>
          </w:p>
        </w:tc>
      </w:tr>
    </w:tbl>
    <w:p>
      <w:pPr>
        <w:autoSpaceDE w:val="0"/>
        <w:autoSpaceDN w:val="0"/>
        <w:adjustRightInd w:val="0"/>
        <w:snapToGrid w:val="0"/>
        <w:outlineLvl w:val="2"/>
        <w:rPr>
          <w:b w:val="0"/>
          <w:bCs/>
          <w:color w:val="auto"/>
          <w:sz w:val="30"/>
          <w:szCs w:val="30"/>
        </w:rPr>
      </w:pPr>
      <w:r>
        <w:rPr>
          <w:b w:val="0"/>
          <w:bCs/>
          <w:color w:val="auto"/>
          <w:sz w:val="30"/>
          <w:szCs w:val="30"/>
        </w:rPr>
        <w:t>2</w:t>
      </w:r>
      <w:r>
        <w:rPr>
          <w:rFonts w:hint="eastAsia"/>
          <w:b w:val="0"/>
          <w:bCs/>
          <w:color w:val="auto"/>
          <w:sz w:val="30"/>
          <w:szCs w:val="30"/>
        </w:rPr>
        <w:t>、修正体系</w:t>
      </w:r>
    </w:p>
    <w:p>
      <w:pPr>
        <w:autoSpaceDE w:val="0"/>
        <w:autoSpaceDN w:val="0"/>
        <w:adjustRightInd w:val="0"/>
        <w:snapToGrid w:val="0"/>
        <w:rPr>
          <w:b w:val="0"/>
          <w:bCs/>
          <w:color w:val="auto"/>
          <w:sz w:val="30"/>
          <w:szCs w:val="30"/>
        </w:rPr>
      </w:pPr>
      <w:r>
        <w:rPr>
          <w:rFonts w:hint="eastAsia"/>
          <w:b w:val="0"/>
          <w:bCs/>
          <w:color w:val="auto"/>
          <w:sz w:val="30"/>
          <w:szCs w:val="30"/>
        </w:rPr>
        <w:t>（1）区域因素修正</w:t>
      </w:r>
    </w:p>
    <w:p>
      <w:pPr>
        <w:adjustRightInd w:val="0"/>
        <w:snapToGrid w:val="0"/>
        <w:jc w:val="center"/>
        <w:rPr>
          <w:b w:val="0"/>
          <w:bCs/>
          <w:color w:val="auto"/>
          <w:sz w:val="28"/>
        </w:rPr>
      </w:pPr>
      <w:r>
        <w:rPr>
          <w:rFonts w:hint="eastAsia"/>
          <w:b w:val="0"/>
          <w:bCs/>
          <w:color w:val="auto"/>
          <w:sz w:val="28"/>
        </w:rPr>
        <w:t>表2</w:t>
      </w:r>
      <w:r>
        <w:rPr>
          <w:b w:val="0"/>
          <w:bCs/>
          <w:color w:val="auto"/>
          <w:sz w:val="28"/>
        </w:rPr>
        <w:t>-5-1公共服务用地</w:t>
      </w:r>
      <w:r>
        <w:rPr>
          <w:rFonts w:hint="eastAsia"/>
          <w:b w:val="0"/>
          <w:bCs/>
          <w:color w:val="auto"/>
          <w:sz w:val="28"/>
        </w:rPr>
        <w:t>一级</w:t>
      </w:r>
      <w:r>
        <w:rPr>
          <w:b w:val="0"/>
          <w:bCs/>
          <w:color w:val="auto"/>
          <w:sz w:val="28"/>
        </w:rPr>
        <w:t>区域因素修正系数表</w:t>
      </w:r>
      <w:r>
        <w:rPr>
          <w:rFonts w:hint="eastAsia"/>
          <w:b w:val="0"/>
          <w:bCs/>
          <w:color w:val="auto"/>
          <w:sz w:val="28"/>
        </w:rPr>
        <w:t>（城区）</w:t>
      </w:r>
    </w:p>
    <w:tbl>
      <w:tblPr>
        <w:tblStyle w:val="5"/>
        <w:tblW w:w="9958" w:type="dxa"/>
        <w:jc w:val="center"/>
        <w:tblInd w:w="-1194" w:type="dxa"/>
        <w:tblLayout w:type="fixed"/>
        <w:tblCellMar>
          <w:top w:w="0" w:type="dxa"/>
          <w:left w:w="108" w:type="dxa"/>
          <w:bottom w:w="0" w:type="dxa"/>
          <w:right w:w="108" w:type="dxa"/>
        </w:tblCellMar>
      </w:tblPr>
      <w:tblGrid>
        <w:gridCol w:w="1272"/>
        <w:gridCol w:w="1701"/>
        <w:gridCol w:w="1701"/>
        <w:gridCol w:w="1844"/>
        <w:gridCol w:w="1701"/>
        <w:gridCol w:w="1739"/>
      </w:tblGrid>
      <w:tr>
        <w:tblPrEx>
          <w:tblLayout w:type="fixed"/>
          <w:tblCellMar>
            <w:top w:w="0" w:type="dxa"/>
            <w:left w:w="108" w:type="dxa"/>
            <w:bottom w:w="0" w:type="dxa"/>
            <w:right w:w="108" w:type="dxa"/>
          </w:tblCellMar>
        </w:tblPrEx>
        <w:trPr>
          <w:trHeight w:val="283" w:hRule="atLeast"/>
          <w:tblHeader/>
          <w:jc w:val="center"/>
        </w:trPr>
        <w:tc>
          <w:tcPr>
            <w:tcW w:w="1272"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84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0.052</w:t>
            </w:r>
            <w:r>
              <w:rPr>
                <w:rFonts w:hint="eastAsia"/>
                <w:b w:val="0"/>
                <w:bCs/>
                <w:color w:val="auto"/>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0.0263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-0.0212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-0.042</w:t>
            </w:r>
            <w:r>
              <w:rPr>
                <w:rFonts w:hint="eastAsia"/>
                <w:b w:val="0"/>
                <w:bCs/>
                <w:color w:val="auto"/>
              </w:rPr>
              <w:t>4</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0.0300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-0.0121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-0.024</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0.0430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0.0215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-0.0174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-0.0348 </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2</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0.0076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-0.0062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-0.0124 </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0.0198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0.0099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-0.0080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-0.0160 </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0.023</w:t>
            </w:r>
            <w:r>
              <w:rPr>
                <w:rFonts w:hint="eastAsia"/>
                <w:b w:val="0"/>
                <w:bCs/>
                <w:color w:val="auto"/>
              </w:rPr>
              <w:t>4</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0.0117 </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-0.0094 </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-0.018</w:t>
            </w:r>
            <w:r>
              <w:rPr>
                <w:rFonts w:hint="eastAsia"/>
                <w:b w:val="0"/>
                <w:bCs/>
                <w:color w:val="auto"/>
              </w:rPr>
              <w:t>8</w:t>
            </w:r>
          </w:p>
        </w:tc>
      </w:tr>
    </w:tbl>
    <w:p>
      <w:pPr>
        <w:adjustRightInd w:val="0"/>
        <w:snapToGrid w:val="0"/>
        <w:spacing w:after="156" w:afterLines="50" w:line="240" w:lineRule="auto"/>
        <w:jc w:val="center"/>
        <w:rPr>
          <w:b w:val="0"/>
          <w:bCs/>
          <w:color w:val="auto"/>
          <w:sz w:val="28"/>
        </w:rPr>
      </w:pPr>
    </w:p>
    <w:p>
      <w:pPr>
        <w:adjustRightInd w:val="0"/>
        <w:snapToGrid w:val="0"/>
        <w:spacing w:after="156" w:afterLines="50" w:line="240" w:lineRule="auto"/>
        <w:jc w:val="center"/>
        <w:rPr>
          <w:b w:val="0"/>
          <w:bCs/>
          <w:color w:val="auto"/>
          <w:sz w:val="28"/>
        </w:rPr>
      </w:pPr>
    </w:p>
    <w:p>
      <w:pPr>
        <w:adjustRightInd w:val="0"/>
        <w:snapToGrid w:val="0"/>
        <w:spacing w:after="156" w:afterLines="50" w:line="240" w:lineRule="auto"/>
        <w:jc w:val="center"/>
        <w:rPr>
          <w:b w:val="0"/>
          <w:bCs/>
          <w:color w:val="auto"/>
          <w:sz w:val="28"/>
        </w:rPr>
      </w:pPr>
    </w:p>
    <w:p>
      <w:pPr>
        <w:adjustRightInd w:val="0"/>
        <w:snapToGrid w:val="0"/>
        <w:spacing w:after="156" w:afterLines="50" w:line="240" w:lineRule="auto"/>
        <w:jc w:val="center"/>
        <w:rPr>
          <w:b w:val="0"/>
          <w:bCs/>
          <w:color w:val="auto"/>
          <w:sz w:val="28"/>
        </w:rPr>
      </w:pPr>
      <w:r>
        <w:rPr>
          <w:b w:val="0"/>
          <w:bCs/>
          <w:color w:val="auto"/>
          <w:sz w:val="28"/>
        </w:rPr>
        <w:t>表</w:t>
      </w:r>
      <w:r>
        <w:rPr>
          <w:rFonts w:hint="eastAsia"/>
          <w:b w:val="0"/>
          <w:bCs/>
          <w:color w:val="auto"/>
          <w:sz w:val="28"/>
        </w:rPr>
        <w:t>2-</w:t>
      </w:r>
      <w:r>
        <w:rPr>
          <w:b w:val="0"/>
          <w:bCs/>
          <w:color w:val="auto"/>
          <w:sz w:val="28"/>
        </w:rPr>
        <w:t>5-2  公共服务用地</w:t>
      </w:r>
      <w:r>
        <w:rPr>
          <w:rFonts w:hint="eastAsia"/>
          <w:b w:val="0"/>
          <w:bCs/>
          <w:color w:val="auto"/>
          <w:sz w:val="28"/>
        </w:rPr>
        <w:t>二级</w:t>
      </w:r>
      <w:r>
        <w:rPr>
          <w:b w:val="0"/>
          <w:bCs/>
          <w:color w:val="auto"/>
          <w:sz w:val="28"/>
        </w:rPr>
        <w:t>区域因素修正系数表</w:t>
      </w:r>
      <w:r>
        <w:rPr>
          <w:rFonts w:hint="eastAsia"/>
          <w:b w:val="0"/>
          <w:bCs/>
          <w:color w:val="auto"/>
          <w:sz w:val="28"/>
        </w:rPr>
        <w:t>（城区）</w:t>
      </w:r>
    </w:p>
    <w:tbl>
      <w:tblPr>
        <w:tblStyle w:val="5"/>
        <w:tblW w:w="9857" w:type="dxa"/>
        <w:jc w:val="center"/>
        <w:tblInd w:w="0" w:type="dxa"/>
        <w:tblLayout w:type="fixed"/>
        <w:tblCellMar>
          <w:top w:w="0" w:type="dxa"/>
          <w:left w:w="108" w:type="dxa"/>
          <w:bottom w:w="0" w:type="dxa"/>
          <w:right w:w="108" w:type="dxa"/>
        </w:tblCellMar>
      </w:tblPr>
      <w:tblGrid>
        <w:gridCol w:w="1194"/>
        <w:gridCol w:w="1635"/>
        <w:gridCol w:w="1699"/>
        <w:gridCol w:w="1931"/>
        <w:gridCol w:w="1699"/>
        <w:gridCol w:w="1699"/>
      </w:tblGrid>
      <w:tr>
        <w:tblPrEx>
          <w:tblLayout w:type="fixed"/>
          <w:tblCellMar>
            <w:top w:w="0" w:type="dxa"/>
            <w:left w:w="108" w:type="dxa"/>
            <w:bottom w:w="0" w:type="dxa"/>
            <w:right w:w="108" w:type="dxa"/>
          </w:tblCellMar>
        </w:tblPrEx>
        <w:trPr>
          <w:trHeight w:val="283" w:hRule="atLeast"/>
          <w:tblHeader/>
          <w:jc w:val="center"/>
        </w:trPr>
        <w:tc>
          <w:tcPr>
            <w:tcW w:w="1194"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63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69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9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9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0.0460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0.0230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-0.0189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-0.0378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0.026</w:t>
            </w:r>
            <w:r>
              <w:rPr>
                <w:rFonts w:hint="eastAsia"/>
                <w:b w:val="0"/>
                <w:bCs/>
                <w:color w:val="auto"/>
              </w:rPr>
              <w:t>2</w:t>
            </w:r>
            <w:r>
              <w:rPr>
                <w:b w:val="0"/>
                <w:bCs/>
                <w:color w:val="auto"/>
              </w:rPr>
              <w:t xml:space="preserve">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0.0131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-0.0108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-0.0216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0.0376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0.0188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-0.0155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w:t>
            </w:r>
            <w:r>
              <w:rPr>
                <w:rFonts w:hint="eastAsia"/>
                <w:b w:val="0"/>
                <w:bCs/>
                <w:color w:val="auto"/>
              </w:rPr>
              <w:t>10</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0.0134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0.0067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-0.0055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-0.0110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环境条件</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0.017</w:t>
            </w:r>
            <w:r>
              <w:rPr>
                <w:rFonts w:hint="eastAsia"/>
                <w:b w:val="0"/>
                <w:bCs/>
                <w:color w:val="auto"/>
              </w:rPr>
              <w:t>4</w:t>
            </w:r>
            <w:r>
              <w:rPr>
                <w:b w:val="0"/>
                <w:bCs/>
                <w:color w:val="auto"/>
              </w:rPr>
              <w:t xml:space="preserve">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0.0087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-0.0071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-0.0142 </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0.0204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0.0102 </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b w:val="0"/>
                <w:bCs/>
                <w:color w:val="auto"/>
              </w:rPr>
              <w:t>0</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-0.0084 </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-0.0168 </w:t>
            </w:r>
          </w:p>
        </w:tc>
      </w:tr>
    </w:tbl>
    <w:p>
      <w:pPr>
        <w:adjustRightInd w:val="0"/>
        <w:snapToGrid w:val="0"/>
        <w:spacing w:before="156" w:beforeLines="50" w:after="156" w:afterLines="50" w:line="240" w:lineRule="auto"/>
        <w:jc w:val="center"/>
        <w:rPr>
          <w:b w:val="0"/>
          <w:bCs/>
          <w:color w:val="auto"/>
          <w:sz w:val="28"/>
        </w:rPr>
      </w:pPr>
      <w:r>
        <w:rPr>
          <w:b w:val="0"/>
          <w:bCs/>
          <w:color w:val="auto"/>
          <w:sz w:val="28"/>
        </w:rPr>
        <w:t>表</w:t>
      </w:r>
      <w:r>
        <w:rPr>
          <w:rFonts w:hint="eastAsia"/>
          <w:b w:val="0"/>
          <w:bCs/>
          <w:color w:val="auto"/>
          <w:sz w:val="28"/>
        </w:rPr>
        <w:t>2-</w:t>
      </w:r>
      <w:r>
        <w:rPr>
          <w:b w:val="0"/>
          <w:bCs/>
          <w:color w:val="auto"/>
          <w:sz w:val="28"/>
        </w:rPr>
        <w:t>5-</w:t>
      </w:r>
      <w:r>
        <w:rPr>
          <w:rFonts w:hint="eastAsia"/>
          <w:b w:val="0"/>
          <w:bCs/>
          <w:color w:val="auto"/>
          <w:sz w:val="28"/>
        </w:rPr>
        <w:t>3</w:t>
      </w:r>
      <w:r>
        <w:rPr>
          <w:b w:val="0"/>
          <w:bCs/>
          <w:color w:val="auto"/>
          <w:sz w:val="28"/>
        </w:rPr>
        <w:t xml:space="preserve">  公共服务用地</w:t>
      </w:r>
      <w:r>
        <w:rPr>
          <w:rFonts w:hint="eastAsia"/>
          <w:b w:val="0"/>
          <w:bCs/>
          <w:color w:val="auto"/>
          <w:sz w:val="28"/>
        </w:rPr>
        <w:t>三级</w:t>
      </w:r>
      <w:r>
        <w:rPr>
          <w:b w:val="0"/>
          <w:bCs/>
          <w:color w:val="auto"/>
          <w:sz w:val="28"/>
        </w:rPr>
        <w:t>区域因素修正系数表</w:t>
      </w:r>
      <w:r>
        <w:rPr>
          <w:rFonts w:hint="eastAsia"/>
          <w:b w:val="0"/>
          <w:bCs/>
          <w:color w:val="auto"/>
          <w:sz w:val="28"/>
        </w:rPr>
        <w:t>（城区）</w:t>
      </w:r>
    </w:p>
    <w:tbl>
      <w:tblPr>
        <w:tblStyle w:val="5"/>
        <w:tblW w:w="9806" w:type="dxa"/>
        <w:jc w:val="center"/>
        <w:tblInd w:w="0" w:type="dxa"/>
        <w:tblLayout w:type="fixed"/>
        <w:tblCellMar>
          <w:top w:w="0" w:type="dxa"/>
          <w:left w:w="108" w:type="dxa"/>
          <w:bottom w:w="0" w:type="dxa"/>
          <w:right w:w="108" w:type="dxa"/>
        </w:tblCellMar>
      </w:tblPr>
      <w:tblGrid>
        <w:gridCol w:w="1188"/>
        <w:gridCol w:w="1601"/>
        <w:gridCol w:w="1690"/>
        <w:gridCol w:w="1947"/>
        <w:gridCol w:w="1690"/>
        <w:gridCol w:w="1690"/>
      </w:tblGrid>
      <w:tr>
        <w:tblPrEx>
          <w:tblLayout w:type="fixed"/>
          <w:tblCellMar>
            <w:top w:w="0" w:type="dxa"/>
            <w:left w:w="108" w:type="dxa"/>
            <w:bottom w:w="0" w:type="dxa"/>
            <w:right w:w="108" w:type="dxa"/>
          </w:tblCellMar>
        </w:tblPrEx>
        <w:trPr>
          <w:trHeight w:val="270" w:hRule="atLeast"/>
          <w:tblHeader/>
          <w:jc w:val="center"/>
        </w:trPr>
        <w:tc>
          <w:tcPr>
            <w:tcW w:w="1188"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6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69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4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69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9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0.0368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0.0184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-0.0340 </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line="240" w:lineRule="auto"/>
              <w:jc w:val="center"/>
              <w:rPr>
                <w:b w:val="0"/>
                <w:bCs/>
                <w:color w:val="auto"/>
                <w:kern w:val="0"/>
              </w:rPr>
            </w:pPr>
            <w:r>
              <w:rPr>
                <w:b w:val="0"/>
                <w:bCs/>
                <w:color w:val="auto"/>
                <w:kern w:val="0"/>
              </w:rPr>
              <w:t>基本设施状况</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0.0210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0.0105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-0.0097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-0.0194 </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0.030</w:t>
            </w:r>
            <w:r>
              <w:rPr>
                <w:rFonts w:hint="eastAsia"/>
                <w:b w:val="0"/>
                <w:bCs/>
                <w:color w:val="auto"/>
              </w:rPr>
              <w:t>0</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0.0150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-0.0139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-0.0278 </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0.010</w:t>
            </w:r>
            <w:r>
              <w:rPr>
                <w:rFonts w:hint="eastAsia"/>
                <w:b w:val="0"/>
                <w:bCs/>
                <w:color w:val="auto"/>
              </w:rPr>
              <w:t>6</w:t>
            </w:r>
            <w:r>
              <w:rPr>
                <w:b w:val="0"/>
                <w:bCs/>
                <w:color w:val="auto"/>
              </w:rPr>
              <w:t xml:space="preserve">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0.0053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-0.0049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-0.009</w:t>
            </w:r>
            <w:r>
              <w:rPr>
                <w:rFonts w:hint="eastAsia"/>
                <w:b w:val="0"/>
                <w:bCs/>
                <w:color w:val="auto"/>
              </w:rPr>
              <w:t>8</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0.0138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-0.0064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-0.0128 </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7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0.016</w:t>
            </w:r>
            <w:r>
              <w:rPr>
                <w:rFonts w:hint="eastAsia"/>
                <w:b w:val="0"/>
                <w:bCs/>
                <w:color w:val="auto"/>
              </w:rPr>
              <w:t>4</w:t>
            </w:r>
            <w:r>
              <w:rPr>
                <w:b w:val="0"/>
                <w:bCs/>
                <w:color w:val="auto"/>
              </w:rPr>
              <w:t xml:space="preserve">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0.0082 </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b w:val="0"/>
                <w:bCs/>
                <w:color w:val="auto"/>
              </w:rPr>
              <w:t>0</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-0.0076 </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2</w:t>
            </w:r>
            <w:r>
              <w:rPr>
                <w:b w:val="0"/>
                <w:bCs/>
                <w:color w:val="auto"/>
              </w:rPr>
              <w:t xml:space="preserve"> </w:t>
            </w:r>
          </w:p>
        </w:tc>
      </w:tr>
    </w:tbl>
    <w:p>
      <w:pPr>
        <w:adjustRightInd w:val="0"/>
        <w:snapToGrid w:val="0"/>
        <w:spacing w:before="156" w:beforeLines="50"/>
        <w:jc w:val="center"/>
        <w:rPr>
          <w:b w:val="0"/>
          <w:bCs/>
          <w:color w:val="auto"/>
          <w:sz w:val="28"/>
        </w:rPr>
      </w:pPr>
      <w:r>
        <w:rPr>
          <w:b w:val="0"/>
          <w:bCs/>
          <w:color w:val="auto"/>
          <w:sz w:val="28"/>
        </w:rPr>
        <w:t>表</w:t>
      </w:r>
      <w:r>
        <w:rPr>
          <w:rFonts w:hint="eastAsia"/>
          <w:b w:val="0"/>
          <w:bCs/>
          <w:color w:val="auto"/>
          <w:sz w:val="28"/>
        </w:rPr>
        <w:t>2-</w:t>
      </w:r>
      <w:r>
        <w:rPr>
          <w:b w:val="0"/>
          <w:bCs/>
          <w:color w:val="auto"/>
          <w:sz w:val="28"/>
        </w:rPr>
        <w:t>5-</w:t>
      </w:r>
      <w:r>
        <w:rPr>
          <w:rFonts w:hint="eastAsia"/>
          <w:b w:val="0"/>
          <w:bCs/>
          <w:color w:val="auto"/>
          <w:sz w:val="28"/>
        </w:rPr>
        <w:t>4</w:t>
      </w:r>
      <w:r>
        <w:rPr>
          <w:b w:val="0"/>
          <w:bCs/>
          <w:color w:val="auto"/>
          <w:sz w:val="28"/>
        </w:rPr>
        <w:t xml:space="preserve">  公共服务用地</w:t>
      </w:r>
      <w:r>
        <w:rPr>
          <w:rFonts w:hint="eastAsia"/>
          <w:b w:val="0"/>
          <w:bCs/>
          <w:color w:val="auto"/>
          <w:sz w:val="28"/>
        </w:rPr>
        <w:t>四级</w:t>
      </w:r>
      <w:r>
        <w:rPr>
          <w:b w:val="0"/>
          <w:bCs/>
          <w:color w:val="auto"/>
          <w:sz w:val="28"/>
        </w:rPr>
        <w:t>区域因素修正系数表</w:t>
      </w:r>
      <w:r>
        <w:rPr>
          <w:rFonts w:hint="eastAsia"/>
          <w:b w:val="0"/>
          <w:bCs/>
          <w:color w:val="auto"/>
          <w:sz w:val="28"/>
        </w:rPr>
        <w:t>（城区）</w:t>
      </w:r>
    </w:p>
    <w:tbl>
      <w:tblPr>
        <w:tblStyle w:val="5"/>
        <w:tblW w:w="9835" w:type="dxa"/>
        <w:jc w:val="center"/>
        <w:tblInd w:w="-1026" w:type="dxa"/>
        <w:tblLayout w:type="fixed"/>
        <w:tblCellMar>
          <w:top w:w="0" w:type="dxa"/>
          <w:left w:w="108" w:type="dxa"/>
          <w:bottom w:w="0" w:type="dxa"/>
          <w:right w:w="108" w:type="dxa"/>
        </w:tblCellMar>
      </w:tblPr>
      <w:tblGrid>
        <w:gridCol w:w="1212"/>
        <w:gridCol w:w="1560"/>
        <w:gridCol w:w="1701"/>
        <w:gridCol w:w="1983"/>
        <w:gridCol w:w="1701"/>
        <w:gridCol w:w="1678"/>
      </w:tblGrid>
      <w:tr>
        <w:tblPrEx>
          <w:tblLayout w:type="fixed"/>
          <w:tblCellMar>
            <w:top w:w="0" w:type="dxa"/>
            <w:left w:w="108" w:type="dxa"/>
            <w:bottom w:w="0" w:type="dxa"/>
            <w:right w:w="108" w:type="dxa"/>
          </w:tblCellMar>
        </w:tblPrEx>
        <w:trPr>
          <w:trHeight w:val="283" w:hRule="atLeast"/>
          <w:tblHeader/>
          <w:jc w:val="center"/>
        </w:trPr>
        <w:tc>
          <w:tcPr>
            <w:tcW w:w="1212"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rPr>
                <w:b w:val="0"/>
                <w:bCs/>
                <w:color w:val="auto"/>
                <w:kern w:val="0"/>
              </w:rPr>
            </w:pPr>
            <w:r>
              <w:rPr>
                <w:b w:val="0"/>
                <w:bCs/>
                <w:color w:val="auto"/>
                <w:kern w:val="0"/>
              </w:rPr>
              <w:t>因素</w:t>
            </w:r>
          </w:p>
        </w:tc>
        <w:tc>
          <w:tcPr>
            <w:tcW w:w="156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8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67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0.033</w:t>
            </w:r>
            <w:r>
              <w:rPr>
                <w:rFonts w:hint="eastAsia"/>
                <w:b w:val="0"/>
                <w:bCs/>
                <w:color w:val="auto"/>
              </w:rPr>
              <w:t>2</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0.0166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-0.0155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-0.03</w:t>
            </w:r>
            <w:r>
              <w:rPr>
                <w:rFonts w:hint="eastAsia"/>
                <w:b w:val="0"/>
                <w:bCs/>
                <w:color w:val="auto"/>
              </w:rPr>
              <w:t>10</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基本设施状况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0.01</w:t>
            </w:r>
            <w:r>
              <w:rPr>
                <w:rFonts w:hint="eastAsia"/>
                <w:b w:val="0"/>
                <w:bCs/>
                <w:color w:val="auto"/>
              </w:rPr>
              <w:t>90</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0.0095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-0.0088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-0.0176 </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交通条件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道路通达度高，距长途汽车站近，交通方便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道路通达度较高，距长途汽车站较近，交通较方便</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道路通达度一般，距长途汽车站距离一般，交通一般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道路通达度较低，距长途汽车站较远，交通较差</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道路通达度低，距长途汽车站远，交通不方便</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0.027</w:t>
            </w:r>
            <w:r>
              <w:rPr>
                <w:rFonts w:hint="eastAsia"/>
                <w:b w:val="0"/>
                <w:bCs/>
                <w:color w:val="auto"/>
              </w:rPr>
              <w:t>0</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0.0135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-0.0126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-0.025</w:t>
            </w:r>
            <w:r>
              <w:rPr>
                <w:rFonts w:hint="eastAsia"/>
                <w:b w:val="0"/>
                <w:bCs/>
                <w:color w:val="auto"/>
              </w:rPr>
              <w:t>2</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0.0048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-0.0045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-0.0090 </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0.0096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0.0048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-0.0058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-0.0116 </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0.0048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rFonts w:hint="eastAsia"/>
                <w:b w:val="0"/>
                <w:bCs/>
                <w:color w:val="auto"/>
              </w:rPr>
              <w:t>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-0.0069 </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-0.013</w:t>
            </w:r>
            <w:r>
              <w:rPr>
                <w:rFonts w:hint="eastAsia"/>
                <w:b w:val="0"/>
                <w:bCs/>
                <w:color w:val="auto"/>
              </w:rPr>
              <w:t>8</w:t>
            </w:r>
          </w:p>
        </w:tc>
      </w:tr>
    </w:tbl>
    <w:p>
      <w:pPr>
        <w:adjustRightInd w:val="0"/>
        <w:snapToGrid w:val="0"/>
        <w:spacing w:before="156" w:beforeLines="50" w:after="156" w:afterLines="50" w:line="240" w:lineRule="auto"/>
        <w:ind w:firstLine="560" w:firstLineChars="200"/>
        <w:jc w:val="center"/>
        <w:rPr>
          <w:b w:val="0"/>
          <w:bCs/>
          <w:color w:val="auto"/>
          <w:sz w:val="28"/>
        </w:rPr>
      </w:pPr>
      <w:r>
        <w:rPr>
          <w:b w:val="0"/>
          <w:bCs/>
          <w:color w:val="auto"/>
          <w:sz w:val="28"/>
        </w:rPr>
        <w:t>表</w:t>
      </w:r>
      <w:r>
        <w:rPr>
          <w:rFonts w:hint="eastAsia"/>
          <w:b w:val="0"/>
          <w:bCs/>
          <w:color w:val="auto"/>
          <w:sz w:val="28"/>
        </w:rPr>
        <w:t>2-</w:t>
      </w:r>
      <w:r>
        <w:rPr>
          <w:b w:val="0"/>
          <w:bCs/>
          <w:color w:val="auto"/>
          <w:sz w:val="28"/>
        </w:rPr>
        <w:t>5-</w:t>
      </w:r>
      <w:r>
        <w:rPr>
          <w:rFonts w:hint="eastAsia"/>
          <w:b w:val="0"/>
          <w:bCs/>
          <w:color w:val="auto"/>
          <w:sz w:val="28"/>
        </w:rPr>
        <w:t>5</w:t>
      </w:r>
      <w:r>
        <w:rPr>
          <w:b w:val="0"/>
          <w:bCs/>
          <w:color w:val="auto"/>
          <w:sz w:val="28"/>
        </w:rPr>
        <w:t xml:space="preserve">  公共服务用地</w:t>
      </w:r>
      <w:r>
        <w:rPr>
          <w:rFonts w:hint="eastAsia"/>
          <w:b w:val="0"/>
          <w:bCs/>
          <w:color w:val="auto"/>
          <w:sz w:val="28"/>
        </w:rPr>
        <w:t>一级</w:t>
      </w:r>
      <w:r>
        <w:rPr>
          <w:b w:val="0"/>
          <w:bCs/>
          <w:color w:val="auto"/>
          <w:sz w:val="28"/>
        </w:rPr>
        <w:t>区域因素修正系数表</w:t>
      </w:r>
      <w:r>
        <w:rPr>
          <w:rFonts w:hint="eastAsia"/>
          <w:b w:val="0"/>
          <w:bCs/>
          <w:color w:val="auto"/>
          <w:sz w:val="28"/>
        </w:rPr>
        <w:t>（乡镇）</w:t>
      </w:r>
    </w:p>
    <w:tbl>
      <w:tblPr>
        <w:tblStyle w:val="5"/>
        <w:tblW w:w="9889" w:type="dxa"/>
        <w:jc w:val="center"/>
        <w:tblInd w:w="0" w:type="dxa"/>
        <w:tblLayout w:type="fixed"/>
        <w:tblCellMar>
          <w:top w:w="0" w:type="dxa"/>
          <w:left w:w="108" w:type="dxa"/>
          <w:bottom w:w="0" w:type="dxa"/>
          <w:right w:w="108" w:type="dxa"/>
        </w:tblCellMar>
      </w:tblPr>
      <w:tblGrid>
        <w:gridCol w:w="1238"/>
        <w:gridCol w:w="1560"/>
        <w:gridCol w:w="1701"/>
        <w:gridCol w:w="1984"/>
        <w:gridCol w:w="1701"/>
        <w:gridCol w:w="1705"/>
      </w:tblGrid>
      <w:tr>
        <w:tblPrEx>
          <w:tblLayout w:type="fixed"/>
          <w:tblCellMar>
            <w:top w:w="0" w:type="dxa"/>
            <w:left w:w="108" w:type="dxa"/>
            <w:bottom w:w="0" w:type="dxa"/>
            <w:right w:w="108" w:type="dxa"/>
          </w:tblCellMar>
        </w:tblPrEx>
        <w:trPr>
          <w:trHeight w:val="283" w:hRule="atLeast"/>
          <w:tblHeader/>
          <w:jc w:val="center"/>
        </w:trPr>
        <w:tc>
          <w:tcPr>
            <w:tcW w:w="1238"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rPr>
            </w:pPr>
            <w:r>
              <w:rPr>
                <w:b w:val="0"/>
                <w:bCs/>
                <w:color w:val="auto"/>
                <w:kern w:val="0"/>
              </w:rPr>
              <w:t>优劣度</w:t>
            </w:r>
          </w:p>
          <w:p>
            <w:pPr>
              <w:widowControl/>
              <w:adjustRightInd w:val="0"/>
              <w:snapToGrid w:val="0"/>
              <w:spacing w:line="240" w:lineRule="auto"/>
              <w:jc w:val="left"/>
              <w:rPr>
                <w:b w:val="0"/>
                <w:bCs/>
                <w:color w:val="auto"/>
                <w:kern w:val="0"/>
              </w:rPr>
            </w:pPr>
            <w:r>
              <w:rPr>
                <w:b w:val="0"/>
                <w:bCs/>
                <w:color w:val="auto"/>
                <w:kern w:val="0"/>
              </w:rPr>
              <w:t>因素</w:t>
            </w:r>
          </w:p>
        </w:tc>
        <w:tc>
          <w:tcPr>
            <w:tcW w:w="156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优</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较优</w:t>
            </w:r>
          </w:p>
        </w:tc>
        <w:tc>
          <w:tcPr>
            <w:tcW w:w="198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一般</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较劣</w:t>
            </w:r>
          </w:p>
        </w:tc>
        <w:tc>
          <w:tcPr>
            <w:tcW w:w="170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劣</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繁华程度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距商服中心近，在农贸市场范围内，人流畅旺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距商服中心较近，离农贸市场较近，人流较畅旺</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距商服中心有一定距离，与农贸市场距离一般，人流量一般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距商服中心较远，所在地区商业气氛平淡，人流较少</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0.0466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0.0233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-0.0195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-0.0390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widowControl/>
              <w:adjustRightInd w:val="0"/>
              <w:snapToGrid w:val="0"/>
              <w:spacing w:line="240" w:lineRule="auto"/>
              <w:jc w:val="center"/>
              <w:rPr>
                <w:b w:val="0"/>
                <w:bCs/>
                <w:color w:val="auto"/>
                <w:kern w:val="0"/>
              </w:rPr>
            </w:pPr>
            <w:r>
              <w:rPr>
                <w:b w:val="0"/>
                <w:bCs/>
                <w:color w:val="auto"/>
                <w:kern w:val="0"/>
              </w:rPr>
              <w:t>基本设施状况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市政供水、供电保证率高，排水状况好，周围学校、银行、邮电局（所）、医院等生活设施配套完备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市政供水、供电保证率较高，排水状况较好，周围学校、银行、邮电局（所）、医院等生活设施配套较完备</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市政供水、供电保证率一般，排水状况一般，周围学校、银行、邮电局（所）、医院等生活设施配套一般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市政供水、供电保证率较低，排水状况较差，离学校、银行、邮电局（所）、医院有一定的距离</w:t>
            </w:r>
            <w:r>
              <w:rPr>
                <w:rFonts w:hint="eastAsia"/>
                <w:b w:val="0"/>
                <w:bCs/>
                <w:color w:val="auto"/>
                <w:kern w:val="0"/>
              </w:rPr>
              <w:t>，</w:t>
            </w:r>
            <w:r>
              <w:rPr>
                <w:b w:val="0"/>
                <w:bCs/>
                <w:color w:val="auto"/>
                <w:kern w:val="0"/>
              </w:rPr>
              <w:t>生活设施</w:t>
            </w:r>
            <w:r>
              <w:rPr>
                <w:rFonts w:hint="eastAsia"/>
                <w:b w:val="0"/>
                <w:bCs/>
                <w:color w:val="auto"/>
                <w:kern w:val="0"/>
              </w:rPr>
              <w:t>配套较不完备</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0.02</w:t>
            </w:r>
            <w:r>
              <w:rPr>
                <w:rFonts w:hint="eastAsia"/>
                <w:b w:val="0"/>
                <w:bCs/>
                <w:color w:val="auto"/>
              </w:rPr>
              <w:t>30</w:t>
            </w:r>
            <w:r>
              <w:rPr>
                <w:b w:val="0"/>
                <w:bCs/>
                <w:color w:val="auto"/>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0.0115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-0.0096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-0.0192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kern w:val="0"/>
              </w:rPr>
            </w:pPr>
            <w:r>
              <w:rPr>
                <w:b w:val="0"/>
                <w:bCs/>
                <w:color w:val="auto"/>
                <w:kern w:val="0"/>
              </w:rPr>
              <w:t>交通条件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道路通达度高，距汽车站近，交通方便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道路通达度较高，距汽车站较近，交通较方便</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道路通达度一般，距汽车站距离一般，交通一般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道路通达度较低，距汽车站较远，交通较差</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rPr>
            </w:pPr>
            <w:r>
              <w:rPr>
                <w:b w:val="0"/>
                <w:bCs/>
                <w:color w:val="auto"/>
                <w:kern w:val="0"/>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0.0308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0.0154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-0.0129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-0.025</w:t>
            </w:r>
            <w:r>
              <w:rPr>
                <w:rFonts w:hint="eastAsia"/>
                <w:b w:val="0"/>
                <w:bCs/>
                <w:color w:val="auto"/>
              </w:rPr>
              <w:t>8</w:t>
            </w:r>
            <w:r>
              <w:rPr>
                <w:b w:val="0"/>
                <w:bCs/>
                <w:color w:val="auto"/>
              </w:rPr>
              <w:t xml:space="preserve">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人口状况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人口密度较高</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人口密度较低</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人口密度低</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0.012</w:t>
            </w:r>
            <w:r>
              <w:rPr>
                <w:rFonts w:hint="eastAsia"/>
                <w:b w:val="0"/>
                <w:bCs/>
                <w:color w:val="auto"/>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0.0064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-0.0053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-0.0106 </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环境条件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周围绿化程度高、景观好、低噪音、环境优美、无水污染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周围绿化程度较高、景观较好、噪音较低、基本无水污染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周围有一定的绿化、景观一般、有轻微的噪音污染、水污染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周围绿化程度较低、景观较差、噪音污染较大、水污染较严重</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rPr>
              <w:t xml:space="preserve">0.0188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0.0094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-0.0079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-0.015</w:t>
            </w:r>
            <w:r>
              <w:rPr>
                <w:rFonts w:hint="eastAsia"/>
                <w:b w:val="0"/>
                <w:bCs/>
                <w:color w:val="auto"/>
              </w:rPr>
              <w:t>8</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城镇规划</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规划前景好</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规划前景较好</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规划前景一般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规划前景较差</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规划前景差</w:t>
            </w:r>
          </w:p>
        </w:tc>
      </w:tr>
      <w:tr>
        <w:tblPrEx>
          <w:tblLayout w:type="fixed"/>
          <w:tblCellMar>
            <w:top w:w="0" w:type="dxa"/>
            <w:left w:w="108" w:type="dxa"/>
            <w:bottom w:w="0" w:type="dxa"/>
            <w:right w:w="108" w:type="dxa"/>
          </w:tblCellMar>
        </w:tblPrEx>
        <w:trPr>
          <w:trHeight w:val="283" w:hRule="atLeast"/>
          <w:jc w:val="center"/>
        </w:trPr>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rPr>
            </w:pPr>
            <w:r>
              <w:rPr>
                <w:b w:val="0"/>
                <w:bCs/>
                <w:color w:val="auto"/>
                <w:kern w:val="0"/>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0.0126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0.0063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-0.0053 </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rPr>
            </w:pPr>
            <w:r>
              <w:rPr>
                <w:b w:val="0"/>
                <w:bCs/>
                <w:color w:val="auto"/>
              </w:rPr>
              <w:t xml:space="preserve">-0.0106 </w:t>
            </w:r>
          </w:p>
        </w:tc>
      </w:tr>
    </w:tbl>
    <w:p>
      <w:pPr>
        <w:adjustRightInd w:val="0"/>
        <w:snapToGrid w:val="0"/>
        <w:spacing w:line="240" w:lineRule="auto"/>
        <w:ind w:firstLine="560" w:firstLineChars="200"/>
        <w:jc w:val="center"/>
        <w:rPr>
          <w:b w:val="0"/>
          <w:bCs/>
          <w:color w:val="auto"/>
          <w:sz w:val="28"/>
        </w:rPr>
      </w:pPr>
      <w:r>
        <w:rPr>
          <w:b w:val="0"/>
          <w:bCs/>
          <w:color w:val="auto"/>
          <w:sz w:val="28"/>
        </w:rPr>
        <w:t>表</w:t>
      </w:r>
      <w:r>
        <w:rPr>
          <w:rFonts w:hint="eastAsia"/>
          <w:b w:val="0"/>
          <w:bCs/>
          <w:color w:val="auto"/>
          <w:sz w:val="28"/>
        </w:rPr>
        <w:t>3-</w:t>
      </w:r>
      <w:r>
        <w:rPr>
          <w:b w:val="0"/>
          <w:bCs/>
          <w:color w:val="auto"/>
          <w:sz w:val="28"/>
        </w:rPr>
        <w:t>5-</w:t>
      </w:r>
      <w:r>
        <w:rPr>
          <w:rFonts w:hint="eastAsia"/>
          <w:b w:val="0"/>
          <w:bCs/>
          <w:color w:val="auto"/>
          <w:sz w:val="28"/>
        </w:rPr>
        <w:t>6</w:t>
      </w:r>
      <w:r>
        <w:rPr>
          <w:b w:val="0"/>
          <w:bCs/>
          <w:color w:val="auto"/>
          <w:sz w:val="28"/>
        </w:rPr>
        <w:t xml:space="preserve">  公共服务用地</w:t>
      </w:r>
      <w:r>
        <w:rPr>
          <w:rFonts w:hint="eastAsia"/>
          <w:b w:val="0"/>
          <w:bCs/>
          <w:color w:val="auto"/>
          <w:sz w:val="28"/>
        </w:rPr>
        <w:t>二级</w:t>
      </w:r>
      <w:r>
        <w:rPr>
          <w:b w:val="0"/>
          <w:bCs/>
          <w:color w:val="auto"/>
          <w:sz w:val="28"/>
        </w:rPr>
        <w:t>区域因素修正系数表</w:t>
      </w:r>
      <w:r>
        <w:rPr>
          <w:rFonts w:hint="eastAsia"/>
          <w:b w:val="0"/>
          <w:bCs/>
          <w:color w:val="auto"/>
          <w:sz w:val="28"/>
        </w:rPr>
        <w:t>（乡镇）</w:t>
      </w:r>
    </w:p>
    <w:tbl>
      <w:tblPr>
        <w:tblStyle w:val="5"/>
        <w:tblW w:w="9956" w:type="dxa"/>
        <w:jc w:val="center"/>
        <w:tblInd w:w="0" w:type="dxa"/>
        <w:tblLayout w:type="fixed"/>
        <w:tblCellMar>
          <w:top w:w="0" w:type="dxa"/>
          <w:left w:w="108" w:type="dxa"/>
          <w:bottom w:w="0" w:type="dxa"/>
          <w:right w:w="108" w:type="dxa"/>
        </w:tblCellMar>
      </w:tblPr>
      <w:tblGrid>
        <w:gridCol w:w="1271"/>
        <w:gridCol w:w="1560"/>
        <w:gridCol w:w="1702"/>
        <w:gridCol w:w="1983"/>
        <w:gridCol w:w="1702"/>
        <w:gridCol w:w="1738"/>
      </w:tblGrid>
      <w:tr>
        <w:tblPrEx>
          <w:tblLayout w:type="fixed"/>
          <w:tblCellMar>
            <w:top w:w="0" w:type="dxa"/>
            <w:left w:w="108" w:type="dxa"/>
            <w:bottom w:w="0" w:type="dxa"/>
            <w:right w:w="108" w:type="dxa"/>
          </w:tblCellMar>
        </w:tblPrEx>
        <w:trPr>
          <w:trHeight w:val="283" w:hRule="atLeast"/>
          <w:tblHeader/>
          <w:jc w:val="center"/>
        </w:trPr>
        <w:tc>
          <w:tcPr>
            <w:tcW w:w="1271"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sz w:val="21"/>
                <w:szCs w:val="21"/>
              </w:rPr>
            </w:pPr>
            <w:r>
              <w:rPr>
                <w:b w:val="0"/>
                <w:bCs/>
                <w:color w:val="auto"/>
                <w:kern w:val="0"/>
                <w:sz w:val="21"/>
                <w:szCs w:val="21"/>
              </w:rPr>
              <w:t>优劣度</w:t>
            </w:r>
          </w:p>
          <w:p>
            <w:pPr>
              <w:widowControl/>
              <w:adjustRightInd w:val="0"/>
              <w:snapToGrid w:val="0"/>
              <w:spacing w:line="240" w:lineRule="auto"/>
              <w:rPr>
                <w:b w:val="0"/>
                <w:bCs/>
                <w:color w:val="auto"/>
                <w:kern w:val="0"/>
                <w:sz w:val="21"/>
                <w:szCs w:val="21"/>
              </w:rPr>
            </w:pPr>
            <w:r>
              <w:rPr>
                <w:b w:val="0"/>
                <w:bCs/>
                <w:color w:val="auto"/>
                <w:kern w:val="0"/>
                <w:sz w:val="21"/>
                <w:szCs w:val="21"/>
              </w:rPr>
              <w:t>因素</w:t>
            </w:r>
          </w:p>
        </w:tc>
        <w:tc>
          <w:tcPr>
            <w:tcW w:w="156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优</w:t>
            </w:r>
          </w:p>
        </w:tc>
        <w:tc>
          <w:tcPr>
            <w:tcW w:w="17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较优</w:t>
            </w:r>
          </w:p>
        </w:tc>
        <w:tc>
          <w:tcPr>
            <w:tcW w:w="198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一般</w:t>
            </w:r>
          </w:p>
        </w:tc>
        <w:tc>
          <w:tcPr>
            <w:tcW w:w="170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较劣</w:t>
            </w:r>
          </w:p>
        </w:tc>
        <w:tc>
          <w:tcPr>
            <w:tcW w:w="173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劣</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繁华程度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距商服中心近，在农贸市场范围内，人流畅旺</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距商服中心较近，离农贸市场较近，人流较畅旺</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距商服中心有一定距离，与农贸市场距离一般，人流量一般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距商服中心较远，所在地区商业气氛平淡，人流较少</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 xml:space="preserve">0.0400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0.0200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-0.0177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-0.035</w:t>
            </w:r>
            <w:r>
              <w:rPr>
                <w:rFonts w:hint="eastAsia"/>
                <w:b w:val="0"/>
                <w:bCs/>
                <w:color w:val="auto"/>
                <w:sz w:val="21"/>
                <w:szCs w:val="21"/>
              </w:rPr>
              <w:t>4</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基本设施状况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市政供水、供电保证率高，排水状况好，周围学校、银行、邮电局（所）、医院等生活设施配套完备</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市政供水、供电保证率较高，排水状况较好，周围学校、银行、邮电局（所）、医院等生活设施配套较完备</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市政供水、供电保证率一般，排水状况一般，周围学校、银行、邮电局（所）、医院等生活设施配套一般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市政供水、供电保证率较低，排水状况较差，离学校、银行、邮电局（所）、医院有一定的距离</w:t>
            </w:r>
            <w:r>
              <w:rPr>
                <w:rFonts w:hint="eastAsia"/>
                <w:b w:val="0"/>
                <w:bCs/>
                <w:color w:val="auto"/>
                <w:kern w:val="0"/>
                <w:sz w:val="21"/>
                <w:szCs w:val="21"/>
              </w:rPr>
              <w:t>，</w:t>
            </w:r>
            <w:r>
              <w:rPr>
                <w:b w:val="0"/>
                <w:bCs/>
                <w:color w:val="auto"/>
                <w:kern w:val="0"/>
                <w:sz w:val="21"/>
                <w:szCs w:val="21"/>
              </w:rPr>
              <w:t>生活设施</w:t>
            </w:r>
            <w:r>
              <w:rPr>
                <w:rFonts w:hint="eastAsia"/>
                <w:b w:val="0"/>
                <w:bCs/>
                <w:color w:val="auto"/>
                <w:kern w:val="0"/>
                <w:sz w:val="21"/>
                <w:szCs w:val="21"/>
              </w:rPr>
              <w:t>配套较不完备</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0.019</w:t>
            </w:r>
            <w:r>
              <w:rPr>
                <w:rFonts w:hint="eastAsia"/>
                <w:b w:val="0"/>
                <w:bCs/>
                <w:color w:val="auto"/>
                <w:sz w:val="21"/>
                <w:szCs w:val="21"/>
              </w:rPr>
              <w:t>6</w:t>
            </w:r>
            <w:r>
              <w:rPr>
                <w:b w:val="0"/>
                <w:bCs/>
                <w:color w:val="auto"/>
                <w:sz w:val="21"/>
                <w:szCs w:val="21"/>
              </w:rPr>
              <w:t xml:space="preserve">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0.0098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-0.0087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-0.0174 </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交通条件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道路通达度高，距汽车站近，交通方便</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道路通达度较高，距汽车站较近，交通较方便</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道路通达度一般，距汽车站距离一般，交通一般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道路通达度较低，距汽车站较远，交通较差</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 xml:space="preserve">0.0264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0.0132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-0.0117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-0.023</w:t>
            </w:r>
            <w:r>
              <w:rPr>
                <w:rFonts w:hint="eastAsia"/>
                <w:b w:val="0"/>
                <w:bCs/>
                <w:color w:val="auto"/>
                <w:sz w:val="21"/>
                <w:szCs w:val="21"/>
              </w:rPr>
              <w:t>4</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人口状况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人口密度较高</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人口密度较低</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人口密度低</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r>
              <w:rPr>
                <w:rFonts w:hint="eastAsia"/>
                <w:b w:val="0"/>
                <w:bCs/>
                <w:color w:val="auto"/>
                <w:sz w:val="21"/>
                <w:szCs w:val="21"/>
              </w:rPr>
              <w:t>10</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0.0055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-0.0048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-0.0096 </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环境条件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周围绿化程度高、景观好、低噪音、环境优美、无水污染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周围绿化程度较高、景观较好、噪音较低、基本无水污染</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周围有一定的绿化、景观一般、有轻微的噪音污染、水污染</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周围绿化程度较低、景观较差、噪音污染较大、水污染较严重</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0.016</w:t>
            </w:r>
            <w:r>
              <w:rPr>
                <w:rFonts w:hint="eastAsia"/>
                <w:b w:val="0"/>
                <w:bCs/>
                <w:color w:val="auto"/>
                <w:sz w:val="21"/>
                <w:szCs w:val="21"/>
              </w:rPr>
              <w:t>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0.0081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-0.0071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-0.0142 </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城镇规划</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规划前景好</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规划前景较好</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规划前景一般</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规划前景较差</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规划前景差</w:t>
            </w:r>
          </w:p>
        </w:tc>
      </w:tr>
      <w:tr>
        <w:tblPrEx>
          <w:tblLayout w:type="fixed"/>
          <w:tblCellMar>
            <w:top w:w="0" w:type="dxa"/>
            <w:left w:w="108" w:type="dxa"/>
            <w:bottom w:w="0" w:type="dxa"/>
            <w:right w:w="108" w:type="dxa"/>
          </w:tblCellMar>
        </w:tblPrEx>
        <w:trPr>
          <w:trHeight w:val="283"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0.0108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0.0054 </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-0.0048 </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-0.0096 </w:t>
            </w:r>
          </w:p>
        </w:tc>
      </w:tr>
    </w:tbl>
    <w:p>
      <w:pPr>
        <w:adjustRightInd w:val="0"/>
        <w:snapToGrid w:val="0"/>
        <w:spacing w:line="240" w:lineRule="auto"/>
        <w:jc w:val="left"/>
        <w:rPr>
          <w:b w:val="0"/>
          <w:bCs/>
          <w:color w:val="auto"/>
          <w:sz w:val="28"/>
        </w:rPr>
      </w:pPr>
      <w:r>
        <w:rPr>
          <w:rFonts w:hint="eastAsia"/>
          <w:b w:val="0"/>
          <w:bCs/>
          <w:color w:val="auto"/>
          <w:szCs w:val="30"/>
        </w:rPr>
        <w:t>注：各镇区域因素修正中，土地级别划分为2个级别的乡镇，其二级区域因素应按末级修正，即选用“公共服务用地三级区域因素修正系数表（乡镇）”修正系数，不宜选用本表修正系数。</w:t>
      </w:r>
    </w:p>
    <w:p>
      <w:pPr>
        <w:adjustRightInd w:val="0"/>
        <w:snapToGrid w:val="0"/>
        <w:spacing w:after="156" w:afterLines="50" w:line="240" w:lineRule="auto"/>
        <w:ind w:firstLine="560" w:firstLineChars="200"/>
        <w:jc w:val="center"/>
        <w:rPr>
          <w:b w:val="0"/>
          <w:bCs/>
          <w:color w:val="auto"/>
          <w:sz w:val="32"/>
          <w:szCs w:val="28"/>
        </w:rPr>
      </w:pPr>
      <w:r>
        <w:rPr>
          <w:b w:val="0"/>
          <w:bCs/>
          <w:color w:val="auto"/>
          <w:sz w:val="28"/>
        </w:rPr>
        <w:t>表</w:t>
      </w:r>
      <w:r>
        <w:rPr>
          <w:rFonts w:hint="eastAsia"/>
          <w:b w:val="0"/>
          <w:bCs/>
          <w:color w:val="auto"/>
          <w:sz w:val="28"/>
        </w:rPr>
        <w:t>3-</w:t>
      </w:r>
      <w:r>
        <w:rPr>
          <w:b w:val="0"/>
          <w:bCs/>
          <w:color w:val="auto"/>
          <w:sz w:val="28"/>
        </w:rPr>
        <w:t>5-</w:t>
      </w:r>
      <w:r>
        <w:rPr>
          <w:rFonts w:hint="eastAsia"/>
          <w:b w:val="0"/>
          <w:bCs/>
          <w:color w:val="auto"/>
          <w:sz w:val="28"/>
        </w:rPr>
        <w:t>7</w:t>
      </w:r>
      <w:r>
        <w:rPr>
          <w:b w:val="0"/>
          <w:bCs/>
          <w:color w:val="auto"/>
          <w:sz w:val="28"/>
        </w:rPr>
        <w:t xml:space="preserve">  公共服务用地</w:t>
      </w:r>
      <w:r>
        <w:rPr>
          <w:rFonts w:hint="eastAsia"/>
          <w:b w:val="0"/>
          <w:bCs/>
          <w:color w:val="auto"/>
          <w:sz w:val="28"/>
        </w:rPr>
        <w:t>三级</w:t>
      </w:r>
      <w:r>
        <w:rPr>
          <w:b w:val="0"/>
          <w:bCs/>
          <w:color w:val="auto"/>
          <w:sz w:val="28"/>
        </w:rPr>
        <w:t>区域因素修正系数表</w:t>
      </w:r>
      <w:r>
        <w:rPr>
          <w:rFonts w:hint="eastAsia"/>
          <w:b w:val="0"/>
          <w:bCs/>
          <w:color w:val="auto"/>
          <w:sz w:val="28"/>
        </w:rPr>
        <w:t>（乡镇）</w:t>
      </w:r>
    </w:p>
    <w:tbl>
      <w:tblPr>
        <w:tblStyle w:val="5"/>
        <w:tblW w:w="9789" w:type="dxa"/>
        <w:jc w:val="center"/>
        <w:tblInd w:w="-1026" w:type="dxa"/>
        <w:tblLayout w:type="fixed"/>
        <w:tblCellMar>
          <w:top w:w="0" w:type="dxa"/>
          <w:left w:w="108" w:type="dxa"/>
          <w:bottom w:w="0" w:type="dxa"/>
          <w:right w:w="108" w:type="dxa"/>
        </w:tblCellMar>
      </w:tblPr>
      <w:tblGrid>
        <w:gridCol w:w="1189"/>
        <w:gridCol w:w="1559"/>
        <w:gridCol w:w="1794"/>
        <w:gridCol w:w="1892"/>
        <w:gridCol w:w="1700"/>
        <w:gridCol w:w="1655"/>
      </w:tblGrid>
      <w:tr>
        <w:tblPrEx>
          <w:tblLayout w:type="fixed"/>
          <w:tblCellMar>
            <w:top w:w="0" w:type="dxa"/>
            <w:left w:w="108" w:type="dxa"/>
            <w:bottom w:w="0" w:type="dxa"/>
            <w:right w:w="108" w:type="dxa"/>
          </w:tblCellMar>
        </w:tblPrEx>
        <w:trPr>
          <w:trHeight w:val="283" w:hRule="atLeast"/>
          <w:tblHeader/>
          <w:jc w:val="center"/>
        </w:trPr>
        <w:tc>
          <w:tcPr>
            <w:tcW w:w="118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widowControl/>
              <w:adjustRightInd w:val="0"/>
              <w:snapToGrid w:val="0"/>
              <w:spacing w:line="240" w:lineRule="auto"/>
              <w:jc w:val="right"/>
              <w:rPr>
                <w:b w:val="0"/>
                <w:bCs/>
                <w:color w:val="auto"/>
                <w:kern w:val="0"/>
                <w:sz w:val="21"/>
                <w:szCs w:val="21"/>
              </w:rPr>
            </w:pPr>
            <w:r>
              <w:rPr>
                <w:b w:val="0"/>
                <w:bCs/>
                <w:color w:val="auto"/>
                <w:kern w:val="0"/>
                <w:sz w:val="21"/>
                <w:szCs w:val="21"/>
              </w:rPr>
              <w:t>优劣度</w:t>
            </w:r>
          </w:p>
          <w:p>
            <w:pPr>
              <w:widowControl/>
              <w:adjustRightInd w:val="0"/>
              <w:snapToGrid w:val="0"/>
              <w:spacing w:line="240" w:lineRule="auto"/>
              <w:rPr>
                <w:b w:val="0"/>
                <w:bCs/>
                <w:color w:val="auto"/>
                <w:kern w:val="0"/>
                <w:sz w:val="21"/>
                <w:szCs w:val="21"/>
              </w:rPr>
            </w:pPr>
            <w:r>
              <w:rPr>
                <w:b w:val="0"/>
                <w:bCs/>
                <w:color w:val="auto"/>
                <w:kern w:val="0"/>
                <w:sz w:val="21"/>
                <w:szCs w:val="21"/>
              </w:rPr>
              <w:t>因素</w:t>
            </w:r>
          </w:p>
        </w:tc>
        <w:tc>
          <w:tcPr>
            <w:tcW w:w="155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优</w:t>
            </w:r>
          </w:p>
        </w:tc>
        <w:tc>
          <w:tcPr>
            <w:tcW w:w="17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较优</w:t>
            </w:r>
          </w:p>
        </w:tc>
        <w:tc>
          <w:tcPr>
            <w:tcW w:w="189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一般</w:t>
            </w:r>
          </w:p>
        </w:tc>
        <w:tc>
          <w:tcPr>
            <w:tcW w:w="17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较劣</w:t>
            </w:r>
          </w:p>
        </w:tc>
        <w:tc>
          <w:tcPr>
            <w:tcW w:w="165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劣</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繁华程度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距商服中心近，在农贸市场范围内，人流畅旺</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距商服中心较近，离农贸市场较近，人流较畅旺</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距商服中心有一定距离，与农贸市场距离一般，人流量一般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距商服中心较远，所在地区商业气氛平淡，人流较少</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距商服中心远，独立、小型、零星的商业用地</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 xml:space="preserve">0.0346 </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0.0173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-0.0149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-0.029</w:t>
            </w:r>
            <w:r>
              <w:rPr>
                <w:rFonts w:hint="eastAsia"/>
                <w:b w:val="0"/>
                <w:bCs/>
                <w:color w:val="auto"/>
                <w:sz w:val="21"/>
                <w:szCs w:val="21"/>
              </w:rPr>
              <w:t>8</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基本设施状况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市政供水、供电保证率高，排水状况好，周围学校、银行、邮电局（所）、医院等生活设施配套完备</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市政供水、供电保证率较高，排水状况较好，周围学校、银行、邮电局（所）、医院等生活设施配套较完备</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市政供水、供电保证率一般，排水状况一般，周围学校、银行、邮电局（所）、医院等生活设施配套一般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市政供水、供电保证率较低，排水状况较差，离学校、银行、邮电局（所）、医院有一定的距离</w:t>
            </w:r>
            <w:r>
              <w:rPr>
                <w:rFonts w:hint="eastAsia"/>
                <w:b w:val="0"/>
                <w:bCs/>
                <w:color w:val="auto"/>
                <w:kern w:val="0"/>
                <w:sz w:val="21"/>
                <w:szCs w:val="21"/>
              </w:rPr>
              <w:t>，</w:t>
            </w:r>
            <w:r>
              <w:rPr>
                <w:b w:val="0"/>
                <w:bCs/>
                <w:color w:val="auto"/>
                <w:kern w:val="0"/>
                <w:sz w:val="21"/>
                <w:szCs w:val="21"/>
              </w:rPr>
              <w:t>生活设施</w:t>
            </w:r>
            <w:r>
              <w:rPr>
                <w:rFonts w:hint="eastAsia"/>
                <w:b w:val="0"/>
                <w:bCs/>
                <w:color w:val="auto"/>
                <w:kern w:val="0"/>
                <w:sz w:val="21"/>
                <w:szCs w:val="21"/>
              </w:rPr>
              <w:t>配套较不完备</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市政供水、供电保证率低，排水状况差，离学校、银行、邮电局（所）、医院较远，生活设施配套不完备</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 xml:space="preserve">0.0170 </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0.0085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-0.0074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-0.014</w:t>
            </w:r>
            <w:r>
              <w:rPr>
                <w:rFonts w:hint="eastAsia"/>
                <w:b w:val="0"/>
                <w:bCs/>
                <w:color w:val="auto"/>
                <w:sz w:val="21"/>
                <w:szCs w:val="21"/>
              </w:rPr>
              <w:t>8</w:t>
            </w:r>
            <w:r>
              <w:rPr>
                <w:b w:val="0"/>
                <w:bCs/>
                <w:color w:val="auto"/>
                <w:sz w:val="21"/>
                <w:szCs w:val="21"/>
              </w:rPr>
              <w:t xml:space="preserve"> </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交通条件</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道路通达度高，距汽车站近，交通方便</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道路通达度较高，距汽车站较近，交通较方便</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道路通达度一般，距汽车站距离一般，交通一般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道路通达度较低，距汽车站较远，交通较差</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道路通达度低，距汽车站远，交通不方便</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 xml:space="preserve">0.0228 </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0.0114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-0.0099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-0.0198 </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人口状况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人口密度高</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人口密度较高</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人口密度较低</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人口密度低</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0.0094 </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0.0047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-0.0041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-0.0082 </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环境条件</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周围绿化程度高、景观好、低噪音、环境优美、无水污染</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周围绿化程度较高、景观较好、噪音较低、基本无水污染</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周围有一定的绿化、景观一般、有轻微的噪音污染、水污染</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周围绿化程度较低、景观较差、噪音污染较大、水污染较严重</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周围绿化程度低或没绿化、景观差、噪音大、水污染严重</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sz w:val="21"/>
                <w:szCs w:val="21"/>
              </w:rPr>
              <w:t>0.01</w:t>
            </w:r>
            <w:r>
              <w:rPr>
                <w:rFonts w:hint="eastAsia"/>
                <w:b w:val="0"/>
                <w:bCs/>
                <w:color w:val="auto"/>
                <w:sz w:val="21"/>
                <w:szCs w:val="21"/>
              </w:rPr>
              <w:t>40</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0.0070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-0.0060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-0.012</w:t>
            </w:r>
            <w:r>
              <w:rPr>
                <w:rFonts w:hint="eastAsia"/>
                <w:b w:val="0"/>
                <w:bCs/>
                <w:color w:val="auto"/>
                <w:sz w:val="21"/>
                <w:szCs w:val="21"/>
              </w:rPr>
              <w:t>0</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adjustRightInd w:val="0"/>
              <w:snapToGrid w:val="0"/>
              <w:spacing w:line="240" w:lineRule="auto"/>
              <w:jc w:val="center"/>
              <w:rPr>
                <w:b w:val="0"/>
                <w:bCs/>
                <w:color w:val="auto"/>
                <w:kern w:val="0"/>
                <w:sz w:val="21"/>
                <w:szCs w:val="21"/>
              </w:rPr>
            </w:pPr>
            <w:r>
              <w:rPr>
                <w:b w:val="0"/>
                <w:bCs/>
                <w:color w:val="auto"/>
                <w:kern w:val="0"/>
                <w:sz w:val="21"/>
                <w:szCs w:val="21"/>
              </w:rPr>
              <w:t>城镇规划</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规划前景好</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规划前景较好</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规划前景一般</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规划前景较差</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规划前景差</w:t>
            </w:r>
          </w:p>
        </w:tc>
      </w:tr>
      <w:tr>
        <w:tblPrEx>
          <w:tblLayout w:type="fixed"/>
          <w:tblCellMar>
            <w:top w:w="0" w:type="dxa"/>
            <w:left w:w="108" w:type="dxa"/>
            <w:bottom w:w="0" w:type="dxa"/>
            <w:right w:w="108" w:type="dxa"/>
          </w:tblCellMar>
        </w:tblPrEx>
        <w:trPr>
          <w:trHeight w:val="283"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修正系数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0.0094 </w:t>
            </w: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0.0047 </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 </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 xml:space="preserve">-0.0041 </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-0.008</w:t>
            </w:r>
            <w:r>
              <w:rPr>
                <w:rFonts w:hint="eastAsia"/>
                <w:b w:val="0"/>
                <w:bCs/>
                <w:color w:val="auto"/>
                <w:sz w:val="21"/>
                <w:szCs w:val="21"/>
              </w:rPr>
              <w:t>2</w:t>
            </w:r>
          </w:p>
        </w:tc>
      </w:tr>
    </w:tbl>
    <w:p>
      <w:pPr>
        <w:adjustRightInd w:val="0"/>
        <w:snapToGrid w:val="0"/>
        <w:spacing w:line="240" w:lineRule="auto"/>
        <w:jc w:val="left"/>
        <w:rPr>
          <w:b w:val="0"/>
          <w:bCs/>
          <w:color w:val="auto"/>
          <w:szCs w:val="30"/>
        </w:rPr>
      </w:pPr>
      <w:r>
        <w:rPr>
          <w:rFonts w:hint="eastAsia"/>
          <w:b w:val="0"/>
          <w:bCs/>
          <w:color w:val="auto"/>
          <w:szCs w:val="30"/>
        </w:rPr>
        <w:t>注：各镇区域因素修正中，土地级别划分为2个级别的乡镇，其二级区域因素应按末级修正，即宜选用本表修正系数。</w:t>
      </w:r>
    </w:p>
    <w:p>
      <w:pPr>
        <w:autoSpaceDE w:val="0"/>
        <w:autoSpaceDN w:val="0"/>
        <w:adjustRightInd w:val="0"/>
        <w:snapToGrid w:val="0"/>
        <w:spacing w:before="156" w:beforeLines="50" w:line="240" w:lineRule="auto"/>
        <w:outlineLvl w:val="2"/>
        <w:rPr>
          <w:b w:val="0"/>
          <w:bCs/>
          <w:color w:val="auto"/>
          <w:sz w:val="28"/>
          <w:szCs w:val="28"/>
        </w:rPr>
      </w:pPr>
      <w:r>
        <w:rPr>
          <w:b w:val="0"/>
          <w:bCs/>
          <w:color w:val="auto"/>
          <w:sz w:val="28"/>
          <w:szCs w:val="28"/>
        </w:rPr>
        <w:t>3</w:t>
      </w:r>
      <w:r>
        <w:rPr>
          <w:rFonts w:hint="eastAsia"/>
          <w:b w:val="0"/>
          <w:bCs/>
          <w:color w:val="auto"/>
          <w:sz w:val="28"/>
          <w:szCs w:val="28"/>
        </w:rPr>
        <w:t>、容积率修正</w:t>
      </w:r>
    </w:p>
    <w:p>
      <w:pPr>
        <w:adjustRightInd w:val="0"/>
        <w:snapToGrid w:val="0"/>
        <w:spacing w:before="93" w:beforeLines="30"/>
        <w:jc w:val="center"/>
        <w:rPr>
          <w:b w:val="0"/>
          <w:bCs/>
          <w:color w:val="auto"/>
          <w:sz w:val="28"/>
        </w:rPr>
      </w:pPr>
      <w:r>
        <w:rPr>
          <w:rFonts w:hint="eastAsia"/>
          <w:b w:val="0"/>
          <w:bCs/>
          <w:color w:val="auto"/>
          <w:sz w:val="28"/>
        </w:rPr>
        <w:t>表2</w:t>
      </w:r>
      <w:r>
        <w:rPr>
          <w:b w:val="0"/>
          <w:bCs/>
          <w:color w:val="auto"/>
          <w:sz w:val="28"/>
        </w:rPr>
        <w:t>-5-</w:t>
      </w:r>
      <w:r>
        <w:rPr>
          <w:rFonts w:hint="eastAsia"/>
          <w:b w:val="0"/>
          <w:bCs/>
          <w:color w:val="auto"/>
          <w:sz w:val="28"/>
        </w:rPr>
        <w:t>8公共服务用地单位面积地价容积率修正系数表</w:t>
      </w:r>
    </w:p>
    <w:tbl>
      <w:tblPr>
        <w:tblStyle w:val="5"/>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876"/>
        <w:gridCol w:w="876"/>
        <w:gridCol w:w="876"/>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≤1.0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1.0000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1.0324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1.0630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1.0919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1.1193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1.1455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1.1705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1.1945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1.2399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1.2614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1.2822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1.3023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1.3218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1.3408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1.3593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1.3773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1.4119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1.4286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1.4449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1.4609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1.4765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1.4918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1.5068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1.5215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3.9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1.5501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1.5640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1.5776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1.5911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1.6043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1.6173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1.6301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1.6427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4.9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5.0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5.5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6.0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6.5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1.6673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1.6794</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1.6913</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1.7030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1.7146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1.7702</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1.8226</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1.8721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容积率</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7.5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8</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8.5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9.5</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80" w:type="dxa"/>
            <w:noWrap/>
            <w:vAlign w:val="center"/>
          </w:tcPr>
          <w:p>
            <w:pPr>
              <w:widowControl/>
              <w:spacing w:line="240" w:lineRule="auto"/>
              <w:jc w:val="center"/>
              <w:rPr>
                <w:b w:val="0"/>
                <w:bCs/>
                <w:color w:val="auto"/>
                <w:kern w:val="0"/>
                <w:sz w:val="21"/>
                <w:szCs w:val="21"/>
              </w:rPr>
            </w:pPr>
            <w:r>
              <w:rPr>
                <w:rFonts w:hint="eastAsia"/>
                <w:b w:val="0"/>
                <w:bCs/>
                <w:color w:val="auto"/>
                <w:kern w:val="0"/>
                <w:sz w:val="21"/>
                <w:szCs w:val="21"/>
              </w:rPr>
              <w:t>修正系数</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1.9640</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2.0069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2.0481</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2.0877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2.1259</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b w:val="0"/>
                <w:bCs/>
                <w:color w:val="auto"/>
                <w:kern w:val="0"/>
                <w:sz w:val="21"/>
                <w:szCs w:val="21"/>
              </w:rPr>
              <w:t>2.1627</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c>
          <w:tcPr>
            <w:tcW w:w="876" w:type="dxa"/>
            <w:noWrap w:val="0"/>
            <w:vAlign w:val="center"/>
          </w:tcPr>
          <w:p>
            <w:pPr>
              <w:widowControl/>
              <w:adjustRightInd w:val="0"/>
              <w:snapToGrid w:val="0"/>
              <w:spacing w:line="240" w:lineRule="auto"/>
              <w:jc w:val="center"/>
              <w:rPr>
                <w:b w:val="0"/>
                <w:bCs/>
                <w:color w:val="auto"/>
                <w:kern w:val="0"/>
                <w:sz w:val="21"/>
                <w:szCs w:val="21"/>
              </w:rPr>
            </w:pPr>
            <w:r>
              <w:rPr>
                <w:rFonts w:hint="eastAsia"/>
                <w:b w:val="0"/>
                <w:bCs/>
                <w:color w:val="auto"/>
                <w:kern w:val="0"/>
                <w:sz w:val="21"/>
                <w:szCs w:val="21"/>
              </w:rPr>
              <w:t>—</w:t>
            </w:r>
          </w:p>
        </w:tc>
      </w:tr>
    </w:tbl>
    <w:p>
      <w:pPr>
        <w:adjustRightInd w:val="0"/>
        <w:snapToGrid w:val="0"/>
        <w:spacing w:line="240" w:lineRule="auto"/>
        <w:rPr>
          <w:b w:val="0"/>
          <w:bCs/>
          <w:color w:val="auto"/>
          <w:spacing w:val="-4"/>
          <w:szCs w:val="21"/>
        </w:rPr>
      </w:pPr>
      <w:r>
        <w:rPr>
          <w:rFonts w:hint="eastAsia"/>
          <w:b w:val="0"/>
          <w:bCs/>
          <w:color w:val="auto"/>
          <w:spacing w:val="-4"/>
          <w:szCs w:val="21"/>
        </w:rPr>
        <w:t>注：当宗地容积率在上述容积率之间时，容积率修正系数需根据上表有关数据线性内插计算得到。线性内插公式：当</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（即</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为修正系数表中</w:t>
      </w:r>
      <w:r>
        <w:rPr>
          <w:b w:val="0"/>
          <w:bCs/>
          <w:i/>
          <w:color w:val="auto"/>
          <w:spacing w:val="-4"/>
          <w:szCs w:val="21"/>
        </w:rPr>
        <w:t>r</w:t>
      </w:r>
      <w:r>
        <w:rPr>
          <w:rFonts w:hint="eastAsia"/>
          <w:b w:val="0"/>
          <w:bCs/>
          <w:color w:val="auto"/>
          <w:spacing w:val="-4"/>
          <w:szCs w:val="21"/>
        </w:rPr>
        <w:t>的相邻容积率）时，</w:t>
      </w:r>
      <w:r>
        <w:rPr>
          <w:b w:val="0"/>
          <w:bCs/>
          <w:i/>
          <w:color w:val="auto"/>
          <w:spacing w:val="-4"/>
          <w:szCs w:val="21"/>
        </w:rPr>
        <w:t>x</w:t>
      </w:r>
      <w:r>
        <w:rPr>
          <w:b w:val="0"/>
          <w:bCs/>
          <w:i/>
          <w:color w:val="auto"/>
          <w:spacing w:val="-4"/>
          <w:szCs w:val="21"/>
          <w:vertAlign w:val="subscript"/>
        </w:rPr>
        <w:t>1</w:t>
      </w:r>
      <w:r>
        <w:rPr>
          <w:rFonts w:hint="eastAsia"/>
          <w:b w:val="0"/>
          <w:bCs/>
          <w:color w:val="auto"/>
          <w:spacing w:val="-4"/>
          <w:szCs w:val="21"/>
        </w:rPr>
        <w:t>、</w:t>
      </w:r>
      <w:r>
        <w:rPr>
          <w:b w:val="0"/>
          <w:bCs/>
          <w:i/>
          <w:color w:val="auto"/>
          <w:spacing w:val="-4"/>
          <w:szCs w:val="21"/>
        </w:rPr>
        <w:t>x</w:t>
      </w:r>
      <w:r>
        <w:rPr>
          <w:b w:val="0"/>
          <w:bCs/>
          <w:i/>
          <w:color w:val="auto"/>
          <w:spacing w:val="-4"/>
          <w:szCs w:val="21"/>
          <w:vertAlign w:val="subscript"/>
        </w:rPr>
        <w:t>2</w:t>
      </w:r>
      <w:r>
        <w:rPr>
          <w:rFonts w:hint="eastAsia"/>
          <w:b w:val="0"/>
          <w:bCs/>
          <w:color w:val="auto"/>
          <w:spacing w:val="-4"/>
          <w:szCs w:val="21"/>
        </w:rPr>
        <w:t>为</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rFonts w:hint="eastAsia"/>
          <w:b w:val="0"/>
          <w:bCs/>
          <w:color w:val="auto"/>
          <w:spacing w:val="-4"/>
          <w:szCs w:val="21"/>
        </w:rPr>
        <w:t>对应的容积率修正系数，容积率的修正系数：</w:t>
      </w:r>
      <w:r>
        <w:rPr>
          <w:b w:val="0"/>
          <w:bCs/>
          <w:i/>
          <w:color w:val="auto"/>
          <w:spacing w:val="-4"/>
          <w:szCs w:val="21"/>
        </w:rPr>
        <w:t>x=x</w:t>
      </w:r>
      <w:r>
        <w:rPr>
          <w:b w:val="0"/>
          <w:bCs/>
          <w:i/>
          <w:color w:val="auto"/>
          <w:spacing w:val="-4"/>
          <w:szCs w:val="21"/>
          <w:vertAlign w:val="subscript"/>
        </w:rPr>
        <w:t>1</w:t>
      </w:r>
      <w:r>
        <w:rPr>
          <w:b w:val="0"/>
          <w:bCs/>
          <w:i/>
          <w:color w:val="auto"/>
          <w:spacing w:val="-4"/>
          <w:szCs w:val="21"/>
        </w:rPr>
        <w:t>+</w:t>
      </w:r>
      <w:r>
        <w:rPr>
          <w:rFonts w:hint="eastAsia"/>
          <w:b w:val="0"/>
          <w:bCs/>
          <w:i/>
          <w:color w:val="auto"/>
          <w:spacing w:val="-4"/>
          <w:szCs w:val="21"/>
        </w:rPr>
        <w:t>（</w:t>
      </w:r>
      <w:r>
        <w:rPr>
          <w:b w:val="0"/>
          <w:bCs/>
          <w:i/>
          <w:color w:val="auto"/>
          <w:spacing w:val="-4"/>
          <w:szCs w:val="21"/>
        </w:rPr>
        <w:t>x</w:t>
      </w:r>
      <w:r>
        <w:rPr>
          <w:b w:val="0"/>
          <w:bCs/>
          <w:i/>
          <w:color w:val="auto"/>
          <w:spacing w:val="-4"/>
          <w:szCs w:val="21"/>
          <w:vertAlign w:val="subscript"/>
        </w:rPr>
        <w:t>2</w:t>
      </w:r>
      <w:r>
        <w:rPr>
          <w:b w:val="0"/>
          <w:bCs/>
          <w:i/>
          <w:color w:val="auto"/>
          <w:spacing w:val="-4"/>
          <w:szCs w:val="21"/>
        </w:rPr>
        <w:t>-x</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w:t>
      </w:r>
      <w:r>
        <w:rPr>
          <w:rFonts w:hint="eastAsia"/>
          <w:b w:val="0"/>
          <w:bCs/>
          <w:i/>
          <w:color w:val="auto"/>
          <w:spacing w:val="-4"/>
          <w:szCs w:val="21"/>
        </w:rPr>
        <w:t>（</w:t>
      </w:r>
      <w:r>
        <w:rPr>
          <w:b w:val="0"/>
          <w:bCs/>
          <w:i/>
          <w:color w:val="auto"/>
          <w:spacing w:val="-4"/>
          <w:szCs w:val="21"/>
        </w:rPr>
        <w:t>r-r</w:t>
      </w:r>
      <w:r>
        <w:rPr>
          <w:b w:val="0"/>
          <w:bCs/>
          <w:i/>
          <w:color w:val="auto"/>
          <w:spacing w:val="-4"/>
          <w:szCs w:val="21"/>
          <w:vertAlign w:val="subscript"/>
        </w:rPr>
        <w:t>1</w:t>
      </w:r>
      <w:r>
        <w:rPr>
          <w:rFonts w:hint="eastAsia"/>
          <w:b w:val="0"/>
          <w:bCs/>
          <w:i/>
          <w:color w:val="auto"/>
          <w:spacing w:val="-4"/>
          <w:szCs w:val="21"/>
        </w:rPr>
        <w:t>）</w:t>
      </w:r>
      <w:r>
        <w:rPr>
          <w:b w:val="0"/>
          <w:bCs/>
          <w:i/>
          <w:color w:val="auto"/>
          <w:spacing w:val="-4"/>
          <w:szCs w:val="21"/>
        </w:rPr>
        <w:t>/</w:t>
      </w:r>
      <w:r>
        <w:rPr>
          <w:rFonts w:hint="eastAsia"/>
          <w:b w:val="0"/>
          <w:bCs/>
          <w:i/>
          <w:color w:val="auto"/>
          <w:spacing w:val="-4"/>
          <w:szCs w:val="21"/>
        </w:rPr>
        <w:t>（</w:t>
      </w:r>
      <w:r>
        <w:rPr>
          <w:b w:val="0"/>
          <w:bCs/>
          <w:i/>
          <w:color w:val="auto"/>
          <w:spacing w:val="-4"/>
          <w:szCs w:val="21"/>
        </w:rPr>
        <w:t>r</w:t>
      </w:r>
      <w:r>
        <w:rPr>
          <w:b w:val="0"/>
          <w:bCs/>
          <w:i/>
          <w:color w:val="auto"/>
          <w:spacing w:val="-4"/>
          <w:szCs w:val="21"/>
          <w:vertAlign w:val="subscript"/>
        </w:rPr>
        <w:t>2</w:t>
      </w:r>
      <w:r>
        <w:rPr>
          <w:b w:val="0"/>
          <w:bCs/>
          <w:i/>
          <w:color w:val="auto"/>
          <w:spacing w:val="-4"/>
          <w:szCs w:val="21"/>
        </w:rPr>
        <w:t>-r</w:t>
      </w:r>
      <w:r>
        <w:rPr>
          <w:b w:val="0"/>
          <w:bCs/>
          <w:i/>
          <w:color w:val="auto"/>
          <w:spacing w:val="-4"/>
          <w:szCs w:val="21"/>
          <w:vertAlign w:val="subscript"/>
        </w:rPr>
        <w:t>1</w:t>
      </w:r>
      <w:r>
        <w:rPr>
          <w:rFonts w:hint="eastAsia"/>
          <w:b w:val="0"/>
          <w:bCs/>
          <w:i/>
          <w:color w:val="auto"/>
          <w:spacing w:val="-4"/>
          <w:szCs w:val="21"/>
        </w:rPr>
        <w:t>）</w:t>
      </w:r>
    </w:p>
    <w:p>
      <w:pPr>
        <w:autoSpaceDE w:val="0"/>
        <w:autoSpaceDN w:val="0"/>
        <w:adjustRightInd w:val="0"/>
        <w:snapToGrid w:val="0"/>
        <w:spacing w:before="156" w:beforeLines="50" w:after="156" w:afterLines="50"/>
        <w:outlineLvl w:val="2"/>
        <w:rPr>
          <w:b w:val="0"/>
          <w:bCs/>
          <w:color w:val="auto"/>
          <w:sz w:val="28"/>
          <w:szCs w:val="28"/>
        </w:rPr>
      </w:pPr>
      <w:r>
        <w:rPr>
          <w:b w:val="0"/>
          <w:bCs/>
          <w:color w:val="auto"/>
          <w:sz w:val="28"/>
          <w:szCs w:val="28"/>
        </w:rPr>
        <w:t>4</w:t>
      </w:r>
      <w:r>
        <w:rPr>
          <w:rFonts w:hint="eastAsia"/>
          <w:b w:val="0"/>
          <w:bCs/>
          <w:color w:val="auto"/>
          <w:sz w:val="28"/>
          <w:szCs w:val="28"/>
        </w:rPr>
        <w:t>、使用年期修正</w:t>
      </w:r>
    </w:p>
    <w:p>
      <w:pPr>
        <w:adjustRightInd w:val="0"/>
        <w:snapToGrid w:val="0"/>
        <w:ind w:firstLine="600" w:firstLineChars="200"/>
        <w:rPr>
          <w:b w:val="0"/>
          <w:bCs/>
          <w:color w:val="auto"/>
          <w:sz w:val="30"/>
          <w:szCs w:val="30"/>
        </w:rPr>
      </w:pPr>
      <w:r>
        <w:rPr>
          <w:rFonts w:hint="eastAsia"/>
          <w:b w:val="0"/>
          <w:bCs/>
          <w:color w:val="auto"/>
          <w:sz w:val="30"/>
          <w:szCs w:val="30"/>
        </w:rPr>
        <w:t>按照土地还原利率为</w:t>
      </w:r>
      <w:r>
        <w:rPr>
          <w:b w:val="0"/>
          <w:bCs/>
          <w:color w:val="auto"/>
          <w:sz w:val="30"/>
          <w:szCs w:val="30"/>
        </w:rPr>
        <w:t>5.5%</w:t>
      </w:r>
      <w:r>
        <w:rPr>
          <w:rFonts w:hint="eastAsia"/>
          <w:b w:val="0"/>
          <w:bCs/>
          <w:color w:val="auto"/>
          <w:sz w:val="30"/>
          <w:szCs w:val="30"/>
        </w:rPr>
        <w:t>，公共服务用地法定最高出让年期为</w:t>
      </w:r>
      <w:r>
        <w:rPr>
          <w:b w:val="0"/>
          <w:bCs/>
          <w:color w:val="auto"/>
          <w:sz w:val="30"/>
          <w:szCs w:val="30"/>
        </w:rPr>
        <w:t>50</w:t>
      </w:r>
      <w:r>
        <w:rPr>
          <w:rFonts w:hint="eastAsia"/>
          <w:b w:val="0"/>
          <w:bCs/>
          <w:color w:val="auto"/>
          <w:sz w:val="30"/>
          <w:szCs w:val="30"/>
        </w:rPr>
        <w:t>年，计算公共服务用地使用年期修正系数。年期修正系数计算公式如下：</w:t>
      </w:r>
    </w:p>
    <w:p>
      <w:pPr>
        <w:adjustRightInd w:val="0"/>
        <w:snapToGrid w:val="0"/>
        <w:ind w:firstLine="600" w:firstLineChars="200"/>
        <w:jc w:val="center"/>
        <w:rPr>
          <w:b w:val="0"/>
          <w:bCs/>
          <w:i/>
          <w:color w:val="auto"/>
          <w:sz w:val="30"/>
          <w:szCs w:val="30"/>
        </w:rPr>
      </w:pPr>
      <w:r>
        <w:rPr>
          <w:b w:val="0"/>
          <w:bCs/>
          <w:color w:val="auto"/>
          <w:position w:val="-30"/>
          <w:sz w:val="30"/>
          <w:szCs w:val="30"/>
        </w:rPr>
        <w:drawing>
          <wp:inline distT="0" distB="0" distL="114300" distR="114300">
            <wp:extent cx="1328420" cy="474345"/>
            <wp:effectExtent l="0" t="0" r="0" b="190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5"/>
                    <a:stretch>
                      <a:fillRect/>
                    </a:stretch>
                  </pic:blipFill>
                  <pic:spPr>
                    <a:xfrm>
                      <a:off x="0" y="0"/>
                      <a:ext cx="1328420" cy="474345"/>
                    </a:xfrm>
                    <a:prstGeom prst="rect">
                      <a:avLst/>
                    </a:prstGeom>
                    <a:noFill/>
                    <a:ln>
                      <a:noFill/>
                    </a:ln>
                  </pic:spPr>
                </pic:pic>
              </a:graphicData>
            </a:graphic>
          </wp:inline>
        </w:drawing>
      </w:r>
    </w:p>
    <w:p>
      <w:pPr>
        <w:adjustRightInd w:val="0"/>
        <w:snapToGrid w:val="0"/>
        <w:ind w:firstLine="560" w:firstLineChars="200"/>
        <w:rPr>
          <w:b w:val="0"/>
          <w:bCs/>
          <w:color w:val="auto"/>
          <w:sz w:val="28"/>
        </w:rPr>
      </w:pPr>
      <w:r>
        <w:rPr>
          <w:rFonts w:hint="eastAsia"/>
          <w:b w:val="0"/>
          <w:bCs/>
          <w:color w:val="auto"/>
          <w:sz w:val="28"/>
        </w:rPr>
        <w:t>式中：</w:t>
      </w:r>
    </w:p>
    <w:tbl>
      <w:tblPr>
        <w:tblStyle w:val="5"/>
        <w:tblW w:w="7020" w:type="dxa"/>
        <w:tblInd w:w="1008" w:type="dxa"/>
        <w:tblLayout w:type="fixed"/>
        <w:tblCellMar>
          <w:top w:w="0" w:type="dxa"/>
          <w:left w:w="108" w:type="dxa"/>
          <w:bottom w:w="0" w:type="dxa"/>
          <w:right w:w="108" w:type="dxa"/>
        </w:tblCellMar>
      </w:tblPr>
      <w:tblGrid>
        <w:gridCol w:w="521"/>
        <w:gridCol w:w="696"/>
        <w:gridCol w:w="5803"/>
      </w:tblGrid>
      <w:tr>
        <w:tblPrEx>
          <w:tblLayout w:type="fixed"/>
          <w:tblCellMar>
            <w:top w:w="0" w:type="dxa"/>
            <w:left w:w="108" w:type="dxa"/>
            <w:bottom w:w="0" w:type="dxa"/>
            <w:right w:w="108" w:type="dxa"/>
          </w:tblCellMar>
        </w:tblPrEx>
        <w:trPr>
          <w:trHeight w:val="283" w:hRule="atLeast"/>
        </w:trPr>
        <w:tc>
          <w:tcPr>
            <w:tcW w:w="521" w:type="dxa"/>
            <w:noWrap w:val="0"/>
            <w:vAlign w:val="top"/>
          </w:tcPr>
          <w:p>
            <w:pPr>
              <w:adjustRightInd w:val="0"/>
              <w:snapToGrid w:val="0"/>
              <w:spacing w:line="240" w:lineRule="auto"/>
              <w:rPr>
                <w:b w:val="0"/>
                <w:bCs/>
                <w:i/>
                <w:color w:val="auto"/>
              </w:rPr>
            </w:pPr>
            <w:r>
              <w:rPr>
                <w:b w:val="0"/>
                <w:bCs/>
                <w:i/>
                <w:color w:val="auto"/>
              </w:rPr>
              <w:t>K</w:t>
            </w:r>
            <w:r>
              <w:rPr>
                <w:b w:val="0"/>
                <w:bCs/>
                <w:i/>
                <w:color w:val="auto"/>
                <w:vertAlign w:val="subscript"/>
              </w:rPr>
              <w:t>y</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使用年期修正系数</w:t>
            </w:r>
          </w:p>
        </w:tc>
      </w:tr>
      <w:tr>
        <w:tblPrEx>
          <w:tblLayout w:type="fixed"/>
          <w:tblCellMar>
            <w:top w:w="0" w:type="dxa"/>
            <w:left w:w="108" w:type="dxa"/>
            <w:bottom w:w="0" w:type="dxa"/>
            <w:right w:w="108" w:type="dxa"/>
          </w:tblCellMar>
        </w:tblPrEx>
        <w:trPr>
          <w:trHeight w:val="283" w:hRule="atLeast"/>
        </w:trPr>
        <w:tc>
          <w:tcPr>
            <w:tcW w:w="521" w:type="dxa"/>
            <w:noWrap w:val="0"/>
            <w:vAlign w:val="top"/>
          </w:tcPr>
          <w:p>
            <w:pPr>
              <w:adjustRightInd w:val="0"/>
              <w:snapToGrid w:val="0"/>
              <w:spacing w:line="240" w:lineRule="auto"/>
              <w:rPr>
                <w:b w:val="0"/>
                <w:bCs/>
                <w:i/>
                <w:color w:val="auto"/>
              </w:rPr>
            </w:pPr>
            <w:r>
              <w:rPr>
                <w:b w:val="0"/>
                <w:bCs/>
                <w:i/>
                <w:color w:val="auto"/>
              </w:rPr>
              <w:t>m1</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实际出让年期</w:t>
            </w:r>
          </w:p>
        </w:tc>
      </w:tr>
      <w:tr>
        <w:tblPrEx>
          <w:tblLayout w:type="fixed"/>
          <w:tblCellMar>
            <w:top w:w="0" w:type="dxa"/>
            <w:left w:w="108" w:type="dxa"/>
            <w:bottom w:w="0" w:type="dxa"/>
            <w:right w:w="108" w:type="dxa"/>
          </w:tblCellMar>
        </w:tblPrEx>
        <w:trPr>
          <w:trHeight w:val="283" w:hRule="atLeast"/>
        </w:trPr>
        <w:tc>
          <w:tcPr>
            <w:tcW w:w="521" w:type="dxa"/>
            <w:noWrap w:val="0"/>
            <w:vAlign w:val="top"/>
          </w:tcPr>
          <w:p>
            <w:pPr>
              <w:adjustRightInd w:val="0"/>
              <w:snapToGrid w:val="0"/>
              <w:spacing w:line="240" w:lineRule="auto"/>
              <w:rPr>
                <w:b w:val="0"/>
                <w:bCs/>
                <w:i/>
                <w:color w:val="auto"/>
              </w:rPr>
            </w:pPr>
            <w:r>
              <w:rPr>
                <w:b w:val="0"/>
                <w:bCs/>
                <w:i/>
                <w:color w:val="auto"/>
              </w:rPr>
              <w:t>m</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土地使用权法定最高出让年限</w:t>
            </w:r>
          </w:p>
        </w:tc>
      </w:tr>
      <w:tr>
        <w:tblPrEx>
          <w:tblLayout w:type="fixed"/>
          <w:tblCellMar>
            <w:top w:w="0" w:type="dxa"/>
            <w:left w:w="108" w:type="dxa"/>
            <w:bottom w:w="0" w:type="dxa"/>
            <w:right w:w="108" w:type="dxa"/>
          </w:tblCellMar>
        </w:tblPrEx>
        <w:trPr>
          <w:trHeight w:val="283" w:hRule="atLeast"/>
        </w:trPr>
        <w:tc>
          <w:tcPr>
            <w:tcW w:w="521" w:type="dxa"/>
            <w:noWrap w:val="0"/>
            <w:vAlign w:val="top"/>
          </w:tcPr>
          <w:p>
            <w:pPr>
              <w:adjustRightInd w:val="0"/>
              <w:snapToGrid w:val="0"/>
              <w:spacing w:line="240" w:lineRule="auto"/>
              <w:rPr>
                <w:b w:val="0"/>
                <w:bCs/>
                <w:i/>
                <w:color w:val="auto"/>
              </w:rPr>
            </w:pPr>
            <w:r>
              <w:rPr>
                <w:b w:val="0"/>
                <w:bCs/>
                <w:i/>
                <w:color w:val="auto"/>
              </w:rPr>
              <w:t>r</w:t>
            </w:r>
          </w:p>
        </w:tc>
        <w:tc>
          <w:tcPr>
            <w:tcW w:w="696" w:type="dxa"/>
            <w:noWrap w:val="0"/>
            <w:vAlign w:val="top"/>
          </w:tcPr>
          <w:p>
            <w:pPr>
              <w:adjustRightInd w:val="0"/>
              <w:snapToGrid w:val="0"/>
              <w:spacing w:line="240" w:lineRule="auto"/>
              <w:rPr>
                <w:b w:val="0"/>
                <w:bCs/>
                <w:i/>
                <w:color w:val="auto"/>
              </w:rPr>
            </w:pPr>
            <w:r>
              <w:rPr>
                <w:b w:val="0"/>
                <w:bCs/>
                <w:i/>
                <w:color w:val="auto"/>
              </w:rPr>
              <w:t>——</w:t>
            </w:r>
          </w:p>
        </w:tc>
        <w:tc>
          <w:tcPr>
            <w:tcW w:w="5803" w:type="dxa"/>
            <w:noWrap w:val="0"/>
            <w:vAlign w:val="top"/>
          </w:tcPr>
          <w:p>
            <w:pPr>
              <w:adjustRightInd w:val="0"/>
              <w:snapToGrid w:val="0"/>
              <w:spacing w:line="240" w:lineRule="auto"/>
              <w:rPr>
                <w:b w:val="0"/>
                <w:bCs/>
                <w:color w:val="auto"/>
              </w:rPr>
            </w:pPr>
            <w:r>
              <w:rPr>
                <w:rFonts w:hint="eastAsia"/>
                <w:b w:val="0"/>
                <w:bCs/>
                <w:color w:val="auto"/>
              </w:rPr>
              <w:t>土地还原利率</w:t>
            </w:r>
          </w:p>
        </w:tc>
      </w:tr>
    </w:tbl>
    <w:p>
      <w:pPr>
        <w:adjustRightInd w:val="0"/>
        <w:snapToGrid w:val="0"/>
        <w:spacing w:before="156" w:beforeLines="50"/>
        <w:jc w:val="center"/>
        <w:rPr>
          <w:b w:val="0"/>
          <w:bCs/>
          <w:color w:val="auto"/>
          <w:sz w:val="28"/>
        </w:rPr>
      </w:pPr>
      <w:r>
        <w:rPr>
          <w:rFonts w:hint="eastAsia"/>
          <w:b w:val="0"/>
          <w:bCs/>
          <w:color w:val="auto"/>
          <w:sz w:val="28"/>
        </w:rPr>
        <w:t>表2</w:t>
      </w:r>
      <w:r>
        <w:rPr>
          <w:b w:val="0"/>
          <w:bCs/>
          <w:color w:val="auto"/>
          <w:sz w:val="28"/>
        </w:rPr>
        <w:t>-5-9</w:t>
      </w:r>
      <w:r>
        <w:rPr>
          <w:rFonts w:hint="eastAsia"/>
          <w:b w:val="0"/>
          <w:bCs/>
          <w:color w:val="auto"/>
          <w:sz w:val="28"/>
        </w:rPr>
        <w:t>公共服务用地使用年期修正系数表</w:t>
      </w:r>
    </w:p>
    <w:tbl>
      <w:tblPr>
        <w:tblStyle w:val="5"/>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91"/>
        <w:gridCol w:w="791"/>
        <w:gridCol w:w="791"/>
        <w:gridCol w:w="791"/>
        <w:gridCol w:w="791"/>
        <w:gridCol w:w="791"/>
        <w:gridCol w:w="791"/>
        <w:gridCol w:w="791"/>
        <w:gridCol w:w="79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使用年限</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修正系数</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0.0560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0.1090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0.1593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0.2070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0.2522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0.2950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0.3356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0.3741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0.4106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使用年限</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修正系数</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0.4780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0.5090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0.5385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0.5664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0.5928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0.6179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0.6417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0.6642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0.6856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使用年限</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29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修正系数</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0.7250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0.7432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0.7604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0.7768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0.7922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0.8069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0.8208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0.8340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0.8465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使用年限</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39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修正系数</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0.8696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0.8803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0.8904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0.8999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0.9090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0.9176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0.9257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0.9335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0.9408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使用年限</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42</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46</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48</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49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2" w:type="dxa"/>
            <w:noWrap w:val="0"/>
            <w:vAlign w:val="center"/>
          </w:tcPr>
          <w:p>
            <w:pPr>
              <w:spacing w:line="240" w:lineRule="auto"/>
              <w:jc w:val="center"/>
              <w:rPr>
                <w:b w:val="0"/>
                <w:bCs/>
                <w:color w:val="auto"/>
                <w:spacing w:val="-18"/>
                <w:kern w:val="0"/>
                <w:sz w:val="21"/>
                <w:szCs w:val="21"/>
              </w:rPr>
            </w:pPr>
            <w:r>
              <w:rPr>
                <w:rFonts w:hint="eastAsia"/>
                <w:b w:val="0"/>
                <w:bCs/>
                <w:color w:val="auto"/>
                <w:spacing w:val="-18"/>
                <w:kern w:val="0"/>
                <w:sz w:val="21"/>
                <w:szCs w:val="21"/>
              </w:rPr>
              <w:t>修正系数</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0.9543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0.9605</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0.9664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0.9720</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0.9773</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0.9824</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0.9871</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0.9917</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0.9959</w:t>
            </w:r>
          </w:p>
        </w:tc>
        <w:tc>
          <w:tcPr>
            <w:tcW w:w="791" w:type="dxa"/>
            <w:noWrap w:val="0"/>
            <w:vAlign w:val="center"/>
          </w:tcPr>
          <w:p>
            <w:pPr>
              <w:widowControl/>
              <w:adjustRightInd w:val="0"/>
              <w:snapToGrid w:val="0"/>
              <w:spacing w:line="240" w:lineRule="auto"/>
              <w:jc w:val="center"/>
              <w:rPr>
                <w:b w:val="0"/>
                <w:bCs/>
                <w:color w:val="auto"/>
                <w:spacing w:val="-18"/>
                <w:kern w:val="0"/>
                <w:sz w:val="21"/>
                <w:szCs w:val="21"/>
              </w:rPr>
            </w:pPr>
            <w:r>
              <w:rPr>
                <w:b w:val="0"/>
                <w:bCs/>
                <w:color w:val="auto"/>
                <w:spacing w:val="-18"/>
                <w:kern w:val="0"/>
                <w:sz w:val="21"/>
                <w:szCs w:val="21"/>
              </w:rPr>
              <w:t>1.0000</w:t>
            </w:r>
          </w:p>
        </w:tc>
      </w:tr>
    </w:tbl>
    <w:p>
      <w:pPr>
        <w:adjustRightInd w:val="0"/>
        <w:snapToGrid w:val="0"/>
        <w:spacing w:line="240" w:lineRule="auto"/>
        <w:rPr>
          <w:b w:val="0"/>
          <w:bCs/>
          <w:color w:val="auto"/>
          <w:szCs w:val="21"/>
        </w:rPr>
      </w:pPr>
      <w:r>
        <w:rPr>
          <w:rFonts w:hint="eastAsia"/>
          <w:b w:val="0"/>
          <w:bCs/>
          <w:color w:val="auto"/>
          <w:szCs w:val="21"/>
        </w:rPr>
        <w:t>注：</w:t>
      </w:r>
      <w:r>
        <w:rPr>
          <w:rFonts w:hint="eastAsia" w:ascii="宋体" w:hAnsi="宋体" w:cs="宋体"/>
          <w:b w:val="0"/>
          <w:bCs/>
          <w:color w:val="auto"/>
          <w:szCs w:val="21"/>
        </w:rPr>
        <w:t>①</w:t>
      </w:r>
      <w:r>
        <w:rPr>
          <w:rFonts w:hint="eastAsia"/>
          <w:b w:val="0"/>
          <w:bCs/>
          <w:color w:val="auto"/>
          <w:szCs w:val="21"/>
        </w:rPr>
        <w:t>在进行宗地评估时可根据公式</w:t>
      </w:r>
      <w:r>
        <w:rPr>
          <w:b w:val="0"/>
          <w:bCs/>
          <w:i/>
          <w:color w:val="auto"/>
          <w:szCs w:val="21"/>
        </w:rPr>
        <w:t>K</w:t>
      </w:r>
      <w:r>
        <w:rPr>
          <w:b w:val="0"/>
          <w:bCs/>
          <w:i/>
          <w:color w:val="auto"/>
          <w:szCs w:val="21"/>
          <w:vertAlign w:val="subscript"/>
        </w:rPr>
        <w:t>y</w:t>
      </w:r>
      <w:r>
        <w:rPr>
          <w:b w:val="0"/>
          <w:bCs/>
          <w:i/>
          <w:color w:val="auto"/>
          <w:szCs w:val="21"/>
        </w:rPr>
        <w:t>=[1</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1+r</w:t>
      </w:r>
      <w:r>
        <w:rPr>
          <w:rFonts w:hint="eastAsia"/>
          <w:b w:val="0"/>
          <w:bCs/>
          <w:i/>
          <w:color w:val="auto"/>
          <w:szCs w:val="21"/>
        </w:rPr>
        <w:t>）</w:t>
      </w:r>
      <w:r>
        <w:rPr>
          <w:b w:val="0"/>
          <w:bCs/>
          <w:i/>
          <w:color w:val="auto"/>
          <w:szCs w:val="21"/>
          <w:vertAlign w:val="superscript"/>
        </w:rPr>
        <w:t>ml</w:t>
      </w:r>
      <w:r>
        <w:rPr>
          <w:rFonts w:hint="eastAsia"/>
          <w:b w:val="0"/>
          <w:bCs/>
          <w:i/>
          <w:color w:val="auto"/>
          <w:szCs w:val="21"/>
        </w:rPr>
        <w:t>）</w:t>
      </w:r>
      <w:r>
        <w:rPr>
          <w:b w:val="0"/>
          <w:bCs/>
          <w:i/>
          <w:color w:val="auto"/>
          <w:szCs w:val="21"/>
        </w:rPr>
        <w:t>]÷[1</w:t>
      </w:r>
      <w:r>
        <w:rPr>
          <w:rFonts w:hint="eastAsia"/>
          <w:b w:val="0"/>
          <w:bCs/>
          <w:i/>
          <w:color w:val="auto"/>
          <w:szCs w:val="21"/>
        </w:rPr>
        <w:t>－</w:t>
      </w:r>
      <w:r>
        <w:rPr>
          <w:b w:val="0"/>
          <w:bCs/>
          <w:i/>
          <w:color w:val="auto"/>
          <w:szCs w:val="21"/>
        </w:rPr>
        <w:t>[1÷(1+r)</w:t>
      </w:r>
      <w:r>
        <w:rPr>
          <w:b w:val="0"/>
          <w:bCs/>
          <w:i/>
          <w:color w:val="auto"/>
          <w:szCs w:val="21"/>
          <w:vertAlign w:val="superscript"/>
        </w:rPr>
        <w:t>m</w:t>
      </w:r>
      <w:r>
        <w:rPr>
          <w:b w:val="0"/>
          <w:bCs/>
          <w:i/>
          <w:color w:val="auto"/>
          <w:szCs w:val="21"/>
        </w:rPr>
        <w:t>]</w:t>
      </w:r>
      <w:r>
        <w:rPr>
          <w:rFonts w:hint="eastAsia"/>
          <w:b w:val="0"/>
          <w:bCs/>
          <w:color w:val="auto"/>
          <w:szCs w:val="21"/>
        </w:rPr>
        <w:t>直接计算；</w:t>
      </w:r>
    </w:p>
    <w:p>
      <w:pPr>
        <w:adjustRightInd w:val="0"/>
        <w:snapToGrid w:val="0"/>
        <w:spacing w:line="240" w:lineRule="auto"/>
        <w:ind w:firstLine="480" w:firstLineChars="200"/>
        <w:rPr>
          <w:b w:val="0"/>
          <w:bCs/>
          <w:color w:val="auto"/>
          <w:szCs w:val="21"/>
        </w:rPr>
      </w:pPr>
      <w:r>
        <w:rPr>
          <w:rFonts w:hint="eastAsia" w:ascii="宋体" w:hAnsi="宋体" w:cs="宋体"/>
          <w:b w:val="0"/>
          <w:bCs/>
          <w:color w:val="auto"/>
          <w:szCs w:val="21"/>
        </w:rPr>
        <w:t>②</w:t>
      </w:r>
      <w:r>
        <w:rPr>
          <w:rFonts w:hint="eastAsia"/>
          <w:b w:val="0"/>
          <w:bCs/>
          <w:color w:val="auto"/>
          <w:szCs w:val="21"/>
        </w:rPr>
        <w:t>表中为公共服务用地还原利率取</w:t>
      </w:r>
      <w:r>
        <w:rPr>
          <w:b w:val="0"/>
          <w:bCs/>
          <w:color w:val="auto"/>
          <w:szCs w:val="21"/>
        </w:rPr>
        <w:t>5.5</w:t>
      </w:r>
      <w:r>
        <w:rPr>
          <w:rFonts w:hint="eastAsia"/>
          <w:b w:val="0"/>
          <w:bCs/>
          <w:color w:val="auto"/>
          <w:szCs w:val="21"/>
        </w:rPr>
        <w:t>％条件下的年期修正系数。</w:t>
      </w:r>
    </w:p>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5</w:t>
      </w:r>
      <w:r>
        <w:rPr>
          <w:rFonts w:hint="eastAsia"/>
          <w:b w:val="0"/>
          <w:bCs/>
          <w:color w:val="auto"/>
          <w:sz w:val="30"/>
          <w:szCs w:val="30"/>
        </w:rPr>
        <w:t>、个别因素修正</w:t>
      </w:r>
    </w:p>
    <w:p>
      <w:pPr>
        <w:adjustRightInd w:val="0"/>
        <w:snapToGrid w:val="0"/>
        <w:spacing w:line="240" w:lineRule="auto"/>
        <w:ind w:firstLine="600" w:firstLineChars="200"/>
        <w:rPr>
          <w:b w:val="0"/>
          <w:bCs/>
          <w:color w:val="auto"/>
          <w:sz w:val="30"/>
          <w:szCs w:val="30"/>
        </w:rPr>
      </w:pPr>
      <w:r>
        <w:rPr>
          <w:rFonts w:hint="eastAsia"/>
          <w:b w:val="0"/>
          <w:bCs/>
          <w:color w:val="auto"/>
          <w:sz w:val="30"/>
          <w:szCs w:val="30"/>
        </w:rPr>
        <w:t>（</w:t>
      </w:r>
      <w:r>
        <w:rPr>
          <w:b w:val="0"/>
          <w:bCs/>
          <w:color w:val="auto"/>
          <w:sz w:val="30"/>
          <w:szCs w:val="30"/>
        </w:rPr>
        <w:t>1</w:t>
      </w:r>
      <w:r>
        <w:rPr>
          <w:rFonts w:hint="eastAsia"/>
          <w:b w:val="0"/>
          <w:bCs/>
          <w:color w:val="auto"/>
          <w:sz w:val="30"/>
          <w:szCs w:val="30"/>
        </w:rPr>
        <w:t>）临路条件修正</w:t>
      </w:r>
    </w:p>
    <w:p>
      <w:pPr>
        <w:adjustRightInd w:val="0"/>
        <w:snapToGrid w:val="0"/>
        <w:spacing w:before="156" w:beforeLines="50"/>
        <w:ind w:firstLine="560" w:firstLineChars="200"/>
        <w:jc w:val="center"/>
        <w:rPr>
          <w:b w:val="0"/>
          <w:bCs/>
          <w:color w:val="auto"/>
          <w:sz w:val="28"/>
        </w:rPr>
      </w:pPr>
      <w:r>
        <w:rPr>
          <w:rFonts w:hint="eastAsia"/>
          <w:b w:val="0"/>
          <w:bCs/>
          <w:color w:val="auto"/>
          <w:sz w:val="28"/>
        </w:rPr>
        <w:t>表2</w:t>
      </w:r>
      <w:r>
        <w:rPr>
          <w:b w:val="0"/>
          <w:bCs/>
          <w:color w:val="auto"/>
          <w:sz w:val="28"/>
        </w:rPr>
        <w:t>-5-10</w:t>
      </w:r>
      <w:r>
        <w:rPr>
          <w:rFonts w:hint="eastAsia"/>
          <w:b w:val="0"/>
          <w:bCs/>
          <w:color w:val="auto"/>
          <w:sz w:val="28"/>
        </w:rPr>
        <w:t>临路条件修正系数表</w:t>
      </w:r>
    </w:p>
    <w:tbl>
      <w:tblPr>
        <w:tblStyle w:val="5"/>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068"/>
        <w:gridCol w:w="1342"/>
        <w:gridCol w:w="945"/>
        <w:gridCol w:w="1085"/>
        <w:gridCol w:w="1205"/>
        <w:gridCol w:w="115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09"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临路条件</w:t>
            </w:r>
          </w:p>
        </w:tc>
        <w:tc>
          <w:tcPr>
            <w:tcW w:w="1068"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临生活型道路</w:t>
            </w:r>
          </w:p>
        </w:tc>
        <w:tc>
          <w:tcPr>
            <w:tcW w:w="1342"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临步行街、商业街</w:t>
            </w:r>
          </w:p>
        </w:tc>
        <w:tc>
          <w:tcPr>
            <w:tcW w:w="94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临混合型道路</w:t>
            </w:r>
          </w:p>
        </w:tc>
        <w:tc>
          <w:tcPr>
            <w:tcW w:w="108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临交通型道路</w:t>
            </w:r>
          </w:p>
        </w:tc>
        <w:tc>
          <w:tcPr>
            <w:tcW w:w="120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临支路、小区道路</w:t>
            </w:r>
          </w:p>
        </w:tc>
        <w:tc>
          <w:tcPr>
            <w:tcW w:w="1158"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临老街、小巷</w:t>
            </w:r>
          </w:p>
        </w:tc>
        <w:tc>
          <w:tcPr>
            <w:tcW w:w="785"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不临路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1309" w:type="dxa"/>
            <w:noWrap w:val="0"/>
            <w:vAlign w:val="center"/>
          </w:tcPr>
          <w:p>
            <w:pPr>
              <w:adjustRightInd w:val="0"/>
              <w:snapToGrid w:val="0"/>
              <w:spacing w:line="240" w:lineRule="auto"/>
              <w:jc w:val="center"/>
              <w:rPr>
                <w:b w:val="0"/>
                <w:bCs/>
                <w:color w:val="auto"/>
                <w:kern w:val="0"/>
              </w:rPr>
            </w:pPr>
            <w:r>
              <w:rPr>
                <w:rFonts w:hint="eastAsia"/>
                <w:b w:val="0"/>
                <w:bCs/>
                <w:color w:val="auto"/>
                <w:kern w:val="0"/>
              </w:rPr>
              <w:t>修正系数</w:t>
            </w:r>
          </w:p>
        </w:tc>
        <w:tc>
          <w:tcPr>
            <w:tcW w:w="1068"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1.15</w:t>
            </w:r>
          </w:p>
        </w:tc>
        <w:tc>
          <w:tcPr>
            <w:tcW w:w="1342"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1.10</w:t>
            </w:r>
          </w:p>
        </w:tc>
        <w:tc>
          <w:tcPr>
            <w:tcW w:w="945"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1.05</w:t>
            </w:r>
          </w:p>
        </w:tc>
        <w:tc>
          <w:tcPr>
            <w:tcW w:w="1085"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1.00</w:t>
            </w:r>
          </w:p>
        </w:tc>
        <w:tc>
          <w:tcPr>
            <w:tcW w:w="1205"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0.95</w:t>
            </w:r>
          </w:p>
        </w:tc>
        <w:tc>
          <w:tcPr>
            <w:tcW w:w="1158"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0.90</w:t>
            </w:r>
          </w:p>
        </w:tc>
        <w:tc>
          <w:tcPr>
            <w:tcW w:w="785" w:type="dxa"/>
            <w:noWrap w:val="0"/>
            <w:vAlign w:val="center"/>
          </w:tcPr>
          <w:p>
            <w:pPr>
              <w:adjustRightInd w:val="0"/>
              <w:snapToGrid w:val="0"/>
              <w:spacing w:line="240" w:lineRule="auto"/>
              <w:jc w:val="center"/>
              <w:rPr>
                <w:b w:val="0"/>
                <w:bCs/>
                <w:color w:val="auto"/>
                <w:kern w:val="0"/>
                <w:szCs w:val="21"/>
              </w:rPr>
            </w:pPr>
            <w:r>
              <w:rPr>
                <w:b w:val="0"/>
                <w:bCs/>
                <w:color w:val="auto"/>
                <w:kern w:val="0"/>
                <w:szCs w:val="21"/>
              </w:rPr>
              <w:t>0.85</w:t>
            </w:r>
          </w:p>
        </w:tc>
      </w:tr>
    </w:tbl>
    <w:p>
      <w:pPr>
        <w:adjustRightInd w:val="0"/>
        <w:snapToGrid w:val="0"/>
        <w:spacing w:before="156" w:beforeLines="50"/>
        <w:ind w:firstLine="600" w:firstLineChars="200"/>
        <w:rPr>
          <w:b w:val="0"/>
          <w:bCs/>
          <w:color w:val="auto"/>
          <w:sz w:val="30"/>
          <w:szCs w:val="30"/>
        </w:rPr>
      </w:pPr>
      <w:r>
        <w:rPr>
          <w:rFonts w:hint="eastAsia"/>
          <w:b w:val="0"/>
          <w:bCs/>
          <w:color w:val="auto"/>
          <w:sz w:val="30"/>
          <w:szCs w:val="30"/>
        </w:rPr>
        <w:t>（</w:t>
      </w:r>
      <w:r>
        <w:rPr>
          <w:b w:val="0"/>
          <w:bCs/>
          <w:color w:val="auto"/>
          <w:sz w:val="30"/>
          <w:szCs w:val="30"/>
        </w:rPr>
        <w:t>2</w:t>
      </w:r>
      <w:r>
        <w:rPr>
          <w:rFonts w:hint="eastAsia"/>
          <w:b w:val="0"/>
          <w:bCs/>
          <w:color w:val="auto"/>
          <w:sz w:val="30"/>
          <w:szCs w:val="30"/>
        </w:rPr>
        <w:t>）其他个别因素修正</w:t>
      </w:r>
    </w:p>
    <w:p>
      <w:pPr>
        <w:adjustRightInd w:val="0"/>
        <w:snapToGrid w:val="0"/>
        <w:spacing w:line="288" w:lineRule="auto"/>
        <w:ind w:firstLine="600" w:firstLineChars="200"/>
        <w:rPr>
          <w:b w:val="0"/>
          <w:bCs/>
          <w:color w:val="auto"/>
          <w:kern w:val="0"/>
          <w:sz w:val="30"/>
          <w:szCs w:val="30"/>
        </w:rPr>
      </w:pPr>
      <w:r>
        <w:rPr>
          <w:rFonts w:hint="eastAsia"/>
          <w:b w:val="0"/>
          <w:bCs/>
          <w:color w:val="auto"/>
          <w:kern w:val="0"/>
          <w:sz w:val="30"/>
          <w:szCs w:val="30"/>
        </w:rPr>
        <w:t>其他个别因素修正系数（</w:t>
      </w:r>
      <w:r>
        <w:rPr>
          <w:b w:val="0"/>
          <w:bCs/>
          <w:i/>
          <w:color w:val="auto"/>
          <w:kern w:val="0"/>
          <w:sz w:val="30"/>
          <w:szCs w:val="30"/>
        </w:rPr>
        <w:t>K</w:t>
      </w:r>
      <w:r>
        <w:rPr>
          <w:b w:val="0"/>
          <w:bCs/>
          <w:i/>
          <w:color w:val="auto"/>
          <w:kern w:val="0"/>
          <w:sz w:val="30"/>
          <w:szCs w:val="30"/>
          <w:vertAlign w:val="subscript"/>
        </w:rPr>
        <w:t>g</w:t>
      </w:r>
      <w:r>
        <w:rPr>
          <w:rFonts w:hint="eastAsia"/>
          <w:b w:val="0"/>
          <w:bCs/>
          <w:color w:val="auto"/>
          <w:kern w:val="0"/>
          <w:sz w:val="30"/>
          <w:szCs w:val="30"/>
        </w:rPr>
        <w:t>）的计算公式为：</w:t>
      </w:r>
    </w:p>
    <w:p>
      <w:pPr>
        <w:adjustRightInd w:val="0"/>
        <w:snapToGrid w:val="0"/>
        <w:jc w:val="center"/>
        <w:textAlignment w:val="baseline"/>
        <w:rPr>
          <w:b w:val="0"/>
          <w:bCs/>
          <w:i/>
          <w:color w:val="auto"/>
          <w:kern w:val="28"/>
          <w:sz w:val="30"/>
          <w:szCs w:val="30"/>
        </w:rPr>
      </w:pPr>
      <w:r>
        <w:rPr>
          <w:b w:val="0"/>
          <w:bCs/>
          <w:i/>
          <w:color w:val="auto"/>
          <w:kern w:val="28"/>
          <w:sz w:val="30"/>
          <w:szCs w:val="30"/>
        </w:rPr>
        <w:t>K</w:t>
      </w:r>
      <w:r>
        <w:rPr>
          <w:b w:val="0"/>
          <w:bCs/>
          <w:i/>
          <w:color w:val="auto"/>
          <w:sz w:val="30"/>
          <w:szCs w:val="30"/>
          <w:vertAlign w:val="subscript"/>
        </w:rPr>
        <w:t>g</w:t>
      </w:r>
      <w:r>
        <w:rPr>
          <w:rFonts w:hint="eastAsia"/>
          <w:b w:val="0"/>
          <w:bCs/>
          <w:i/>
          <w:color w:val="auto"/>
          <w:kern w:val="28"/>
          <w:sz w:val="30"/>
          <w:szCs w:val="30"/>
        </w:rPr>
        <w:t>=∏（</w:t>
      </w:r>
      <w:r>
        <w:rPr>
          <w:b w:val="0"/>
          <w:bCs/>
          <w:i/>
          <w:color w:val="auto"/>
          <w:kern w:val="28"/>
          <w:sz w:val="30"/>
          <w:szCs w:val="30"/>
        </w:rPr>
        <w:t>1+K</w:t>
      </w:r>
      <w:r>
        <w:rPr>
          <w:b w:val="0"/>
          <w:bCs/>
          <w:i/>
          <w:color w:val="auto"/>
          <w:sz w:val="30"/>
          <w:szCs w:val="30"/>
          <w:vertAlign w:val="subscript"/>
        </w:rPr>
        <w:t>gi</w:t>
      </w:r>
      <w:r>
        <w:rPr>
          <w:rFonts w:hint="eastAsia"/>
          <w:b w:val="0"/>
          <w:bCs/>
          <w:i/>
          <w:color w:val="auto"/>
          <w:kern w:val="28"/>
          <w:sz w:val="30"/>
          <w:szCs w:val="30"/>
        </w:rPr>
        <w:t>）</w:t>
      </w:r>
    </w:p>
    <w:p>
      <w:pPr>
        <w:snapToGrid w:val="0"/>
        <w:spacing w:after="156" w:afterLines="50" w:line="240" w:lineRule="auto"/>
        <w:ind w:firstLine="420"/>
        <w:jc w:val="center"/>
        <w:rPr>
          <w:b w:val="0"/>
          <w:bCs/>
          <w:color w:val="auto"/>
          <w:sz w:val="28"/>
        </w:rPr>
      </w:pPr>
      <w:r>
        <w:rPr>
          <w:rFonts w:hint="eastAsia"/>
          <w:b w:val="0"/>
          <w:bCs/>
          <w:color w:val="auto"/>
          <w:sz w:val="28"/>
        </w:rPr>
        <w:t>表2</w:t>
      </w:r>
      <w:r>
        <w:rPr>
          <w:b w:val="0"/>
          <w:bCs/>
          <w:color w:val="auto"/>
          <w:sz w:val="28"/>
        </w:rPr>
        <w:t>-5-11</w:t>
      </w:r>
      <w:r>
        <w:rPr>
          <w:rFonts w:hint="eastAsia"/>
          <w:b w:val="0"/>
          <w:bCs/>
          <w:color w:val="auto"/>
          <w:sz w:val="28"/>
        </w:rPr>
        <w:t>公共服务用地其他个别因素修正系数表</w:t>
      </w:r>
    </w:p>
    <w:tbl>
      <w:tblPr>
        <w:tblStyle w:val="5"/>
        <w:tblW w:w="9311" w:type="dxa"/>
        <w:jc w:val="center"/>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562"/>
        <w:gridCol w:w="1559"/>
        <w:gridCol w:w="1417"/>
        <w:gridCol w:w="155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blHeader/>
          <w:jc w:val="center"/>
        </w:trPr>
        <w:tc>
          <w:tcPr>
            <w:tcW w:w="1372"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spacing w:line="240" w:lineRule="auto"/>
              <w:jc w:val="right"/>
              <w:rPr>
                <w:b w:val="0"/>
                <w:bCs/>
                <w:color w:val="auto"/>
                <w:sz w:val="21"/>
                <w:szCs w:val="21"/>
              </w:rPr>
            </w:pPr>
            <w:r>
              <w:rPr>
                <w:b w:val="0"/>
                <w:bCs/>
                <w:color w:val="auto"/>
                <w:sz w:val="21"/>
                <w:szCs w:val="21"/>
              </w:rPr>
              <w:t>优劣度</w:t>
            </w:r>
          </w:p>
          <w:p>
            <w:pPr>
              <w:adjustRightInd w:val="0"/>
              <w:snapToGrid w:val="0"/>
              <w:spacing w:line="240" w:lineRule="auto"/>
              <w:jc w:val="left"/>
              <w:rPr>
                <w:b w:val="0"/>
                <w:bCs/>
                <w:color w:val="auto"/>
                <w:kern w:val="0"/>
                <w:sz w:val="21"/>
                <w:szCs w:val="21"/>
              </w:rPr>
            </w:pPr>
            <w:r>
              <w:rPr>
                <w:b w:val="0"/>
                <w:bCs/>
                <w:color w:val="auto"/>
                <w:sz w:val="21"/>
                <w:szCs w:val="21"/>
              </w:rPr>
              <w:t>因素</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优</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较优</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较劣</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宗地形状</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形状规则，对土地利用合理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形状较规则，土地利用较为合理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形状一般，土地利用无不良影响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形状不规则，对土地利用不合理</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形状不规则，对土地利用产生严重影响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修正系数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宗地面积</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面积适中，对土地利用极为有利</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面积对土地利用较为有利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面积对土地利用无不良影响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面积较小，对土地利用有一定影响</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修正系数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地势平坦；</w:t>
            </w:r>
            <w:r>
              <w:rPr>
                <w:rFonts w:hint="eastAsia"/>
                <w:b w:val="0"/>
                <w:bCs/>
                <w:color w:val="auto"/>
                <w:sz w:val="21"/>
                <w:szCs w:val="21"/>
              </w:rPr>
              <w:t>地质条件好</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地势较平坦，坡度&lt;2%，对建筑无影响；</w:t>
            </w:r>
            <w:r>
              <w:rPr>
                <w:rFonts w:hint="eastAsia"/>
                <w:b w:val="0"/>
                <w:bCs/>
                <w:color w:val="auto"/>
                <w:sz w:val="21"/>
                <w:szCs w:val="21"/>
              </w:rPr>
              <w:t>地质条件较好</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地势较平坦，坡度&lt;5%，对建筑影响较小；</w:t>
            </w:r>
            <w:r>
              <w:rPr>
                <w:rFonts w:hint="eastAsia"/>
                <w:b w:val="0"/>
                <w:bCs/>
                <w:color w:val="auto"/>
                <w:sz w:val="21"/>
                <w:szCs w:val="21"/>
              </w:rPr>
              <w:t>地质条件较好</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地势不太平坦，需考虑坡度的影响；</w:t>
            </w:r>
            <w:r>
              <w:rPr>
                <w:rFonts w:hint="eastAsia"/>
                <w:b w:val="0"/>
                <w:bCs/>
                <w:color w:val="auto"/>
                <w:sz w:val="21"/>
                <w:szCs w:val="21"/>
              </w:rPr>
              <w:t>地质条件一般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地势很不平坦，需经过平整才能使用；</w:t>
            </w:r>
            <w:r>
              <w:rPr>
                <w:rFonts w:hint="eastAsia"/>
                <w:b w:val="0"/>
                <w:bCs/>
                <w:color w:val="auto"/>
                <w:sz w:val="21"/>
                <w:szCs w:val="21"/>
              </w:rPr>
              <w:t>地质条件较差</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rFonts w:hint="eastAsia" w:ascii="仿宋_GB2312" w:hAnsi="宋体" w:cs="宋体"/>
                <w:b w:val="0"/>
                <w:bCs/>
                <w:color w:val="auto"/>
                <w:kern w:val="0"/>
                <w:sz w:val="21"/>
                <w:szCs w:val="21"/>
              </w:rPr>
              <w:t>地势很不平坦，需经过平整才能使用；地质条件差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修正系数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景观环境因素</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临市级、区级公园绿地；周围绿化程度高，空气洁净，环境优美</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临市级、区级公园绿地≤500米；周围绿化程度较高，空气较为洁净，环境较安静</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轻度噪声污染；临近水体水质无明显污染；污染情况轻微，对生活无影响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临近车流量大，有一定噪声污染；临近水体水质明显污染；对生活有较明显影响</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附近有工厂排放有害气体；附近水源污染严重，气味难闻；临近铁路、高架桥等；对生活有严重影响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修正系数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0.06~0.10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0.02~0.06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0.00~0.02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-0.02~-0.05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距离铁路或高架路、桥</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sz w:val="21"/>
                <w:szCs w:val="21"/>
              </w:rPr>
            </w:pPr>
            <w:r>
              <w:rPr>
                <w:rFonts w:hint="eastAsia" w:ascii="仿宋_GB2312"/>
                <w:b w:val="0"/>
                <w:bCs/>
                <w:color w:val="auto"/>
                <w:sz w:val="21"/>
                <w:szCs w:val="21"/>
              </w:rPr>
              <w:t>大于等于5</w:t>
            </w:r>
            <w:r>
              <w:rPr>
                <w:b w:val="0"/>
                <w:bCs/>
                <w:color w:val="auto"/>
                <w:sz w:val="21"/>
                <w:szCs w:val="21"/>
              </w:rPr>
              <w:t>0</w:t>
            </w:r>
            <w:r>
              <w:rPr>
                <w:rFonts w:hint="eastAsia" w:ascii="仿宋_GB2312"/>
                <w:b w:val="0"/>
                <w:bCs/>
                <w:color w:val="auto"/>
                <w:sz w:val="21"/>
                <w:szCs w:val="21"/>
              </w:rPr>
              <w:t>米，基本不受影响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sz w:val="21"/>
                <w:szCs w:val="21"/>
              </w:rPr>
            </w:pPr>
            <w:r>
              <w:rPr>
                <w:rFonts w:hint="eastAsia" w:ascii="仿宋_GB2312"/>
                <w:b w:val="0"/>
                <w:bCs/>
                <w:color w:val="auto"/>
                <w:sz w:val="21"/>
                <w:szCs w:val="21"/>
              </w:rPr>
              <w:t>小于5</w:t>
            </w:r>
            <w:r>
              <w:rPr>
                <w:b w:val="0"/>
                <w:bCs/>
                <w:color w:val="auto"/>
                <w:sz w:val="21"/>
                <w:szCs w:val="21"/>
              </w:rPr>
              <w:t>0</w:t>
            </w:r>
            <w:r>
              <w:rPr>
                <w:rFonts w:hint="eastAsia" w:ascii="仿宋_GB2312"/>
                <w:b w:val="0"/>
                <w:bCs/>
                <w:color w:val="auto"/>
                <w:sz w:val="21"/>
                <w:szCs w:val="21"/>
              </w:rPr>
              <w:t>米，基本受影响较小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sz w:val="21"/>
                <w:szCs w:val="21"/>
              </w:rPr>
            </w:pPr>
            <w:r>
              <w:rPr>
                <w:rFonts w:hint="eastAsia" w:ascii="仿宋_GB2312"/>
                <w:b w:val="0"/>
                <w:bCs/>
                <w:color w:val="auto"/>
                <w:sz w:val="21"/>
                <w:szCs w:val="21"/>
              </w:rPr>
              <w:t>小于</w:t>
            </w:r>
            <w:r>
              <w:rPr>
                <w:b w:val="0"/>
                <w:bCs/>
                <w:color w:val="auto"/>
                <w:sz w:val="21"/>
                <w:szCs w:val="21"/>
              </w:rPr>
              <w:t>30</w:t>
            </w:r>
            <w:r>
              <w:rPr>
                <w:rFonts w:hint="eastAsia" w:ascii="仿宋_GB2312"/>
                <w:b w:val="0"/>
                <w:bCs/>
                <w:color w:val="auto"/>
                <w:sz w:val="21"/>
                <w:szCs w:val="21"/>
              </w:rPr>
              <w:t>米，受影响一般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b w:val="0"/>
                <w:bCs/>
                <w:color w:val="auto"/>
                <w:sz w:val="21"/>
                <w:szCs w:val="21"/>
              </w:rPr>
            </w:pPr>
            <w:r>
              <w:rPr>
                <w:rFonts w:hint="eastAsia" w:ascii="仿宋_GB2312"/>
                <w:b w:val="0"/>
                <w:bCs/>
                <w:color w:val="auto"/>
                <w:sz w:val="21"/>
                <w:szCs w:val="21"/>
              </w:rPr>
              <w:t>小于</w:t>
            </w:r>
            <w:r>
              <w:rPr>
                <w:b w:val="0"/>
                <w:bCs/>
                <w:color w:val="auto"/>
                <w:sz w:val="21"/>
                <w:szCs w:val="21"/>
              </w:rPr>
              <w:t>15</w:t>
            </w:r>
            <w:r>
              <w:rPr>
                <w:rFonts w:hint="eastAsia" w:ascii="仿宋_GB2312"/>
                <w:b w:val="0"/>
                <w:bCs/>
                <w:color w:val="auto"/>
                <w:sz w:val="21"/>
                <w:szCs w:val="21"/>
              </w:rPr>
              <w:t>米，受影响较大大</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10米以内，严重受影响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修正系数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-0.05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b w:val="0"/>
                <w:bCs/>
                <w:color w:val="auto"/>
                <w:sz w:val="21"/>
                <w:szCs w:val="21"/>
              </w:rPr>
            </w:pPr>
            <w:r>
              <w:rPr>
                <w:b w:val="0"/>
                <w:bCs/>
                <w:color w:val="auto"/>
                <w:sz w:val="21"/>
                <w:szCs w:val="21"/>
              </w:rPr>
              <w:t>-0.10</w:t>
            </w:r>
          </w:p>
        </w:tc>
      </w:tr>
    </w:tbl>
    <w:p>
      <w:pPr>
        <w:autoSpaceDE w:val="0"/>
        <w:autoSpaceDN w:val="0"/>
        <w:adjustRightInd w:val="0"/>
        <w:snapToGrid w:val="0"/>
        <w:spacing w:before="156" w:beforeLines="50"/>
        <w:ind w:firstLine="600" w:firstLineChars="200"/>
        <w:outlineLvl w:val="2"/>
        <w:rPr>
          <w:b w:val="0"/>
          <w:bCs/>
          <w:color w:val="auto"/>
          <w:sz w:val="30"/>
          <w:szCs w:val="30"/>
        </w:rPr>
      </w:pPr>
      <w:r>
        <w:rPr>
          <w:b w:val="0"/>
          <w:bCs/>
          <w:color w:val="auto"/>
          <w:sz w:val="30"/>
          <w:szCs w:val="30"/>
        </w:rPr>
        <w:t>6</w:t>
      </w:r>
      <w:r>
        <w:rPr>
          <w:rFonts w:hint="eastAsia"/>
          <w:b w:val="0"/>
          <w:bCs/>
          <w:color w:val="auto"/>
          <w:sz w:val="30"/>
          <w:szCs w:val="30"/>
        </w:rPr>
        <w:t>、土地开发程度修正</w:t>
      </w:r>
    </w:p>
    <w:p>
      <w:pPr>
        <w:adjustRightInd w:val="0"/>
        <w:snapToGrid w:val="0"/>
        <w:ind w:firstLine="600" w:firstLineChars="200"/>
        <w:rPr>
          <w:b w:val="0"/>
          <w:bCs/>
          <w:color w:val="auto"/>
          <w:sz w:val="28"/>
        </w:rPr>
      </w:pPr>
      <w:r>
        <w:rPr>
          <w:rFonts w:hint="eastAsia"/>
          <w:b w:val="0"/>
          <w:bCs/>
          <w:color w:val="auto"/>
          <w:sz w:val="30"/>
          <w:szCs w:val="30"/>
        </w:rPr>
        <w:t>紫金县公共服务用地基准地价为</w:t>
      </w:r>
      <w:r>
        <w:rPr>
          <w:b w:val="0"/>
          <w:bCs/>
          <w:color w:val="auto"/>
          <w:sz w:val="30"/>
          <w:szCs w:val="30"/>
        </w:rPr>
        <w:t>“</w:t>
      </w:r>
      <w:r>
        <w:rPr>
          <w:rFonts w:hint="eastAsia"/>
          <w:b w:val="0"/>
          <w:bCs/>
          <w:color w:val="auto"/>
          <w:sz w:val="30"/>
          <w:szCs w:val="30"/>
        </w:rPr>
        <w:t>五通一平（宗地红线外通路、供电、通上水、通下水、通信，宗地红线内土地平整）</w:t>
      </w:r>
      <w:r>
        <w:rPr>
          <w:b w:val="0"/>
          <w:bCs/>
          <w:color w:val="auto"/>
          <w:sz w:val="30"/>
          <w:szCs w:val="30"/>
        </w:rPr>
        <w:t>”</w:t>
      </w:r>
      <w:r>
        <w:rPr>
          <w:rFonts w:hint="eastAsia"/>
          <w:b w:val="0"/>
          <w:bCs/>
          <w:color w:val="auto"/>
          <w:sz w:val="30"/>
          <w:szCs w:val="30"/>
        </w:rPr>
        <w:t>土地开发程度下的熟地价格。当运用基准地价法进行宗地评估时，若宗地未达到或超过基准地价设定开发程度时，应酌情扣除或增加相应开发费用</w:t>
      </w:r>
      <w:r>
        <w:rPr>
          <w:rFonts w:hint="eastAsia"/>
          <w:b w:val="0"/>
          <w:bCs/>
          <w:color w:val="auto"/>
          <w:kern w:val="0"/>
          <w:sz w:val="30"/>
          <w:szCs w:val="30"/>
        </w:rPr>
        <w:t>。</w:t>
      </w:r>
    </w:p>
    <w:p>
      <w:pPr>
        <w:adjustRightInd w:val="0"/>
        <w:snapToGrid w:val="0"/>
        <w:spacing w:line="240" w:lineRule="auto"/>
        <w:jc w:val="center"/>
        <w:rPr>
          <w:b w:val="0"/>
          <w:bCs/>
          <w:color w:val="auto"/>
          <w:sz w:val="28"/>
        </w:rPr>
      </w:pPr>
      <w:r>
        <w:rPr>
          <w:rFonts w:hint="eastAsia"/>
          <w:b w:val="0"/>
          <w:bCs/>
          <w:color w:val="auto"/>
          <w:sz w:val="28"/>
        </w:rPr>
        <w:t>表2</w:t>
      </w:r>
      <w:r>
        <w:rPr>
          <w:b w:val="0"/>
          <w:bCs/>
          <w:color w:val="auto"/>
          <w:sz w:val="28"/>
        </w:rPr>
        <w:t>-5-12</w:t>
      </w:r>
      <w:r>
        <w:rPr>
          <w:rFonts w:hint="eastAsia"/>
          <w:b w:val="0"/>
          <w:bCs/>
          <w:color w:val="auto"/>
          <w:sz w:val="28"/>
        </w:rPr>
        <w:t>土地开发程度修正值表</w:t>
      </w:r>
    </w:p>
    <w:p>
      <w:pPr>
        <w:adjustRightInd w:val="0"/>
        <w:snapToGrid w:val="0"/>
        <w:spacing w:line="240" w:lineRule="auto"/>
        <w:jc w:val="right"/>
        <w:rPr>
          <w:b w:val="0"/>
          <w:bCs/>
          <w:color w:val="auto"/>
        </w:rPr>
      </w:pPr>
      <w:r>
        <w:rPr>
          <w:rFonts w:hint="eastAsia"/>
          <w:b w:val="0"/>
          <w:bCs/>
          <w:color w:val="auto"/>
        </w:rPr>
        <w:t>单位：元</w:t>
      </w:r>
      <w:r>
        <w:rPr>
          <w:b w:val="0"/>
          <w:bCs/>
          <w:color w:val="auto"/>
        </w:rPr>
        <w:t>/</w:t>
      </w:r>
      <w:r>
        <w:rPr>
          <w:rFonts w:hint="eastAsia"/>
          <w:b w:val="0"/>
          <w:bCs/>
          <w:color w:val="auto"/>
        </w:rPr>
        <w:t>平方米</w:t>
      </w:r>
    </w:p>
    <w:tbl>
      <w:tblPr>
        <w:tblStyle w:val="5"/>
        <w:tblW w:w="9502" w:type="dxa"/>
        <w:jc w:val="center"/>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96"/>
        <w:gridCol w:w="990"/>
        <w:gridCol w:w="1133"/>
        <w:gridCol w:w="1098"/>
        <w:gridCol w:w="1064"/>
        <w:gridCol w:w="1047"/>
        <w:gridCol w:w="106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土地开发项目</w:t>
            </w:r>
          </w:p>
        </w:tc>
        <w:tc>
          <w:tcPr>
            <w:tcW w:w="99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土地平整</w:t>
            </w:r>
          </w:p>
        </w:tc>
        <w:tc>
          <w:tcPr>
            <w:tcW w:w="990"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通路</w:t>
            </w:r>
          </w:p>
        </w:tc>
        <w:tc>
          <w:tcPr>
            <w:tcW w:w="1133"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供电</w:t>
            </w:r>
          </w:p>
        </w:tc>
        <w:tc>
          <w:tcPr>
            <w:tcW w:w="1098"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通上水</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通下水</w:t>
            </w:r>
          </w:p>
        </w:tc>
        <w:tc>
          <w:tcPr>
            <w:tcW w:w="1047"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通信</w:t>
            </w:r>
          </w:p>
        </w:tc>
        <w:tc>
          <w:tcPr>
            <w:tcW w:w="106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通燃气</w:t>
            </w:r>
          </w:p>
        </w:tc>
        <w:tc>
          <w:tcPr>
            <w:tcW w:w="1066"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4" w:type="dxa"/>
            <w:noWrap w:val="0"/>
            <w:vAlign w:val="center"/>
          </w:tcPr>
          <w:p>
            <w:pPr>
              <w:widowControl/>
              <w:adjustRightInd w:val="0"/>
              <w:snapToGrid w:val="0"/>
              <w:spacing w:line="240" w:lineRule="auto"/>
              <w:jc w:val="center"/>
              <w:rPr>
                <w:b w:val="0"/>
                <w:bCs/>
                <w:color w:val="auto"/>
                <w:kern w:val="0"/>
              </w:rPr>
            </w:pPr>
            <w:r>
              <w:rPr>
                <w:rFonts w:hint="eastAsia"/>
                <w:b w:val="0"/>
                <w:bCs/>
                <w:color w:val="auto"/>
                <w:kern w:val="0"/>
              </w:rPr>
              <w:t>开发费</w:t>
            </w:r>
          </w:p>
        </w:tc>
        <w:tc>
          <w:tcPr>
            <w:tcW w:w="996" w:type="dxa"/>
            <w:noWrap w:val="0"/>
            <w:vAlign w:val="center"/>
          </w:tcPr>
          <w:p>
            <w:pPr>
              <w:widowControl/>
              <w:adjustRightInd w:val="0"/>
              <w:snapToGrid w:val="0"/>
              <w:spacing w:line="240" w:lineRule="auto"/>
              <w:jc w:val="center"/>
              <w:rPr>
                <w:b w:val="0"/>
                <w:bCs/>
                <w:color w:val="auto"/>
                <w:kern w:val="0"/>
              </w:rPr>
            </w:pPr>
            <w:r>
              <w:rPr>
                <w:b w:val="0"/>
                <w:bCs/>
                <w:color w:val="auto"/>
                <w:kern w:val="0"/>
              </w:rPr>
              <w:t>26</w:t>
            </w:r>
            <w:r>
              <w:rPr>
                <w:rFonts w:hint="eastAsia"/>
                <w:b w:val="0"/>
                <w:bCs/>
                <w:color w:val="auto"/>
                <w:kern w:val="0"/>
              </w:rPr>
              <w:t>～</w:t>
            </w:r>
            <w:r>
              <w:rPr>
                <w:b w:val="0"/>
                <w:bCs/>
                <w:color w:val="auto"/>
                <w:kern w:val="0"/>
              </w:rPr>
              <w:t>40</w:t>
            </w:r>
          </w:p>
        </w:tc>
        <w:tc>
          <w:tcPr>
            <w:tcW w:w="990" w:type="dxa"/>
            <w:noWrap w:val="0"/>
            <w:vAlign w:val="center"/>
          </w:tcPr>
          <w:p>
            <w:pPr>
              <w:widowControl/>
              <w:adjustRightInd w:val="0"/>
              <w:snapToGrid w:val="0"/>
              <w:spacing w:line="240" w:lineRule="auto"/>
              <w:jc w:val="center"/>
              <w:rPr>
                <w:b w:val="0"/>
                <w:bCs/>
                <w:color w:val="auto"/>
                <w:kern w:val="0"/>
              </w:rPr>
            </w:pPr>
            <w:r>
              <w:rPr>
                <w:b w:val="0"/>
                <w:bCs/>
                <w:color w:val="auto"/>
              </w:rPr>
              <w:t>24</w:t>
            </w:r>
            <w:r>
              <w:rPr>
                <w:rFonts w:hint="eastAsia"/>
                <w:b w:val="0"/>
                <w:bCs/>
                <w:color w:val="auto"/>
              </w:rPr>
              <w:t>～</w:t>
            </w:r>
            <w:r>
              <w:rPr>
                <w:b w:val="0"/>
                <w:bCs/>
                <w:color w:val="auto"/>
              </w:rPr>
              <w:t>60</w:t>
            </w:r>
          </w:p>
        </w:tc>
        <w:tc>
          <w:tcPr>
            <w:tcW w:w="1133" w:type="dxa"/>
            <w:noWrap w:val="0"/>
            <w:vAlign w:val="center"/>
          </w:tcPr>
          <w:p>
            <w:pPr>
              <w:widowControl/>
              <w:adjustRightInd w:val="0"/>
              <w:snapToGrid w:val="0"/>
              <w:spacing w:line="240" w:lineRule="auto"/>
              <w:jc w:val="center"/>
              <w:rPr>
                <w:b w:val="0"/>
                <w:bCs/>
                <w:color w:val="auto"/>
                <w:kern w:val="0"/>
              </w:rPr>
            </w:pPr>
            <w:r>
              <w:rPr>
                <w:b w:val="0"/>
                <w:bCs/>
                <w:color w:val="auto"/>
              </w:rPr>
              <w:t>18</w:t>
            </w:r>
            <w:r>
              <w:rPr>
                <w:rFonts w:hint="eastAsia"/>
                <w:b w:val="0"/>
                <w:bCs/>
                <w:color w:val="auto"/>
              </w:rPr>
              <w:t>～</w:t>
            </w:r>
            <w:r>
              <w:rPr>
                <w:b w:val="0"/>
                <w:bCs/>
                <w:color w:val="auto"/>
              </w:rPr>
              <w:t>30</w:t>
            </w:r>
          </w:p>
        </w:tc>
        <w:tc>
          <w:tcPr>
            <w:tcW w:w="1098" w:type="dxa"/>
            <w:noWrap w:val="0"/>
            <w:vAlign w:val="center"/>
          </w:tcPr>
          <w:p>
            <w:pPr>
              <w:widowControl/>
              <w:adjustRightInd w:val="0"/>
              <w:snapToGrid w:val="0"/>
              <w:spacing w:line="240" w:lineRule="auto"/>
              <w:jc w:val="center"/>
              <w:rPr>
                <w:b w:val="0"/>
                <w:bCs/>
                <w:color w:val="auto"/>
                <w:kern w:val="0"/>
              </w:rPr>
            </w:pPr>
            <w:r>
              <w:rPr>
                <w:b w:val="0"/>
                <w:bCs/>
                <w:color w:val="auto"/>
              </w:rPr>
              <w:t>12</w:t>
            </w:r>
            <w:r>
              <w:rPr>
                <w:rFonts w:hint="eastAsia"/>
                <w:b w:val="0"/>
                <w:bCs/>
                <w:color w:val="auto"/>
              </w:rPr>
              <w:t>～</w:t>
            </w:r>
            <w:r>
              <w:rPr>
                <w:b w:val="0"/>
                <w:bCs/>
                <w:color w:val="auto"/>
              </w:rPr>
              <w:t>20</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18</w:t>
            </w:r>
          </w:p>
        </w:tc>
        <w:tc>
          <w:tcPr>
            <w:tcW w:w="1047" w:type="dxa"/>
            <w:noWrap w:val="0"/>
            <w:vAlign w:val="center"/>
          </w:tcPr>
          <w:p>
            <w:pPr>
              <w:widowControl/>
              <w:adjustRightInd w:val="0"/>
              <w:snapToGrid w:val="0"/>
              <w:spacing w:line="240" w:lineRule="auto"/>
              <w:jc w:val="center"/>
              <w:rPr>
                <w:b w:val="0"/>
                <w:bCs/>
                <w:color w:val="auto"/>
                <w:kern w:val="0"/>
              </w:rPr>
            </w:pPr>
            <w:r>
              <w:rPr>
                <w:b w:val="0"/>
                <w:bCs/>
                <w:color w:val="auto"/>
              </w:rPr>
              <w:t>10</w:t>
            </w:r>
            <w:r>
              <w:rPr>
                <w:rFonts w:hint="eastAsia"/>
                <w:b w:val="0"/>
                <w:bCs/>
                <w:color w:val="auto"/>
              </w:rPr>
              <w:t>～</w:t>
            </w:r>
            <w:r>
              <w:rPr>
                <w:b w:val="0"/>
                <w:bCs/>
                <w:color w:val="auto"/>
              </w:rPr>
              <w:t>22</w:t>
            </w:r>
          </w:p>
        </w:tc>
        <w:tc>
          <w:tcPr>
            <w:tcW w:w="1064" w:type="dxa"/>
            <w:noWrap w:val="0"/>
            <w:vAlign w:val="center"/>
          </w:tcPr>
          <w:p>
            <w:pPr>
              <w:widowControl/>
              <w:adjustRightInd w:val="0"/>
              <w:snapToGrid w:val="0"/>
              <w:spacing w:line="240" w:lineRule="auto"/>
              <w:jc w:val="center"/>
              <w:rPr>
                <w:b w:val="0"/>
                <w:bCs/>
                <w:color w:val="auto"/>
                <w:kern w:val="0"/>
              </w:rPr>
            </w:pPr>
            <w:r>
              <w:rPr>
                <w:b w:val="0"/>
                <w:bCs/>
                <w:color w:val="auto"/>
              </w:rPr>
              <w:t>20</w:t>
            </w:r>
            <w:r>
              <w:rPr>
                <w:rFonts w:hint="eastAsia"/>
                <w:b w:val="0"/>
                <w:bCs/>
                <w:color w:val="auto"/>
              </w:rPr>
              <w:t>～</w:t>
            </w:r>
            <w:r>
              <w:rPr>
                <w:b w:val="0"/>
                <w:bCs/>
                <w:color w:val="auto"/>
              </w:rPr>
              <w:t>30</w:t>
            </w:r>
          </w:p>
        </w:tc>
        <w:tc>
          <w:tcPr>
            <w:tcW w:w="1066" w:type="dxa"/>
            <w:noWrap w:val="0"/>
            <w:vAlign w:val="center"/>
          </w:tcPr>
          <w:p>
            <w:pPr>
              <w:widowControl/>
              <w:adjustRightInd w:val="0"/>
              <w:snapToGrid w:val="0"/>
              <w:spacing w:line="240" w:lineRule="auto"/>
              <w:jc w:val="center"/>
              <w:rPr>
                <w:b w:val="0"/>
                <w:bCs/>
                <w:color w:val="auto"/>
                <w:kern w:val="0"/>
              </w:rPr>
            </w:pPr>
            <w:r>
              <w:rPr>
                <w:b w:val="0"/>
                <w:bCs/>
                <w:color w:val="auto"/>
                <w:kern w:val="0"/>
              </w:rPr>
              <w:t>120~220</w:t>
            </w:r>
          </w:p>
        </w:tc>
      </w:tr>
    </w:tbl>
    <w:p>
      <w:pPr>
        <w:adjustRightInd w:val="0"/>
        <w:snapToGrid w:val="0"/>
        <w:spacing w:line="240" w:lineRule="auto"/>
        <w:rPr>
          <w:b w:val="0"/>
          <w:bCs/>
          <w:color w:val="auto"/>
        </w:rPr>
      </w:pPr>
      <w:r>
        <w:rPr>
          <w:rFonts w:hint="eastAsia"/>
          <w:b w:val="0"/>
          <w:bCs/>
          <w:color w:val="auto"/>
        </w:rPr>
        <w:t>注：</w:t>
      </w:r>
      <w:r>
        <w:rPr>
          <w:rFonts w:hint="eastAsia" w:ascii="宋体" w:hAnsi="宋体" w:cs="宋体"/>
          <w:b w:val="0"/>
          <w:bCs/>
          <w:color w:val="auto"/>
        </w:rPr>
        <w:t>①</w:t>
      </w:r>
      <w:r>
        <w:rPr>
          <w:rFonts w:hint="eastAsia"/>
          <w:b w:val="0"/>
          <w:bCs/>
          <w:color w:val="auto"/>
        </w:rPr>
        <w:t>通路、供电、通上水、通下水、通信、</w:t>
      </w:r>
      <w:r>
        <w:rPr>
          <w:b w:val="0"/>
          <w:bCs/>
          <w:color w:val="auto"/>
        </w:rPr>
        <w:t>通燃气</w:t>
      </w:r>
      <w:r>
        <w:rPr>
          <w:rFonts w:hint="eastAsia"/>
          <w:b w:val="0"/>
          <w:bCs/>
          <w:color w:val="auto"/>
        </w:rPr>
        <w:t>等分项开发费用，应按主干线、次干线、分支线路等不同酌情选用上限值、中间值或下限值；</w:t>
      </w:r>
    </w:p>
    <w:p>
      <w:pPr>
        <w:adjustRightInd w:val="0"/>
        <w:snapToGrid w:val="0"/>
        <w:spacing w:line="240" w:lineRule="auto"/>
        <w:ind w:firstLine="480" w:firstLineChars="200"/>
        <w:rPr>
          <w:b w:val="0"/>
          <w:bCs/>
          <w:color w:val="auto"/>
        </w:rPr>
      </w:pPr>
      <w:r>
        <w:rPr>
          <w:rFonts w:hint="eastAsia" w:ascii="宋体" w:hAnsi="宋体" w:cs="宋体"/>
          <w:b w:val="0"/>
          <w:bCs/>
          <w:color w:val="auto"/>
        </w:rPr>
        <w:t>②</w:t>
      </w:r>
      <w:r>
        <w:rPr>
          <w:rFonts w:hint="eastAsia"/>
          <w:b w:val="0"/>
          <w:bCs/>
          <w:color w:val="auto"/>
          <w:szCs w:val="21"/>
        </w:rPr>
        <w:t>土地平整是指平均厚度在</w:t>
      </w:r>
      <w:r>
        <w:rPr>
          <w:b w:val="0"/>
          <w:bCs/>
          <w:color w:val="auto"/>
          <w:szCs w:val="21"/>
        </w:rPr>
        <w:t>±0.3</w:t>
      </w:r>
      <w:r>
        <w:rPr>
          <w:rFonts w:hint="eastAsia"/>
          <w:b w:val="0"/>
          <w:bCs/>
          <w:color w:val="auto"/>
          <w:szCs w:val="21"/>
        </w:rPr>
        <w:t>米以内的人工挖、填、运、找平，平均厚度在</w:t>
      </w:r>
      <w:r>
        <w:rPr>
          <w:b w:val="0"/>
          <w:bCs/>
          <w:color w:val="auto"/>
          <w:szCs w:val="21"/>
        </w:rPr>
        <w:t>±0.3</w:t>
      </w:r>
      <w:r>
        <w:rPr>
          <w:rFonts w:hint="eastAsia"/>
          <w:b w:val="0"/>
          <w:bCs/>
          <w:color w:val="auto"/>
          <w:szCs w:val="21"/>
        </w:rPr>
        <w:t>米以外执行土方相应定额项目</w:t>
      </w:r>
      <w:r>
        <w:rPr>
          <w:rFonts w:hint="eastAsia"/>
          <w:b w:val="0"/>
          <w:bCs/>
          <w:color w:val="auto"/>
        </w:rPr>
        <w:t>；</w:t>
      </w:r>
    </w:p>
    <w:p>
      <w:pPr>
        <w:adjustRightInd w:val="0"/>
        <w:snapToGrid w:val="0"/>
        <w:spacing w:line="240" w:lineRule="auto"/>
        <w:ind w:firstLine="480" w:firstLineChars="200"/>
        <w:rPr>
          <w:b w:val="0"/>
          <w:bCs/>
          <w:color w:val="auto"/>
        </w:rPr>
      </w:pPr>
      <w:r>
        <w:rPr>
          <w:rFonts w:hint="eastAsia" w:ascii="宋体" w:hAnsi="宋体" w:cs="宋体"/>
          <w:b w:val="0"/>
          <w:bCs/>
          <w:color w:val="auto"/>
        </w:rPr>
        <w:t>③</w:t>
      </w:r>
      <w:r>
        <w:rPr>
          <w:rFonts w:hint="eastAsia"/>
          <w:b w:val="0"/>
          <w:bCs/>
          <w:color w:val="auto"/>
        </w:rPr>
        <w:t>本表数据为每平方米土地的土地开发程度修正值。</w:t>
      </w:r>
    </w:p>
    <w:bookmarkEnd w:id="4"/>
    <w:p>
      <w:pPr>
        <w:adjustRightInd w:val="0"/>
        <w:snapToGrid w:val="0"/>
        <w:spacing w:before="156" w:beforeLines="50" w:after="156" w:afterLines="50" w:line="240" w:lineRule="auto"/>
        <w:jc w:val="left"/>
        <w:outlineLvl w:val="1"/>
        <w:rPr>
          <w:b w:val="0"/>
          <w:bCs/>
          <w:color w:val="auto"/>
          <w:szCs w:val="21"/>
        </w:rPr>
      </w:pPr>
      <w:bookmarkStart w:id="5" w:name="_Toc5953799"/>
      <w:bookmarkStart w:id="6" w:name="_Toc469663638"/>
      <w:bookmarkStart w:id="7" w:name="_Toc469393658"/>
      <w:bookmarkStart w:id="8" w:name="_Toc491946082"/>
      <w:r>
        <w:rPr>
          <w:rFonts w:hint="eastAsia"/>
          <w:b w:val="0"/>
          <w:bCs/>
          <w:color w:val="auto"/>
          <w:sz w:val="30"/>
          <w:szCs w:val="30"/>
        </w:rPr>
        <w:t>（六）他用地类型修正系数</w:t>
      </w:r>
      <w:bookmarkEnd w:id="5"/>
    </w:p>
    <w:p>
      <w:pPr>
        <w:adjustRightInd w:val="0"/>
        <w:snapToGrid w:val="0"/>
        <w:ind w:firstLine="600" w:firstLineChars="200"/>
        <w:rPr>
          <w:b w:val="0"/>
          <w:bCs/>
          <w:color w:val="auto"/>
          <w:sz w:val="30"/>
          <w:szCs w:val="30"/>
        </w:rPr>
      </w:pPr>
      <w:r>
        <w:rPr>
          <w:rFonts w:hint="eastAsia"/>
          <w:b w:val="0"/>
          <w:bCs/>
          <w:color w:val="auto"/>
          <w:sz w:val="30"/>
          <w:szCs w:val="30"/>
        </w:rPr>
        <w:t>在实际评估工作中常常会遇到除商服、住宅、工业等用地外的其他类型的用地，如特殊用地、交通运输用地、水域及水利设施用地，以及各种二级用地类型等，采用基准地价系数修正法进行宗地评估时，应根据相关政策规定，选用对应用地类型修正系数。</w:t>
      </w:r>
    </w:p>
    <w:p>
      <w:pPr>
        <w:adjustRightInd w:val="0"/>
        <w:snapToGrid w:val="0"/>
        <w:jc w:val="center"/>
        <w:rPr>
          <w:b w:val="0"/>
          <w:bCs/>
          <w:color w:val="auto"/>
          <w:sz w:val="28"/>
          <w:szCs w:val="28"/>
        </w:rPr>
      </w:pPr>
      <w:r>
        <w:rPr>
          <w:rFonts w:hint="eastAsia"/>
          <w:b w:val="0"/>
          <w:bCs/>
          <w:color w:val="auto"/>
          <w:sz w:val="28"/>
          <w:szCs w:val="28"/>
        </w:rPr>
        <w:t>表2</w:t>
      </w:r>
      <w:r>
        <w:rPr>
          <w:b w:val="0"/>
          <w:bCs/>
          <w:color w:val="auto"/>
          <w:sz w:val="28"/>
          <w:szCs w:val="28"/>
        </w:rPr>
        <w:t>-6-1</w:t>
      </w:r>
      <w:r>
        <w:rPr>
          <w:rFonts w:hint="eastAsia"/>
          <w:b w:val="0"/>
          <w:bCs/>
          <w:color w:val="auto"/>
          <w:sz w:val="28"/>
          <w:szCs w:val="28"/>
        </w:rPr>
        <w:t>紫金县其他用途土地用地类型修正系数表</w:t>
      </w:r>
    </w:p>
    <w:tbl>
      <w:tblPr>
        <w:tblStyle w:val="5"/>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38"/>
        <w:gridCol w:w="990"/>
        <w:gridCol w:w="946"/>
        <w:gridCol w:w="738"/>
        <w:gridCol w:w="3016"/>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789"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一级用地类别</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编码</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用地类型</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适用基准地价类型</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修正系数</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主要应用范围</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对应城市用地分类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0501</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零售商业用地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以零售功能为主的商铺、商场、超市、市场和充换电站等的用地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B11零售商业用地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加油、加气用地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加油、加气项目用地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B41加油加气站用地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0502</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批发市场用地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以批发功能为主的市场用地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B12批发市场用地（不含农产品批发市场用地）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0503</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餐饮用地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饭店、餐厅、酒吧等用地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B13餐饮用地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0504</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旅馆用地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宾馆、旅馆、招待所、服务型公寓、度假村等用地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B14旅馆用地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0505</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商务金融用地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指商务服务用地，以及经营性的办公场所用地。包括写字楼、商业性办公场所、金融活动场所和企业厂区外独立的办公场所</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B2商务用地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0506</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娱乐用地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指剧院、音乐厅、电影院、歌舞厅、网吧、影视城、仿古城以及绿地率小于65%的大型游乐等设施用地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B31娱乐用地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0507</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其他商服用地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上述用地以外的其他商业、服务业用地。包括洗车场、洗染店、照相馆、理发美容店、洗浴场所、赛马场、高尔夫球场、废旧物资回收站、电子产品和日用产品维修网点、物流营业网点，及居住小区及小区级以下的配套的服务设施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B9其他服务设施用地（不含汽车维修用地）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0507</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其他商服用地（汽车维修站）</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汽车展销及维修用地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B9其他服务设施用地（汽车维修站）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住宅用地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0701</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城镇住宅用地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住宅</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城镇用于生活居住的各类房屋用地及其附属设施用地，不含配套的商业服务设施等用地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R2二类居住用地</w:t>
            </w:r>
          </w:p>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R3三类居住用地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高级住宅用地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住宅</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2.0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低密度、低容积率的高级公寓、别墅用地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R1一类居住用地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个人建造住宅用地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住宅</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2.0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个人建造的独立式住宅用地等</w:t>
            </w:r>
          </w:p>
        </w:tc>
        <w:tc>
          <w:tcPr>
            <w:tcW w:w="1845" w:type="dxa"/>
            <w:noWrap w:val="0"/>
            <w:vAlign w:val="center"/>
          </w:tcPr>
          <w:p>
            <w:pPr>
              <w:adjustRightInd w:val="0"/>
              <w:snapToGrid w:val="0"/>
              <w:spacing w:line="240" w:lineRule="auto"/>
              <w:jc w:val="center"/>
              <w:rPr>
                <w:b w:val="0"/>
                <w:bCs/>
                <w:color w:val="auto"/>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工矿仓储用地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0601</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工业用地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工业</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工业生产、产品加工制造、机械和设备修理及直接为工业生产服务的附属设施用地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M工业用地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0602</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采矿用地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工业</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采矿、采石、采砂（沙）场，盐田，砖瓦窑等地面生产用地及尾矿堆放地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H5采矿用地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0604</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仓储用地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工业</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1.1</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用于物资储备、中转的场所用地，包括物流仓储设施、配送中心、转运中心等</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W物流仓储用地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公共管理与公共服务用地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0801</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机关团体用地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用于党政机关、社会团体、群众自治组织等的用地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A1行政办公用地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0802</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新闻出版用地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用于广播电台、电视台、电影厂、报社、杂志社、通讯社、出版社等的用地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0803</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教育用地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指用于各类教育用地、包括高等院校、中等专业学校、中学、小学、幼儿园及其附属设施用地，聋、哑、盲人学校及工读学校用地，以及为学校配套的独立地段的学生生活用地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A3教育科研用地（不含A35科研用地）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0804</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科研用地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指独立的科研、勘察、研发、设计、检验检测、技术推广、环境评估与监测、科普等科研事业单位及其附属设施用地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A35科研用地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0805</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医疗卫生用地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rFonts w:hint="eastAsia"/>
                <w:b w:val="0"/>
                <w:bCs/>
                <w:color w:val="auto"/>
                <w:spacing w:val="-20"/>
                <w:kern w:val="0"/>
                <w:sz w:val="21"/>
                <w:szCs w:val="21"/>
              </w:rPr>
              <w:t>1.0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医疗、保健、卫生、防疫、康复和急救设施等用地，包括综合医院、专科医院、卫生防疫用地、特殊医疗用地、其他医疗卫生用地等</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A5医疗卫生用地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0806</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社会福利用地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0.85</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为社会提供福利和慈善服务的设施及其附属设施用地，包括福利院、养老院、孤儿院等用地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A6社会福利用地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0807</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文化设施用地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0.85</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指图书、展览等公共文化活动设施用地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A2文化设施用地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0808</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体育用地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0.85</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指体育场馆和体育训练基地等用地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A4体育用地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0809</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公用设施用地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rFonts w:hint="eastAsia"/>
                <w:b w:val="0"/>
                <w:bCs/>
                <w:color w:val="auto"/>
                <w:spacing w:val="-20"/>
                <w:kern w:val="0"/>
                <w:sz w:val="21"/>
                <w:szCs w:val="21"/>
              </w:rPr>
              <w:t>0</w:t>
            </w:r>
            <w:r>
              <w:rPr>
                <w:b w:val="0"/>
                <w:bCs/>
                <w:color w:val="auto"/>
                <w:spacing w:val="-20"/>
                <w:kern w:val="0"/>
                <w:sz w:val="21"/>
                <w:szCs w:val="21"/>
              </w:rPr>
              <w:t>.8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用于城乡基础设施的用地。包括供水、排水、污水处理、供电、供热、供气、邮政、电信、消防、环卫、公用设施维修等用地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U公用设施用地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0810</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公园与绿地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rFonts w:hint="eastAsia"/>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城镇、村庄内部的公园、动物园、植物园、街心花园、广场和用于休憩、美化环境及防护的绿化用地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G绿地与广场用地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p>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交通运输用地</w:t>
            </w:r>
          </w:p>
          <w:p>
            <w:pPr>
              <w:adjustRightInd w:val="0"/>
              <w:snapToGrid w:val="0"/>
              <w:spacing w:line="240" w:lineRule="auto"/>
              <w:jc w:val="center"/>
              <w:rPr>
                <w:b w:val="0"/>
                <w:bCs/>
                <w:color w:val="auto"/>
                <w:spacing w:val="-20"/>
                <w:kern w:val="0"/>
                <w:sz w:val="21"/>
                <w:szCs w:val="21"/>
              </w:rPr>
            </w:pPr>
          </w:p>
          <w:p>
            <w:pPr>
              <w:adjustRightInd w:val="0"/>
              <w:snapToGrid w:val="0"/>
              <w:spacing w:line="240" w:lineRule="auto"/>
              <w:jc w:val="center"/>
              <w:rPr>
                <w:b w:val="0"/>
                <w:bCs/>
                <w:color w:val="auto"/>
                <w:spacing w:val="-20"/>
                <w:kern w:val="0"/>
                <w:sz w:val="21"/>
                <w:szCs w:val="21"/>
              </w:rPr>
            </w:pPr>
            <w:r>
              <w:rPr>
                <w:rFonts w:hint="eastAsia"/>
                <w:b w:val="0"/>
                <w:bCs/>
                <w:color w:val="auto"/>
                <w:spacing w:val="-20"/>
                <w:kern w:val="0"/>
                <w:sz w:val="21"/>
                <w:szCs w:val="21"/>
              </w:rPr>
              <w:t>交通运输用地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10</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交通运输用地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包括铁路用地、轨道交通用地、公路用地、城镇村道路用地、交通服务</w:t>
            </w:r>
            <w:r>
              <w:rPr>
                <w:rFonts w:hint="eastAsia"/>
                <w:b w:val="0"/>
                <w:bCs/>
                <w:color w:val="auto"/>
                <w:spacing w:val="-20"/>
                <w:kern w:val="0"/>
                <w:sz w:val="21"/>
                <w:szCs w:val="21"/>
              </w:rPr>
              <w:t>站场</w:t>
            </w:r>
            <w:r>
              <w:rPr>
                <w:b w:val="0"/>
                <w:bCs/>
                <w:color w:val="auto"/>
                <w:spacing w:val="-20"/>
                <w:kern w:val="0"/>
                <w:sz w:val="21"/>
                <w:szCs w:val="21"/>
              </w:rPr>
              <w:t>用地、农村道路、机场用地、港口码头用地、管道运输用地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S道路与交通设施用地</w:t>
            </w:r>
          </w:p>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H2区域交通设施用地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地上公共停车场</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2.0</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经营性地上公共停车场和停车库用地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R21住宅用地中附属（地上）停车场用地</w:t>
            </w:r>
          </w:p>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S42社会停车场用地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restart"/>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特殊用地</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0905</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殡葬用地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商服</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陵园、墓地、殡葬场所用地</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H3区域公用设施用地（殡葬设施）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89" w:type="dxa"/>
            <w:vMerge w:val="continue"/>
            <w:noWrap w:val="0"/>
            <w:vAlign w:val="center"/>
          </w:tcPr>
          <w:p>
            <w:pPr>
              <w:adjustRightInd w:val="0"/>
              <w:snapToGrid w:val="0"/>
              <w:spacing w:line="240" w:lineRule="auto"/>
              <w:jc w:val="center"/>
              <w:rPr>
                <w:b w:val="0"/>
                <w:bCs/>
                <w:color w:val="auto"/>
                <w:spacing w:val="-20"/>
                <w:kern w:val="0"/>
                <w:sz w:val="21"/>
                <w:szCs w:val="21"/>
              </w:rPr>
            </w:pP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0906</w:t>
            </w:r>
          </w:p>
        </w:tc>
        <w:tc>
          <w:tcPr>
            <w:tcW w:w="990"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风景名胜设施用地</w:t>
            </w:r>
          </w:p>
        </w:tc>
        <w:tc>
          <w:tcPr>
            <w:tcW w:w="94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公共服务</w:t>
            </w:r>
          </w:p>
        </w:tc>
        <w:tc>
          <w:tcPr>
            <w:tcW w:w="738"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0.8</w:t>
            </w:r>
          </w:p>
        </w:tc>
        <w:tc>
          <w:tcPr>
            <w:tcW w:w="3016"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风景名胜（包括名胜古迹、旅游景点、革命遗址等）景点及管理机构的建筑用地。景区内的其他用地按现状归入相应地类</w:t>
            </w:r>
          </w:p>
        </w:tc>
        <w:tc>
          <w:tcPr>
            <w:tcW w:w="1845" w:type="dxa"/>
            <w:noWrap w:val="0"/>
            <w:vAlign w:val="center"/>
          </w:tcPr>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H9其他建设用地（风景名胜区）</w:t>
            </w:r>
          </w:p>
          <w:p>
            <w:pPr>
              <w:adjustRightInd w:val="0"/>
              <w:snapToGrid w:val="0"/>
              <w:spacing w:line="240" w:lineRule="auto"/>
              <w:jc w:val="center"/>
              <w:rPr>
                <w:b w:val="0"/>
                <w:bCs/>
                <w:color w:val="auto"/>
                <w:spacing w:val="-20"/>
                <w:kern w:val="0"/>
                <w:sz w:val="21"/>
                <w:szCs w:val="21"/>
              </w:rPr>
            </w:pPr>
            <w:r>
              <w:rPr>
                <w:b w:val="0"/>
                <w:bCs/>
                <w:color w:val="auto"/>
                <w:spacing w:val="-20"/>
                <w:kern w:val="0"/>
                <w:sz w:val="21"/>
                <w:szCs w:val="21"/>
              </w:rPr>
              <w:t>A7文物古迹用地</w:t>
            </w:r>
          </w:p>
        </w:tc>
      </w:tr>
    </w:tbl>
    <w:p>
      <w:pPr>
        <w:rPr>
          <w:b w:val="0"/>
          <w:bCs/>
          <w:color w:val="auto"/>
        </w:rPr>
      </w:pPr>
      <w:r>
        <w:rPr>
          <w:rFonts w:hint="eastAsia"/>
          <w:b w:val="0"/>
          <w:bCs/>
          <w:color w:val="auto"/>
        </w:rPr>
        <w:t>注：</w:t>
      </w:r>
      <w:bookmarkEnd w:id="6"/>
      <w:bookmarkEnd w:id="7"/>
      <w:bookmarkEnd w:id="8"/>
      <w:bookmarkStart w:id="9" w:name="_Toc529024677"/>
      <w:r>
        <w:rPr>
          <w:rFonts w:hint="eastAsia"/>
          <w:b w:val="0"/>
          <w:bCs/>
          <w:color w:val="auto"/>
        </w:rPr>
        <w:t>①本表用地类型划分主要参考《土地利用现状分类》（</w:t>
      </w:r>
      <w:r>
        <w:rPr>
          <w:b w:val="0"/>
          <w:bCs/>
          <w:color w:val="auto"/>
        </w:rPr>
        <w:t>GB/T 21010-2017</w:t>
      </w:r>
      <w:r>
        <w:rPr>
          <w:rFonts w:hint="eastAsia"/>
          <w:b w:val="0"/>
          <w:bCs/>
          <w:color w:val="auto"/>
        </w:rPr>
        <w:t>）中二级类用地；</w:t>
      </w:r>
    </w:p>
    <w:p>
      <w:pPr>
        <w:rPr>
          <w:b w:val="0"/>
          <w:bCs/>
          <w:color w:val="auto"/>
        </w:rPr>
      </w:pPr>
      <w:r>
        <w:rPr>
          <w:rFonts w:hint="eastAsia"/>
          <w:b w:val="0"/>
          <w:bCs/>
          <w:color w:val="auto"/>
        </w:rPr>
        <w:t>②同时适用表中所列用地类型中的两种或两种以上时，根据针对性原则确定其中一个或按比例分摊，不得重复修正；</w:t>
      </w:r>
    </w:p>
    <w:p>
      <w:pPr>
        <w:rPr>
          <w:b w:val="0"/>
          <w:bCs/>
          <w:color w:val="auto"/>
        </w:rPr>
      </w:pPr>
      <w:r>
        <w:rPr>
          <w:rFonts w:hint="eastAsia"/>
          <w:b w:val="0"/>
          <w:bCs/>
          <w:color w:val="auto"/>
        </w:rPr>
        <w:t>③根据《关于支持新产业新业态发展促进大众创业万众创新用地的意见》（国土资规〔</w:t>
      </w:r>
      <w:r>
        <w:rPr>
          <w:b w:val="0"/>
          <w:bCs/>
          <w:color w:val="auto"/>
        </w:rPr>
        <w:t>2015</w:t>
      </w:r>
      <w:r>
        <w:rPr>
          <w:rFonts w:hint="eastAsia"/>
          <w:b w:val="0"/>
          <w:bCs/>
          <w:color w:val="auto"/>
        </w:rPr>
        <w:t>〕</w:t>
      </w:r>
      <w:r>
        <w:rPr>
          <w:b w:val="0"/>
          <w:bCs/>
          <w:color w:val="auto"/>
        </w:rPr>
        <w:t>5</w:t>
      </w:r>
      <w:r>
        <w:rPr>
          <w:rFonts w:hint="eastAsia"/>
          <w:b w:val="0"/>
          <w:bCs/>
          <w:color w:val="auto"/>
        </w:rPr>
        <w:t>号），国家支持发展的新产业、新业态建设项目，属于产品加工制造、高端装备修理的项目，可按工业用途落实用地；属于研发设计、勘察、检验检测、技术推广、环境评估与监测的项目，可按科教用途落实用地；属于水资源循环利用与节水、新能源发电运营维护、环境保护及污染治理中的排水、供电及污水、废物收集、贮存、利用、处理以及通信设施的项目，可按公用设施用途落实用地；属于下一代信息网络产业（通信设施除外）、新型信息技术服务、电子商务服务等经营服务项目，可按商服用途落实用地。新业态项目土地用途不明确的，可经县级以上城乡规划部门会同国土资源等相关部门论证，在现有国家城市用地分类的基础上制定地方标准予以明确，向社会公开后实施；</w:t>
      </w:r>
    </w:p>
    <w:p>
      <w:pPr>
        <w:rPr>
          <w:b w:val="0"/>
          <w:bCs/>
          <w:color w:val="auto"/>
        </w:rPr>
      </w:pPr>
      <w:r>
        <w:rPr>
          <w:rFonts w:hint="eastAsia"/>
          <w:b w:val="0"/>
          <w:bCs/>
          <w:color w:val="auto"/>
        </w:rPr>
        <w:t>④根据《国土资源部住房和城乡建设部国家旅游局关于支持旅游业发展用地政策的意见》（国土资规〔</w:t>
      </w:r>
      <w:r>
        <w:rPr>
          <w:b w:val="0"/>
          <w:bCs/>
          <w:color w:val="auto"/>
        </w:rPr>
        <w:t>2015</w:t>
      </w:r>
      <w:r>
        <w:rPr>
          <w:rFonts w:hint="eastAsia"/>
          <w:b w:val="0"/>
          <w:bCs/>
          <w:color w:val="auto"/>
        </w:rPr>
        <w:t>〕</w:t>
      </w:r>
      <w:r>
        <w:rPr>
          <w:b w:val="0"/>
          <w:bCs/>
          <w:color w:val="auto"/>
        </w:rPr>
        <w:t>10</w:t>
      </w:r>
      <w:r>
        <w:rPr>
          <w:rFonts w:hint="eastAsia"/>
          <w:b w:val="0"/>
          <w:bCs/>
          <w:color w:val="auto"/>
        </w:rPr>
        <w:t>号），旅游相关建设项目用地中，用途单一且符合法定划拨范围的，可以划拨方式供应；用途混合且包括经营性用途的，应当采取招标拍卖挂牌方式供应，其中影视城、仿古城等人造景观用地按《城市用地分类与规划建设用地标准》的</w:t>
      </w:r>
      <w:r>
        <w:rPr>
          <w:b w:val="0"/>
          <w:bCs/>
          <w:color w:val="auto"/>
        </w:rPr>
        <w:t>“</w:t>
      </w:r>
      <w:r>
        <w:rPr>
          <w:rFonts w:hint="eastAsia"/>
          <w:b w:val="0"/>
          <w:bCs/>
          <w:color w:val="auto"/>
        </w:rPr>
        <w:t>娱乐康体用地</w:t>
      </w:r>
      <w:r>
        <w:rPr>
          <w:b w:val="0"/>
          <w:bCs/>
          <w:color w:val="auto"/>
        </w:rPr>
        <w:t>”</w:t>
      </w:r>
      <w:r>
        <w:rPr>
          <w:rFonts w:hint="eastAsia"/>
          <w:b w:val="0"/>
          <w:bCs/>
          <w:color w:val="auto"/>
        </w:rPr>
        <w:t>办理规划手续，土地供应方式、价格、使用年限依法按旅游用地确定。景区内建设亭、台、栈道、厕所、步道、索道缆车等设施用地，可按《城市用地分类与规划建设用地标准》</w:t>
      </w:r>
      <w:r>
        <w:rPr>
          <w:b w:val="0"/>
          <w:bCs/>
          <w:color w:val="auto"/>
        </w:rPr>
        <w:t>“</w:t>
      </w:r>
      <w:r>
        <w:rPr>
          <w:rFonts w:hint="eastAsia"/>
          <w:b w:val="0"/>
          <w:bCs/>
          <w:color w:val="auto"/>
        </w:rPr>
        <w:t>其他建设用地</w:t>
      </w:r>
      <w:r>
        <w:rPr>
          <w:b w:val="0"/>
          <w:bCs/>
          <w:color w:val="auto"/>
        </w:rPr>
        <w:t>”</w:t>
      </w:r>
      <w:r>
        <w:rPr>
          <w:rFonts w:hint="eastAsia"/>
          <w:b w:val="0"/>
          <w:bCs/>
          <w:color w:val="auto"/>
        </w:rPr>
        <w:t>办理规划手续，参照公园用途办理土地供应手续。风景名胜区的规划、建设和管理，应当遵守有关法律、行政法规和国务院规定；</w:t>
      </w:r>
    </w:p>
    <w:p>
      <w:pPr>
        <w:rPr>
          <w:b w:val="0"/>
          <w:bCs/>
          <w:color w:val="auto"/>
        </w:rPr>
      </w:pPr>
      <w:r>
        <w:rPr>
          <w:rFonts w:hint="eastAsia"/>
          <w:b w:val="0"/>
          <w:bCs/>
          <w:color w:val="auto"/>
        </w:rPr>
        <w:t>⑤根据《国务院办公厅关于印发国内贸易发展</w:t>
      </w:r>
      <w:r>
        <w:rPr>
          <w:b w:val="0"/>
          <w:bCs/>
          <w:color w:val="auto"/>
        </w:rPr>
        <w:t>“</w:t>
      </w:r>
      <w:r>
        <w:rPr>
          <w:rFonts w:hint="eastAsia"/>
          <w:b w:val="0"/>
          <w:bCs/>
          <w:color w:val="auto"/>
        </w:rPr>
        <w:t>十二五</w:t>
      </w:r>
      <w:r>
        <w:rPr>
          <w:b w:val="0"/>
          <w:bCs/>
          <w:color w:val="auto"/>
        </w:rPr>
        <w:t>”</w:t>
      </w:r>
      <w:r>
        <w:rPr>
          <w:rFonts w:hint="eastAsia"/>
          <w:b w:val="0"/>
          <w:bCs/>
          <w:color w:val="auto"/>
        </w:rPr>
        <w:t>规划的通知》（国办发〔</w:t>
      </w:r>
      <w:r>
        <w:rPr>
          <w:b w:val="0"/>
          <w:bCs/>
          <w:color w:val="auto"/>
        </w:rPr>
        <w:t>2012</w:t>
      </w:r>
      <w:r>
        <w:rPr>
          <w:rFonts w:hint="eastAsia"/>
          <w:b w:val="0"/>
          <w:bCs/>
          <w:color w:val="auto"/>
        </w:rPr>
        <w:t>〕</w:t>
      </w:r>
      <w:r>
        <w:rPr>
          <w:b w:val="0"/>
          <w:bCs/>
          <w:color w:val="auto"/>
        </w:rPr>
        <w:t>47</w:t>
      </w:r>
      <w:r>
        <w:rPr>
          <w:rFonts w:hint="eastAsia"/>
          <w:b w:val="0"/>
          <w:bCs/>
          <w:color w:val="auto"/>
        </w:rPr>
        <w:t>号），农产品批发市场用地应严格按照规划合理布局，土地招拍挂出让前，所在区域有工业用地交易地价的，可以参照工业用地市场地价水平、所在区域工业用地基准地价和工业用地最低价标准等确定出让底价；</w:t>
      </w:r>
    </w:p>
    <w:p>
      <w:pPr>
        <w:rPr>
          <w:b w:val="0"/>
          <w:bCs/>
          <w:color w:val="auto"/>
        </w:rPr>
      </w:pPr>
      <w:r>
        <w:rPr>
          <w:rFonts w:hint="eastAsia"/>
          <w:b w:val="0"/>
          <w:bCs/>
          <w:color w:val="auto"/>
        </w:rPr>
        <w:t>⑥评估结果须符合《关于发布实施</w:t>
      </w:r>
      <w:r>
        <w:rPr>
          <w:b w:val="0"/>
          <w:bCs/>
          <w:color w:val="auto"/>
        </w:rPr>
        <w:t>&lt;</w:t>
      </w:r>
      <w:r>
        <w:rPr>
          <w:rFonts w:hint="eastAsia"/>
          <w:b w:val="0"/>
          <w:bCs/>
          <w:color w:val="auto"/>
        </w:rPr>
        <w:t>全国工业用地出让最低价标准</w:t>
      </w:r>
      <w:r>
        <w:rPr>
          <w:b w:val="0"/>
          <w:bCs/>
          <w:color w:val="auto"/>
        </w:rPr>
        <w:t>&gt;</w:t>
      </w:r>
      <w:r>
        <w:rPr>
          <w:rFonts w:hint="eastAsia"/>
          <w:b w:val="0"/>
          <w:bCs/>
          <w:color w:val="auto"/>
        </w:rPr>
        <w:t>的通知》（国土资发〔</w:t>
      </w:r>
      <w:r>
        <w:rPr>
          <w:b w:val="0"/>
          <w:bCs/>
          <w:color w:val="auto"/>
        </w:rPr>
        <w:t>2006</w:t>
      </w:r>
      <w:r>
        <w:rPr>
          <w:rFonts w:hint="eastAsia"/>
          <w:b w:val="0"/>
          <w:bCs/>
          <w:color w:val="auto"/>
        </w:rPr>
        <w:t>〕</w:t>
      </w:r>
      <w:r>
        <w:rPr>
          <w:b w:val="0"/>
          <w:bCs/>
          <w:color w:val="auto"/>
        </w:rPr>
        <w:t>307</w:t>
      </w:r>
      <w:r>
        <w:rPr>
          <w:rFonts w:hint="eastAsia"/>
          <w:b w:val="0"/>
          <w:bCs/>
          <w:color w:val="auto"/>
        </w:rPr>
        <w:t>号）、《国土资源部关于调整工业用地出让最低价标准实施政策的通知》（国土资发〔</w:t>
      </w:r>
      <w:r>
        <w:rPr>
          <w:b w:val="0"/>
          <w:bCs/>
          <w:color w:val="auto"/>
        </w:rPr>
        <w:t>2009</w:t>
      </w:r>
      <w:r>
        <w:rPr>
          <w:rFonts w:hint="eastAsia"/>
          <w:b w:val="0"/>
          <w:bCs/>
          <w:color w:val="auto"/>
        </w:rPr>
        <w:t>〕</w:t>
      </w:r>
      <w:r>
        <w:rPr>
          <w:b w:val="0"/>
          <w:bCs/>
          <w:color w:val="auto"/>
        </w:rPr>
        <w:t>56</w:t>
      </w:r>
      <w:r>
        <w:rPr>
          <w:rFonts w:hint="eastAsia"/>
          <w:b w:val="0"/>
          <w:bCs/>
          <w:color w:val="auto"/>
        </w:rPr>
        <w:t>号）文件规定要求；</w:t>
      </w:r>
    </w:p>
    <w:p>
      <w:pPr>
        <w:rPr>
          <w:b w:val="0"/>
          <w:bCs/>
          <w:color w:val="auto"/>
        </w:rPr>
      </w:pPr>
      <w:r>
        <w:rPr>
          <w:rFonts w:hint="eastAsia"/>
          <w:b w:val="0"/>
          <w:bCs/>
          <w:color w:val="auto"/>
        </w:rPr>
        <w:t>⑦城市用地分类按《城市用地分类与规划建设用地标准》（</w:t>
      </w:r>
      <w:r>
        <w:rPr>
          <w:b w:val="0"/>
          <w:bCs/>
          <w:color w:val="auto"/>
        </w:rPr>
        <w:t>GB50137-2011</w:t>
      </w:r>
      <w:r>
        <w:rPr>
          <w:rFonts w:hint="eastAsia"/>
          <w:b w:val="0"/>
          <w:bCs/>
          <w:color w:val="auto"/>
        </w:rPr>
        <w:t>），各用地类型对应城市用地分类仅供参考；</w:t>
      </w:r>
    </w:p>
    <w:p>
      <w:pPr>
        <w:rPr>
          <w:b w:val="0"/>
          <w:bCs/>
          <w:color w:val="auto"/>
        </w:rPr>
      </w:pPr>
      <w:r>
        <w:rPr>
          <w:rFonts w:hint="eastAsia"/>
          <w:b w:val="0"/>
          <w:bCs/>
          <w:color w:val="auto"/>
        </w:rPr>
        <w:t>⑧凡是不在以上范围内的其他用地应按程序和最新文件评估加以确定</w:t>
      </w:r>
      <w:bookmarkEnd w:id="9"/>
      <w:r>
        <w:rPr>
          <w:rFonts w:hint="eastAsia"/>
          <w:b w:val="0"/>
          <w:bCs/>
          <w:color w:val="auto"/>
        </w:rPr>
        <w:t>。</w:t>
      </w:r>
    </w:p>
    <w:p>
      <w:pPr>
        <w:adjustRightInd w:val="0"/>
        <w:snapToGrid w:val="0"/>
        <w:spacing w:before="156" w:beforeLines="50"/>
        <w:ind w:firstLine="600" w:firstLineChars="200"/>
        <w:jc w:val="left"/>
        <w:rPr>
          <w:rFonts w:ascii="黑体" w:hAnsi="黑体" w:eastAsia="黑体"/>
          <w:b w:val="0"/>
          <w:bCs/>
          <w:color w:val="auto"/>
          <w:sz w:val="30"/>
          <w:szCs w:val="30"/>
        </w:rPr>
      </w:pPr>
      <w:r>
        <w:rPr>
          <w:rFonts w:hint="eastAsia" w:ascii="黑体" w:hAnsi="黑体" w:eastAsia="黑体"/>
          <w:b w:val="0"/>
          <w:bCs/>
          <w:color w:val="auto"/>
          <w:sz w:val="30"/>
          <w:szCs w:val="30"/>
        </w:rPr>
        <w:t>三</w:t>
      </w:r>
      <w:r>
        <w:rPr>
          <w:rFonts w:ascii="黑体" w:hAnsi="黑体" w:eastAsia="黑体"/>
          <w:b w:val="0"/>
          <w:bCs/>
          <w:color w:val="auto"/>
          <w:sz w:val="30"/>
          <w:szCs w:val="30"/>
        </w:rPr>
        <w:t>、附则</w:t>
      </w:r>
    </w:p>
    <w:p>
      <w:pPr>
        <w:adjustRightInd w:val="0"/>
        <w:snapToGrid w:val="0"/>
        <w:ind w:firstLine="600" w:firstLineChars="200"/>
        <w:jc w:val="left"/>
        <w:rPr>
          <w:rStyle w:val="8"/>
          <w:rFonts w:hint="default"/>
          <w:b w:val="0"/>
          <w:bCs/>
          <w:color w:val="auto"/>
          <w:sz w:val="30"/>
          <w:szCs w:val="30"/>
        </w:rPr>
      </w:pPr>
      <w:r>
        <w:rPr>
          <w:rStyle w:val="8"/>
          <w:rFonts w:hint="default"/>
          <w:b w:val="0"/>
          <w:bCs/>
          <w:color w:val="auto"/>
          <w:sz w:val="30"/>
          <w:szCs w:val="30"/>
        </w:rPr>
        <w:t>基准地价公布之后，县人民政府将根据土地市场变化，委托县自然资源局适时对基准地价进行调整更新。</w:t>
      </w:r>
    </w:p>
    <w:p>
      <w:pPr>
        <w:rPr>
          <w:b w:val="0"/>
          <w:bCs/>
        </w:rPr>
      </w:pPr>
    </w:p>
    <w:sectPr>
      <w:footerReference r:id="rId3" w:type="default"/>
      <w:pgSz w:w="11906" w:h="16838"/>
      <w:pgMar w:top="1417" w:right="1587" w:bottom="1417" w:left="1587" w:header="851" w:footer="1162" w:gutter="0"/>
      <w:pgNumType w:fmt="decimal"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B7AD4"/>
    <w:rsid w:val="2F9059CD"/>
    <w:rsid w:val="3B46761A"/>
    <w:rsid w:val="4E517678"/>
    <w:rsid w:val="6CD5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jc w:val="both"/>
    </w:pPr>
    <w:rPr>
      <w:rFonts w:ascii="Times New Roman" w:hAnsi="Times New Roman" w:eastAsia="仿宋_GB2312" w:cs="Times New Roman"/>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3"/>
    <w:basedOn w:val="1"/>
    <w:unhideWhenUsed/>
    <w:qFormat/>
    <w:uiPriority w:val="0"/>
    <w:pPr>
      <w:spacing w:after="120"/>
      <w:ind w:left="420" w:leftChars="200"/>
    </w:pPr>
    <w:rPr>
      <w:sz w:val="16"/>
      <w:szCs w:val="16"/>
    </w:rPr>
  </w:style>
  <w:style w:type="paragraph" w:customStyle="1" w:styleId="7">
    <w:name w:val="列出段落1"/>
    <w:basedOn w:val="1"/>
    <w:qFormat/>
    <w:uiPriority w:val="34"/>
    <w:pPr>
      <w:widowControl/>
      <w:spacing w:line="240" w:lineRule="auto"/>
      <w:ind w:firstLine="420" w:firstLineChars="200"/>
      <w:jc w:val="left"/>
    </w:pPr>
    <w:rPr>
      <w:rFonts w:ascii="Calibri" w:hAnsi="Calibri" w:eastAsia="宋体"/>
      <w:sz w:val="21"/>
      <w:szCs w:val="22"/>
    </w:rPr>
  </w:style>
  <w:style w:type="character" w:customStyle="1" w:styleId="8">
    <w:name w:val="fontstyle11"/>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2019-06-25T02:08:59Z</cp:lastPrinted>
  <dcterms:modified xsi:type="dcterms:W3CDTF">2019-06-25T02:09:48Z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