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4D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221C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龙窝镇圩镇“门前三包”评比方案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（试行）</w:t>
      </w:r>
    </w:p>
    <w:p w14:paraId="20D96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（征求意见稿）</w:t>
      </w:r>
    </w:p>
    <w:p w14:paraId="6BAEEC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</w:pPr>
    </w:p>
    <w:p w14:paraId="42EAAA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为巩固我镇人居环境整治成效，健全环境卫生管护长效机制，推动“门前三包”管理工作持续有效开展，鼓励</w:t>
      </w:r>
      <w:r>
        <w:rPr>
          <w:rFonts w:hint="eastAsia" w:eastAsia="方正仿宋_GBK" w:cs="宋体"/>
          <w:sz w:val="32"/>
          <w:szCs w:val="32"/>
          <w:highlight w:val="none"/>
          <w:lang w:val="en-US" w:eastAsia="zh-CN"/>
        </w:rPr>
        <w:t>圩镇居民群众</w:t>
      </w: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积极做好“门前三包”，</w:t>
      </w:r>
      <w:r>
        <w:rPr>
          <w:rFonts w:hint="eastAsia" w:eastAsia="方正仿宋_GBK" w:cs="宋体"/>
          <w:sz w:val="32"/>
          <w:szCs w:val="32"/>
          <w:highlight w:val="none"/>
          <w:lang w:val="en-US" w:eastAsia="zh-CN"/>
        </w:rPr>
        <w:t>逐步形成</w:t>
      </w: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门前“包卫生、包绿化、包秩序”的良好习惯，提高</w:t>
      </w:r>
      <w:r>
        <w:rPr>
          <w:rFonts w:hint="eastAsia" w:eastAsia="方正仿宋_GBK" w:cs="宋体"/>
          <w:sz w:val="32"/>
          <w:szCs w:val="32"/>
          <w:highlight w:val="none"/>
          <w:lang w:val="en-US" w:eastAsia="zh-CN"/>
        </w:rPr>
        <w:t>群众</w:t>
      </w: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卫生意识和健康水平，结合我镇实际，特制定本方案。</w:t>
      </w:r>
    </w:p>
    <w:p w14:paraId="4CEA6D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</w:rPr>
        <w:t>一、</w:t>
      </w:r>
      <w:r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指导思想</w:t>
      </w:r>
    </w:p>
    <w:p w14:paraId="50E3C8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坚持以习近平新时代中国特色社会主义思想为指导，全面贯彻落实党的二十大精神，以改善圩镇环境卫生为重点，以“门前三包”责任工作制为主线，</w:t>
      </w:r>
      <w:r>
        <w:rPr>
          <w:rFonts w:hint="eastAsia" w:eastAsia="方正仿宋_GBK" w:cs="宋体"/>
          <w:sz w:val="32"/>
          <w:szCs w:val="32"/>
          <w:highlight w:val="none"/>
          <w:lang w:val="en-US" w:eastAsia="zh-CN"/>
        </w:rPr>
        <w:t>通过评比</w:t>
      </w: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引导广大群众积极参与圩镇环境管护，营造全面动员、齐抓共管、全民参与的工作氛围，着力改善我镇环境卫生情况，为广大居民创造优美、舒适的工作和生活环境，进一步塑造文明美丽的圩镇新形象。</w:t>
      </w:r>
    </w:p>
    <w:p w14:paraId="2E98F5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二、主要内容</w:t>
      </w:r>
    </w:p>
    <w:p w14:paraId="51560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楷体_GBK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sz w:val="32"/>
          <w:szCs w:val="32"/>
          <w:highlight w:val="none"/>
          <w:lang w:val="en-US" w:eastAsia="zh-CN"/>
        </w:rPr>
        <w:t>（一）评比范围：</w:t>
      </w:r>
      <w:r>
        <w:rPr>
          <w:rFonts w:hint="eastAsia" w:ascii="宋体" w:hAnsi="宋体" w:eastAsia="方正仿宋_GBK" w:cs="宋体"/>
          <w:kern w:val="0"/>
          <w:sz w:val="32"/>
          <w:szCs w:val="32"/>
          <w:highlight w:val="none"/>
          <w:lang w:val="en-US" w:eastAsia="zh-CN" w:bidi="zh-CN"/>
        </w:rPr>
        <w:t>圩镇常态化保洁责任区域（详见附件1）。</w:t>
      </w:r>
    </w:p>
    <w:p w14:paraId="1586F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sz w:val="32"/>
          <w:szCs w:val="32"/>
          <w:highlight w:val="none"/>
          <w:lang w:val="en-US" w:eastAsia="zh-CN"/>
        </w:rPr>
        <w:t>（二）评比对象：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已签订</w:t>
      </w: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“门前三包”承诺书的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商（住）户。</w:t>
      </w:r>
    </w:p>
    <w:p w14:paraId="0E9D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sz w:val="32"/>
          <w:szCs w:val="32"/>
          <w:highlight w:val="none"/>
          <w:lang w:val="en-US" w:eastAsia="zh-CN"/>
        </w:rPr>
        <w:t>（三）评比小组成员：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各责任区责任领导、牵头干部及相关责任单位工作人员。</w:t>
      </w:r>
    </w:p>
    <w:p w14:paraId="2A57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方正楷体_GBK" w:cs="宋体"/>
          <w:b w:val="0"/>
          <w:bCs w:val="0"/>
          <w:sz w:val="32"/>
          <w:szCs w:val="32"/>
          <w:highlight w:val="none"/>
          <w:lang w:val="en-US" w:eastAsia="zh-CN"/>
        </w:rPr>
        <w:t>（四）评比内容：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商（住）户“门前三包”情况，即环境卫生（包卫生）、绿化美化（包绿化）、市容环境秩序（包秩序）。</w:t>
      </w:r>
    </w:p>
    <w:p w14:paraId="77A1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方正仿宋_GBK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b/>
          <w:bCs/>
          <w:color w:val="000000"/>
          <w:sz w:val="32"/>
          <w:szCs w:val="32"/>
          <w:highlight w:val="none"/>
          <w:lang w:val="en-US" w:eastAsia="zh-CN"/>
        </w:rPr>
        <w:t>一是包卫生。</w:t>
      </w:r>
      <w:r>
        <w:rPr>
          <w:rFonts w:hint="eastAsia" w:ascii="宋体" w:hAnsi="宋体" w:eastAsia="方正仿宋_GBK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每日打扫房前屋后地面，做到地面干净整洁，保持地面无痰渍、烟头、纸屑果皮等废弃物堆积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宋体" w:hAnsi="宋体" w:eastAsia="方正仿宋_GBK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无污水溢流；及时清除垃圾、杂物、废弃物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宋体" w:hAnsi="宋体" w:eastAsia="方正仿宋_GBK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做到垃圾不外抛，不直接将垃圾扫入绿地内或者责任区域外，按照垃圾分类标准定点放垃圾；爱护环境卫生设施，不擅自拆除、移动或者损坏垃圾设施；对随地吐痰、乱扔瓜果皮屑、乱倒垃圾污物、损坏环卫设施等行为进行劝阻。</w:t>
      </w:r>
    </w:p>
    <w:p w14:paraId="7E47F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b/>
          <w:bCs/>
          <w:color w:val="000000"/>
          <w:sz w:val="32"/>
          <w:szCs w:val="32"/>
          <w:lang w:val="en-US" w:eastAsia="zh-CN"/>
        </w:rPr>
        <w:t>二是包绿化。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</w:rPr>
        <w:t>管护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门前花草树木等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</w:rPr>
        <w:t>绿化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美化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</w:rPr>
        <w:t>设施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</w:rPr>
        <w:t>及时清理门前花坛的垃圾杂物，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保持绿地干净整洁；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</w:rPr>
        <w:t>不攀树折枝、采摘花朵，不在树干、树枝上钉钉子、乱刻划和乱挂杂物；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对攀折树木花草、划刻树木、借助树木搭棚和悬挂物品、损坏花草树木和绿化设施、擅自占用绿地等行为进行劝阻。</w:t>
      </w:r>
    </w:p>
    <w:p w14:paraId="4967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b/>
          <w:bCs/>
          <w:color w:val="000000"/>
          <w:sz w:val="32"/>
          <w:szCs w:val="32"/>
          <w:lang w:val="en-US" w:eastAsia="zh-CN"/>
        </w:rPr>
        <w:t>三是包秩序。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做到房前屋后不乱拉挂、乱搭建、乱堆放、乱摆卖、乱贴画、乱停放。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不私拉电线、晾衣绳，不在公共设施、绿化带上随意挂晒物品；不放置破旧雨篷、破旧广告牌等破旧附属设施，不违规设置防盗网、商业广告招牌等影响灭火救援、疏散逃生的障碍物；不在房前屋后、街巷边、老旧居民区、农贸市场等公共区域胡乱堆放杂物；不在公共空间、主次干道无占道经营、乱摆摊，不超出门槛范围摆卖物品；不乱停放机动车、摩托车、电动车、自行车，不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/>
        </w:rPr>
        <w:t>堵塞消防通道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；不乱张贴广告标语，不乱写乱画；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对以上“六乱”行为进行劝阻。</w:t>
      </w:r>
    </w:p>
    <w:p w14:paraId="1BFF65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三、实施方式</w:t>
      </w:r>
    </w:p>
    <w:p w14:paraId="5B1AE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（一）评比方式。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由责任片区的小组成员结合日常网格志愿活动开展情况进行考核，每月根据考核细则对商户及住户表现进行推选，总名额为50名，并于每月底前报送至城市管理办。对连续两个月落实“门前三包”较差的商（住）户在次月月底报送至城市管理办。</w:t>
      </w:r>
    </w:p>
    <w:p w14:paraId="47E0C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（二）评比标准。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根据《龙窝镇“门前三包”考核细则》开展考核（详见附件3），评比小组成员必须严格对照细则推选。</w:t>
      </w:r>
    </w:p>
    <w:p w14:paraId="40384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楷体_GBK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（三）奖惩措施。</w:t>
      </w:r>
    </w:p>
    <w:p w14:paraId="5E4167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3" w:firstLineChars="200"/>
        <w:textAlignment w:val="auto"/>
        <w:rPr>
          <w:rFonts w:hint="default" w:ascii="宋体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b/>
          <w:bCs/>
          <w:sz w:val="32"/>
          <w:szCs w:val="32"/>
          <w:lang w:val="en-US" w:eastAsia="zh-CN"/>
        </w:rPr>
        <w:t>1.奖励：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每个责任片区</w:t>
      </w:r>
      <w:r>
        <w:rPr>
          <w:rFonts w:hint="eastAsia" w:eastAsia="方正仿宋_GBK" w:cs="宋体"/>
          <w:sz w:val="32"/>
          <w:szCs w:val="32"/>
          <w:lang w:val="en-US" w:eastAsia="zh-CN"/>
        </w:rPr>
        <w:t>每月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推选</w:t>
      </w:r>
      <w:r>
        <w:rPr>
          <w:rFonts w:hint="eastAsia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出的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优秀商（住）户</w:t>
      </w:r>
      <w:r>
        <w:rPr>
          <w:rFonts w:hint="eastAsia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给予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发放</w:t>
      </w:r>
      <w:r>
        <w:rPr>
          <w:rFonts w:hint="eastAsia" w:eastAsia="方正仿宋_GBK" w:cs="宋体"/>
          <w:sz w:val="32"/>
          <w:szCs w:val="32"/>
          <w:lang w:val="en-US" w:eastAsia="zh-CN"/>
        </w:rPr>
        <w:t>100元人民币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现金</w:t>
      </w:r>
      <w:r>
        <w:rPr>
          <w:rFonts w:hint="eastAsia" w:eastAsia="方正仿宋_GBK" w:cs="宋体"/>
          <w:sz w:val="32"/>
          <w:szCs w:val="32"/>
          <w:lang w:val="en-US" w:eastAsia="zh-CN"/>
        </w:rPr>
        <w:t>表彰，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同时公示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优秀商（住）户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名单。</w:t>
      </w:r>
    </w:p>
    <w:p w14:paraId="3DE601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3" w:firstLineChars="200"/>
        <w:textAlignment w:val="auto"/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b/>
          <w:bCs/>
          <w:sz w:val="32"/>
          <w:szCs w:val="32"/>
          <w:lang w:val="en-US" w:eastAsia="zh-CN"/>
        </w:rPr>
        <w:t>2.惩罚：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每个责任片区对连续</w:t>
      </w:r>
      <w:r>
        <w:rPr>
          <w:rFonts w:hint="eastAsia" w:eastAsia="方正仿宋_GBK" w:cs="宋体"/>
          <w:sz w:val="32"/>
          <w:szCs w:val="32"/>
          <w:lang w:val="en-US" w:eastAsia="zh-CN"/>
        </w:rPr>
        <w:t>两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个月</w:t>
      </w:r>
      <w:r>
        <w:rPr>
          <w:rFonts w:hint="eastAsia" w:eastAsia="方正仿宋_GBK" w:cs="宋体"/>
          <w:sz w:val="32"/>
          <w:szCs w:val="32"/>
          <w:lang w:val="en-US" w:eastAsia="zh-CN"/>
        </w:rPr>
        <w:t>落实“门前三包”责任较差的</w:t>
      </w:r>
      <w:r>
        <w:rPr>
          <w:rFonts w:hint="eastAsia" w:ascii="宋体" w:hAnsi="宋体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商（住）户</w:t>
      </w:r>
      <w:r>
        <w:rPr>
          <w:rFonts w:hint="eastAsia" w:eastAsia="方正仿宋_GBK" w:cs="宋体"/>
          <w:b w:val="0"/>
          <w:bCs w:val="0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张榜</w:t>
      </w:r>
      <w:r>
        <w:rPr>
          <w:rFonts w:hint="eastAsia" w:eastAsia="方正仿宋_GBK" w:cs="宋体"/>
          <w:sz w:val="32"/>
          <w:szCs w:val="32"/>
          <w:lang w:val="en-US" w:eastAsia="zh-CN"/>
        </w:rPr>
        <w:t>提醒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。</w:t>
      </w:r>
    </w:p>
    <w:p w14:paraId="6E5752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四、工作要求</w:t>
      </w:r>
    </w:p>
    <w:p w14:paraId="055B7D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宋体" w:hAnsi="宋体" w:eastAsia="方正仿宋_GBK" w:cs="宋体"/>
          <w:sz w:val="32"/>
          <w:highlight w:val="none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（一）统一思想，加强组织领导。</w:t>
      </w:r>
      <w:r>
        <w:rPr>
          <w:rFonts w:hint="eastAsia" w:eastAsia="方正仿宋_GBK" w:cs="宋体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把“门前三包”评比活动作为一项</w:t>
      </w:r>
      <w:r>
        <w:rPr>
          <w:rFonts w:hint="eastAsia" w:eastAsia="方正仿宋_GBK" w:cs="宋体"/>
          <w:sz w:val="32"/>
          <w:szCs w:val="32"/>
          <w:lang w:val="en-US" w:eastAsia="zh-CN"/>
        </w:rPr>
        <w:t>长期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工作来抓，精心组织，广泛动员，明确分工，确保“门前三包”评比工作落到实处。</w:t>
      </w:r>
    </w:p>
    <w:p w14:paraId="6494C6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方正楷体_GBK" w:cs="宋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（二）广泛宣传引导，注重实效。</w:t>
      </w:r>
      <w:r>
        <w:rPr>
          <w:rFonts w:hint="eastAsia" w:ascii="宋体" w:hAnsi="宋体" w:eastAsia="方正仿宋_GBK" w:cs="宋体"/>
          <w:b w:val="0"/>
          <w:bCs w:val="0"/>
          <w:kern w:val="0"/>
          <w:sz w:val="32"/>
          <w:szCs w:val="21"/>
          <w:highlight w:val="none"/>
          <w:lang w:val="en-US" w:eastAsia="zh-CN" w:bidi="ar"/>
        </w:rPr>
        <w:t>要深入宣传“门前三包”评比活动，提高群众的知晓率、参与率。要充分利用微信群、宣传栏等方式，鼓励和引导</w:t>
      </w:r>
      <w:r>
        <w:rPr>
          <w:rFonts w:hint="eastAsia" w:eastAsia="方正仿宋_GBK" w:cs="宋体"/>
          <w:sz w:val="32"/>
          <w:szCs w:val="32"/>
          <w:highlight w:val="none"/>
          <w:lang w:val="en-US" w:eastAsia="zh-CN"/>
        </w:rPr>
        <w:t>居民群众</w:t>
      </w:r>
      <w:r>
        <w:rPr>
          <w:rFonts w:hint="eastAsia" w:ascii="宋体" w:hAnsi="宋体" w:eastAsia="方正仿宋_GBK" w:cs="宋体"/>
          <w:b w:val="0"/>
          <w:bCs w:val="0"/>
          <w:kern w:val="0"/>
          <w:sz w:val="32"/>
          <w:szCs w:val="21"/>
          <w:highlight w:val="none"/>
          <w:lang w:val="en-US" w:eastAsia="zh-CN" w:bidi="ar"/>
        </w:rPr>
        <w:t>提高卫生意识，摒弃不文明行为，共同参与到</w:t>
      </w:r>
      <w:r>
        <w:rPr>
          <w:rFonts w:hint="eastAsia" w:eastAsia="方正仿宋_GBK" w:cs="宋体"/>
          <w:b w:val="0"/>
          <w:bCs w:val="0"/>
          <w:kern w:val="0"/>
          <w:sz w:val="32"/>
          <w:szCs w:val="21"/>
          <w:highlight w:val="none"/>
          <w:lang w:val="en-US" w:eastAsia="zh-CN" w:bidi="ar"/>
        </w:rPr>
        <w:t>圩</w:t>
      </w:r>
      <w:r>
        <w:rPr>
          <w:rFonts w:hint="eastAsia" w:ascii="宋体" w:hAnsi="宋体" w:eastAsia="方正仿宋_GBK" w:cs="宋体"/>
          <w:b w:val="0"/>
          <w:bCs w:val="0"/>
          <w:kern w:val="0"/>
          <w:sz w:val="32"/>
          <w:szCs w:val="21"/>
          <w:highlight w:val="none"/>
          <w:lang w:val="en-US" w:eastAsia="zh-CN" w:bidi="ar"/>
        </w:rPr>
        <w:t>镇环境卫生管理。</w:t>
      </w:r>
    </w:p>
    <w:p w14:paraId="63859D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五、附则</w:t>
      </w:r>
    </w:p>
    <w:p w14:paraId="22C1E6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方正仿宋_GBK" w:cs="方正仿宋_GBK"/>
          <w:bCs w:val="0"/>
          <w:sz w:val="32"/>
          <w:szCs w:val="32"/>
          <w:lang w:val="en-US" w:eastAsia="zh-CN"/>
        </w:rPr>
        <w:t>本办法由龙窝镇人民政府负责解释。</w:t>
      </w:r>
    </w:p>
    <w:p w14:paraId="34FF29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2.本方案自印发之日起实施，期限一年。</w:t>
      </w:r>
    </w:p>
    <w:p w14:paraId="71C96B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 w14:paraId="605464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 xml:space="preserve">1.龙窝镇圩镇“门前三包”评比责任区域表   </w:t>
      </w:r>
    </w:p>
    <w:p w14:paraId="75CD90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1600" w:firstLineChars="500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龙窝镇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圩镇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“门前三包”承诺书</w:t>
      </w:r>
    </w:p>
    <w:p w14:paraId="4FCD26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1600" w:firstLineChars="5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方正仿宋_GBK" w:cs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龙窝镇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圩镇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“门前三包”考核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细则</w:t>
      </w:r>
    </w:p>
    <w:p w14:paraId="6F5206F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 w14:paraId="3C91E42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jc w:val="righ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 w14:paraId="43E99E0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jc w:val="right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   </w:t>
      </w:r>
    </w:p>
    <w:p w14:paraId="468E810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 w:firstLine="640" w:firstLineChars="200"/>
        <w:jc w:val="righ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474" w:bottom="1474" w:left="1474" w:header="851" w:footer="1134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</w:t>
      </w:r>
    </w:p>
    <w:p w14:paraId="0F7E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 件1</w:t>
      </w:r>
    </w:p>
    <w:p w14:paraId="083B8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 w14:paraId="34E0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龙窝镇圩镇“门前三包”评比责任区域表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 xml:space="preserve">   </w:t>
      </w:r>
    </w:p>
    <w:p w14:paraId="2662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474" w:right="2041" w:bottom="1474" w:left="1474" w:header="850" w:footer="1134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7376795" cy="4435475"/>
            <wp:effectExtent l="0" t="0" r="14605" b="3175"/>
            <wp:docPr id="2" name="图片 2" descr="clipbord_1743565497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lipbord_17435654972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679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 件2</w:t>
      </w:r>
    </w:p>
    <w:p w14:paraId="172B7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</w:p>
    <w:p w14:paraId="2522F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龙窝镇圩镇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“门前三包”承诺书</w:t>
      </w:r>
    </w:p>
    <w:p w14:paraId="3C214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2408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为加强龙窝镇圩镇环境卫生管理，持续保持清洁、优美的生活环境和良好的生活秩序，根据《河源市城市市容和环境卫生管理办法》等相关规定，特制定本承诺书：</w:t>
      </w:r>
    </w:p>
    <w:p w14:paraId="701EB5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门前三包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范围：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商（住）户所有、租借的建（构）筑物、设施、场所及其建筑控制线的周边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区域。</w:t>
      </w:r>
    </w:p>
    <w:p w14:paraId="1FA104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门前三包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包卫生、包绿化、包秩序。</w:t>
      </w:r>
    </w:p>
    <w:p w14:paraId="35EC2C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包卫生：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自觉保持好门前干净整洁，打扫房前屋后地面，做到地面无污物、无污水、无烟头，对随地吐痰、乱倒垃圾、损坏环卫设施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等行为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进行劝阻。</w:t>
      </w:r>
    </w:p>
    <w:p w14:paraId="6B4E7A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包绿化：自觉爱护好花草树木，管护房前屋后绿化美化设施，对攀折树木、借助树木搭棚挂物、损坏花草树木和绿化设施、擅自占用绿地等行为进行劝阻。</w:t>
      </w:r>
    </w:p>
    <w:p w14:paraId="03AB5D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包秩序：自觉维护好门前公共秩序，做到房前屋后不乱拉挂、乱搭建、乱堆放、乱摆卖、乱贴画、乱停放，对以上“六乱”等行为进行劝阻。</w:t>
      </w:r>
    </w:p>
    <w:p w14:paraId="2E1E2B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D47B3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承诺商铺：</w:t>
      </w:r>
    </w:p>
    <w:p w14:paraId="278755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</w:t>
      </w:r>
    </w:p>
    <w:p w14:paraId="72FE6C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年    月    日</w:t>
      </w:r>
    </w:p>
    <w:p w14:paraId="6339870A"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pgSz w:w="11906" w:h="16838"/>
          <w:pgMar w:top="2041" w:right="1474" w:bottom="1474" w:left="1474" w:header="850" w:footer="1134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page"/>
      </w:r>
    </w:p>
    <w:p w14:paraId="746DB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 件3</w:t>
      </w:r>
    </w:p>
    <w:p w14:paraId="751BD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 w14:paraId="2E1E1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龙窝镇圩镇“门前三包”考核细则</w:t>
      </w:r>
    </w:p>
    <w:tbl>
      <w:tblPr>
        <w:tblStyle w:val="9"/>
        <w:tblW w:w="13357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206"/>
        <w:gridCol w:w="8952"/>
        <w:gridCol w:w="1192"/>
      </w:tblGrid>
      <w:tr w14:paraId="2FB1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05A6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6" w:type="dxa"/>
            <w:vAlign w:val="center"/>
          </w:tcPr>
          <w:p w14:paraId="1EC2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8952" w:type="dxa"/>
            <w:vAlign w:val="center"/>
          </w:tcPr>
          <w:p w14:paraId="0C05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1192" w:type="dxa"/>
            <w:vAlign w:val="center"/>
          </w:tcPr>
          <w:p w14:paraId="0FB1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</w:tr>
      <w:tr w14:paraId="6494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5442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6" w:type="dxa"/>
            <w:vMerge w:val="restart"/>
            <w:vAlign w:val="center"/>
          </w:tcPr>
          <w:p w14:paraId="726D4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包卫生</w:t>
            </w:r>
          </w:p>
        </w:tc>
        <w:tc>
          <w:tcPr>
            <w:tcW w:w="8952" w:type="dxa"/>
            <w:vAlign w:val="center"/>
          </w:tcPr>
          <w:p w14:paraId="0582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门前地面是否有明显的痰渍、烟头、纸屑果皮等，地面卫生状况较差</w:t>
            </w:r>
          </w:p>
        </w:tc>
        <w:tc>
          <w:tcPr>
            <w:tcW w:w="1192" w:type="dxa"/>
            <w:vAlign w:val="center"/>
          </w:tcPr>
          <w:p w14:paraId="7CF2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2DE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68D9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6" w:type="dxa"/>
            <w:vMerge w:val="continue"/>
          </w:tcPr>
          <w:p w14:paraId="273D9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952" w:type="dxa"/>
            <w:vAlign w:val="center"/>
          </w:tcPr>
          <w:p w14:paraId="6FE7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门前地面及周边环境是否有污水</w:t>
            </w:r>
          </w:p>
        </w:tc>
        <w:tc>
          <w:tcPr>
            <w:tcW w:w="1192" w:type="dxa"/>
            <w:vAlign w:val="center"/>
          </w:tcPr>
          <w:p w14:paraId="28DD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B4D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3E4F1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6" w:type="dxa"/>
            <w:vMerge w:val="continue"/>
          </w:tcPr>
          <w:p w14:paraId="28AFC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952" w:type="dxa"/>
            <w:vAlign w:val="center"/>
          </w:tcPr>
          <w:p w14:paraId="2113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是否有垃圾污物被扫入绿地内或者扫除责任区域外</w:t>
            </w:r>
          </w:p>
        </w:tc>
        <w:tc>
          <w:tcPr>
            <w:tcW w:w="1192" w:type="dxa"/>
            <w:vAlign w:val="center"/>
          </w:tcPr>
          <w:p w14:paraId="24D6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C55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7D99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6" w:type="dxa"/>
            <w:vMerge w:val="continue"/>
          </w:tcPr>
          <w:p w14:paraId="28513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952" w:type="dxa"/>
            <w:vAlign w:val="center"/>
          </w:tcPr>
          <w:p w14:paraId="16EA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门前环卫设施（垃圾设施，垃圾桶）是否被擅自拆除、移动或者损坏</w:t>
            </w:r>
          </w:p>
        </w:tc>
        <w:tc>
          <w:tcPr>
            <w:tcW w:w="1192" w:type="dxa"/>
            <w:vAlign w:val="center"/>
          </w:tcPr>
          <w:p w14:paraId="42BD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65C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6A68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Merge w:val="restart"/>
            <w:vAlign w:val="center"/>
          </w:tcPr>
          <w:p w14:paraId="4D7EF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包绿化</w:t>
            </w:r>
          </w:p>
        </w:tc>
        <w:tc>
          <w:tcPr>
            <w:tcW w:w="8952" w:type="dxa"/>
            <w:vAlign w:val="center"/>
          </w:tcPr>
          <w:p w14:paraId="726A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门前花坛等绿化美化设施内是否存在垃圾杂物</w:t>
            </w:r>
          </w:p>
        </w:tc>
        <w:tc>
          <w:tcPr>
            <w:tcW w:w="1192" w:type="dxa"/>
            <w:vAlign w:val="center"/>
          </w:tcPr>
          <w:p w14:paraId="6E6A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CEA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7A41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6" w:type="dxa"/>
            <w:vMerge w:val="continue"/>
            <w:vAlign w:val="center"/>
          </w:tcPr>
          <w:p w14:paraId="4027A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952" w:type="dxa"/>
            <w:vAlign w:val="center"/>
          </w:tcPr>
          <w:p w14:paraId="0E77C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门前花坛等绿化美化设施是否遭受损坏</w:t>
            </w:r>
          </w:p>
        </w:tc>
        <w:tc>
          <w:tcPr>
            <w:tcW w:w="1192" w:type="dxa"/>
            <w:vAlign w:val="center"/>
          </w:tcPr>
          <w:p w14:paraId="1E71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4B6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vAlign w:val="center"/>
          </w:tcPr>
          <w:p w14:paraId="2FC3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6" w:type="dxa"/>
            <w:vMerge w:val="continue"/>
            <w:vAlign w:val="center"/>
          </w:tcPr>
          <w:p w14:paraId="194F8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952" w:type="dxa"/>
            <w:vAlign w:val="center"/>
          </w:tcPr>
          <w:p w14:paraId="5E62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门前树木是否被攀折、刻划、钉钉、架线、挂物、搭棚</w:t>
            </w:r>
          </w:p>
        </w:tc>
        <w:tc>
          <w:tcPr>
            <w:tcW w:w="1192" w:type="dxa"/>
            <w:vAlign w:val="center"/>
          </w:tcPr>
          <w:p w14:paraId="394B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7E5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7" w:type="dxa"/>
            <w:vAlign w:val="center"/>
          </w:tcPr>
          <w:p w14:paraId="1081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6" w:type="dxa"/>
            <w:vMerge w:val="continue"/>
            <w:vAlign w:val="center"/>
          </w:tcPr>
          <w:p w14:paraId="5717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952" w:type="dxa"/>
            <w:vAlign w:val="center"/>
          </w:tcPr>
          <w:p w14:paraId="1BAA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门前绿地或周边环境绿地是否被私自占用</w:t>
            </w:r>
          </w:p>
        </w:tc>
        <w:tc>
          <w:tcPr>
            <w:tcW w:w="1192" w:type="dxa"/>
            <w:vAlign w:val="center"/>
          </w:tcPr>
          <w:p w14:paraId="1CBF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 w14:paraId="3D4A6336"/>
    <w:p w14:paraId="73DF5683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9"/>
        <w:tblW w:w="13539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239"/>
        <w:gridCol w:w="9063"/>
        <w:gridCol w:w="1211"/>
      </w:tblGrid>
      <w:tr w14:paraId="07CD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26" w:type="dxa"/>
            <w:vAlign w:val="center"/>
          </w:tcPr>
          <w:p w14:paraId="05B8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vAlign w:val="top"/>
          </w:tcPr>
          <w:p w14:paraId="19FF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9063" w:type="dxa"/>
            <w:vAlign w:val="top"/>
          </w:tcPr>
          <w:p w14:paraId="466D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1211" w:type="dxa"/>
            <w:vAlign w:val="center"/>
          </w:tcPr>
          <w:p w14:paraId="75BC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</w:tr>
      <w:tr w14:paraId="3B02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26" w:type="dxa"/>
            <w:vAlign w:val="center"/>
          </w:tcPr>
          <w:p w14:paraId="7F48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9" w:type="dxa"/>
            <w:vMerge w:val="restart"/>
            <w:vAlign w:val="center"/>
          </w:tcPr>
          <w:p w14:paraId="76751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包秩序</w:t>
            </w:r>
          </w:p>
        </w:tc>
        <w:tc>
          <w:tcPr>
            <w:tcW w:w="9063" w:type="dxa"/>
            <w:vAlign w:val="center"/>
          </w:tcPr>
          <w:p w14:paraId="6B0E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门前是否存在私拉电线、晾衣绳的情况</w:t>
            </w:r>
          </w:p>
        </w:tc>
        <w:tc>
          <w:tcPr>
            <w:tcW w:w="1211" w:type="dxa"/>
            <w:vAlign w:val="center"/>
          </w:tcPr>
          <w:p w14:paraId="5E67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045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26" w:type="dxa"/>
            <w:vAlign w:val="center"/>
          </w:tcPr>
          <w:p w14:paraId="7D78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9" w:type="dxa"/>
            <w:vMerge w:val="continue"/>
            <w:vAlign w:val="center"/>
          </w:tcPr>
          <w:p w14:paraId="302FB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063" w:type="dxa"/>
            <w:vAlign w:val="center"/>
          </w:tcPr>
          <w:p w14:paraId="4545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商铺是否存在放置破旧雨篷、破旧广告牌，或违规设置防盗网和商业广告招牌的现象</w:t>
            </w:r>
          </w:p>
        </w:tc>
        <w:tc>
          <w:tcPr>
            <w:tcW w:w="1211" w:type="dxa"/>
            <w:vAlign w:val="center"/>
          </w:tcPr>
          <w:p w14:paraId="5D5C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DD5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26" w:type="dxa"/>
            <w:vAlign w:val="center"/>
          </w:tcPr>
          <w:p w14:paraId="4E53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9" w:type="dxa"/>
            <w:vMerge w:val="continue"/>
            <w:vAlign w:val="center"/>
          </w:tcPr>
          <w:p w14:paraId="04C17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063" w:type="dxa"/>
            <w:vAlign w:val="center"/>
          </w:tcPr>
          <w:p w14:paraId="70DE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房前屋后是否存在乱堆放的杂物</w:t>
            </w:r>
          </w:p>
        </w:tc>
        <w:tc>
          <w:tcPr>
            <w:tcW w:w="1211" w:type="dxa"/>
            <w:vAlign w:val="center"/>
          </w:tcPr>
          <w:p w14:paraId="14A3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ADD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26" w:type="dxa"/>
            <w:vAlign w:val="center"/>
          </w:tcPr>
          <w:p w14:paraId="3CC0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9" w:type="dxa"/>
            <w:vMerge w:val="continue"/>
            <w:vAlign w:val="center"/>
          </w:tcPr>
          <w:p w14:paraId="04F22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063" w:type="dxa"/>
            <w:vAlign w:val="center"/>
          </w:tcPr>
          <w:p w14:paraId="5750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门前是否存在商户跨门槛摆卖物品，摊贩乱摆卖、占道经营的现象</w:t>
            </w:r>
          </w:p>
        </w:tc>
        <w:tc>
          <w:tcPr>
            <w:tcW w:w="1211" w:type="dxa"/>
            <w:vAlign w:val="center"/>
          </w:tcPr>
          <w:p w14:paraId="7987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D49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26" w:type="dxa"/>
            <w:vAlign w:val="center"/>
          </w:tcPr>
          <w:p w14:paraId="2169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9" w:type="dxa"/>
            <w:vMerge w:val="continue"/>
            <w:vAlign w:val="center"/>
          </w:tcPr>
          <w:p w14:paraId="53D81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063" w:type="dxa"/>
            <w:vAlign w:val="center"/>
          </w:tcPr>
          <w:p w14:paraId="374E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门前是否存在车辆停放在停车格外，占用人行道、消防安全通道的现象</w:t>
            </w:r>
          </w:p>
        </w:tc>
        <w:tc>
          <w:tcPr>
            <w:tcW w:w="1211" w:type="dxa"/>
            <w:vAlign w:val="center"/>
          </w:tcPr>
          <w:p w14:paraId="604B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2CE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026" w:type="dxa"/>
            <w:vAlign w:val="center"/>
          </w:tcPr>
          <w:p w14:paraId="37925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9" w:type="dxa"/>
            <w:vMerge w:val="continue"/>
            <w:vAlign w:val="center"/>
          </w:tcPr>
          <w:p w14:paraId="5481C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方正仿宋_GBK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063" w:type="dxa"/>
            <w:vAlign w:val="center"/>
          </w:tcPr>
          <w:p w14:paraId="6B1BC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房前屋后是否存在广告标语、牛皮癣被乱张贴，墙壁被乱涂写、乱刻画的现象</w:t>
            </w:r>
          </w:p>
        </w:tc>
        <w:tc>
          <w:tcPr>
            <w:tcW w:w="1211" w:type="dxa"/>
            <w:vAlign w:val="center"/>
          </w:tcPr>
          <w:p w14:paraId="45BC2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 w14:paraId="7C67E9F5">
      <w:pPr>
        <w:pStyle w:val="4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6838" w:h="11906" w:orient="landscape"/>
      <w:pgMar w:top="1474" w:right="2041" w:bottom="1474" w:left="1474" w:header="850" w:footer="113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1ACB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3740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A75A0">
                          <w:pPr>
                            <w:pStyle w:val="5"/>
                            <w:jc w:val="right"/>
                            <w:rPr>
                              <w:rStyle w:val="11"/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  <w:p w14:paraId="696F6F88">
                          <w:pPr>
                            <w:jc w:val="right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55pt;width:56.2pt;mso-position-horizontal:outside;mso-position-horizontal-relative:margin;z-index:251659264;mso-width-relative:page;mso-height-relative:page;" filled="f" stroked="f" coordsize="21600,21600" o:gfxdata="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x4yVm0wAAAAQBAAAPAAAAAAAAAAEAIAAAACIAAABkcnMvZG93bnJldi54&#10;bWxQSwECFAAUAAAACACHTuJAfMyxID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5CA75A0">
                    <w:pPr>
                      <w:pStyle w:val="5"/>
                      <w:jc w:val="right"/>
                      <w:rPr>
                        <w:rStyle w:val="11"/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  <w:p w14:paraId="696F6F88">
                    <w:pPr>
                      <w:jc w:val="right"/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Tk0OWNjMDQzOTRmNWJiM2MxYThjMmY2OTM1OTkifQ=="/>
  </w:docVars>
  <w:rsids>
    <w:rsidRoot w:val="00000000"/>
    <w:rsid w:val="001F7728"/>
    <w:rsid w:val="016D6AC7"/>
    <w:rsid w:val="017716F4"/>
    <w:rsid w:val="018D0F17"/>
    <w:rsid w:val="02627F17"/>
    <w:rsid w:val="028C6335"/>
    <w:rsid w:val="030F6088"/>
    <w:rsid w:val="031558BE"/>
    <w:rsid w:val="03223064"/>
    <w:rsid w:val="03AA5DB1"/>
    <w:rsid w:val="03EA08A3"/>
    <w:rsid w:val="0454368D"/>
    <w:rsid w:val="05002FF1"/>
    <w:rsid w:val="056401E1"/>
    <w:rsid w:val="05BB6053"/>
    <w:rsid w:val="05D90BCF"/>
    <w:rsid w:val="05F652DD"/>
    <w:rsid w:val="06265DDC"/>
    <w:rsid w:val="07BC2556"/>
    <w:rsid w:val="081C0A09"/>
    <w:rsid w:val="09374755"/>
    <w:rsid w:val="0A385572"/>
    <w:rsid w:val="0B36422E"/>
    <w:rsid w:val="0B9013B6"/>
    <w:rsid w:val="0BAE331B"/>
    <w:rsid w:val="0BBA4FFF"/>
    <w:rsid w:val="0C022CAA"/>
    <w:rsid w:val="0C2C7CAB"/>
    <w:rsid w:val="0C320B78"/>
    <w:rsid w:val="0C3B7EEE"/>
    <w:rsid w:val="0CD76B21"/>
    <w:rsid w:val="0E325320"/>
    <w:rsid w:val="0E660A8A"/>
    <w:rsid w:val="0E8C66C4"/>
    <w:rsid w:val="0E906F5A"/>
    <w:rsid w:val="10645539"/>
    <w:rsid w:val="11472E91"/>
    <w:rsid w:val="115F59AD"/>
    <w:rsid w:val="11B81FE1"/>
    <w:rsid w:val="11E903EC"/>
    <w:rsid w:val="11F33019"/>
    <w:rsid w:val="12747CB6"/>
    <w:rsid w:val="13675BB7"/>
    <w:rsid w:val="13923F34"/>
    <w:rsid w:val="13DF3855"/>
    <w:rsid w:val="14C64A14"/>
    <w:rsid w:val="1566159B"/>
    <w:rsid w:val="17045380"/>
    <w:rsid w:val="17D31922"/>
    <w:rsid w:val="182F467F"/>
    <w:rsid w:val="1899691A"/>
    <w:rsid w:val="18E6751F"/>
    <w:rsid w:val="192519B6"/>
    <w:rsid w:val="1928198F"/>
    <w:rsid w:val="19B3645C"/>
    <w:rsid w:val="1B7C407F"/>
    <w:rsid w:val="1B8A054A"/>
    <w:rsid w:val="1C173476"/>
    <w:rsid w:val="1CF814E3"/>
    <w:rsid w:val="1D165280"/>
    <w:rsid w:val="1D5A219E"/>
    <w:rsid w:val="1F3802BD"/>
    <w:rsid w:val="1F3E24C7"/>
    <w:rsid w:val="1F422EEA"/>
    <w:rsid w:val="206B0A4F"/>
    <w:rsid w:val="20AA51EA"/>
    <w:rsid w:val="21C30312"/>
    <w:rsid w:val="21E22272"/>
    <w:rsid w:val="22076709"/>
    <w:rsid w:val="22B934C3"/>
    <w:rsid w:val="22FE4E63"/>
    <w:rsid w:val="232748D0"/>
    <w:rsid w:val="235A7381"/>
    <w:rsid w:val="238735C1"/>
    <w:rsid w:val="23C14D25"/>
    <w:rsid w:val="23FC6C77"/>
    <w:rsid w:val="241906BD"/>
    <w:rsid w:val="24E1633B"/>
    <w:rsid w:val="250C0222"/>
    <w:rsid w:val="25177E77"/>
    <w:rsid w:val="25367D05"/>
    <w:rsid w:val="2564376A"/>
    <w:rsid w:val="26492DAF"/>
    <w:rsid w:val="2659311E"/>
    <w:rsid w:val="27F82CDF"/>
    <w:rsid w:val="28175B7B"/>
    <w:rsid w:val="28C130D1"/>
    <w:rsid w:val="294B459F"/>
    <w:rsid w:val="2A1D6A2D"/>
    <w:rsid w:val="2A297180"/>
    <w:rsid w:val="2AB502D8"/>
    <w:rsid w:val="2B8E01D9"/>
    <w:rsid w:val="2BC665F0"/>
    <w:rsid w:val="2C1D4EC2"/>
    <w:rsid w:val="2C9B5848"/>
    <w:rsid w:val="2E0A551A"/>
    <w:rsid w:val="2E1001D1"/>
    <w:rsid w:val="2E6E76B6"/>
    <w:rsid w:val="2E7B3D22"/>
    <w:rsid w:val="2F6A001E"/>
    <w:rsid w:val="305331A8"/>
    <w:rsid w:val="30590093"/>
    <w:rsid w:val="30986E0D"/>
    <w:rsid w:val="317A6513"/>
    <w:rsid w:val="319677F1"/>
    <w:rsid w:val="31E112A8"/>
    <w:rsid w:val="325D20BC"/>
    <w:rsid w:val="32833D8D"/>
    <w:rsid w:val="32903638"/>
    <w:rsid w:val="33280087"/>
    <w:rsid w:val="338F1BFA"/>
    <w:rsid w:val="340622E0"/>
    <w:rsid w:val="34080D1A"/>
    <w:rsid w:val="344F1ED9"/>
    <w:rsid w:val="34C62452"/>
    <w:rsid w:val="35EC74B1"/>
    <w:rsid w:val="370B0961"/>
    <w:rsid w:val="370C2303"/>
    <w:rsid w:val="37710FF7"/>
    <w:rsid w:val="378E4AC6"/>
    <w:rsid w:val="393E3E02"/>
    <w:rsid w:val="39B27CC8"/>
    <w:rsid w:val="3A4135E4"/>
    <w:rsid w:val="3A9B7C26"/>
    <w:rsid w:val="3AB64D0B"/>
    <w:rsid w:val="3ACF2EBB"/>
    <w:rsid w:val="3B9C3C56"/>
    <w:rsid w:val="3BAB1079"/>
    <w:rsid w:val="3C410359"/>
    <w:rsid w:val="3CF33D49"/>
    <w:rsid w:val="3D74650C"/>
    <w:rsid w:val="3E5C147A"/>
    <w:rsid w:val="3E5E1696"/>
    <w:rsid w:val="3E7A5196"/>
    <w:rsid w:val="3E993DB0"/>
    <w:rsid w:val="3E9F580B"/>
    <w:rsid w:val="3EAD46C9"/>
    <w:rsid w:val="3EC82FB3"/>
    <w:rsid w:val="3ECE27B7"/>
    <w:rsid w:val="3F253F62"/>
    <w:rsid w:val="3FCC2F36"/>
    <w:rsid w:val="4040533A"/>
    <w:rsid w:val="40556AC9"/>
    <w:rsid w:val="40B717BD"/>
    <w:rsid w:val="40D07EFD"/>
    <w:rsid w:val="411918A4"/>
    <w:rsid w:val="412E3412"/>
    <w:rsid w:val="42A64609"/>
    <w:rsid w:val="42C341BE"/>
    <w:rsid w:val="42D71A17"/>
    <w:rsid w:val="437E00E5"/>
    <w:rsid w:val="43B327A4"/>
    <w:rsid w:val="43B6787E"/>
    <w:rsid w:val="43E1775F"/>
    <w:rsid w:val="44625310"/>
    <w:rsid w:val="45063999"/>
    <w:rsid w:val="451F5F5D"/>
    <w:rsid w:val="457D3A08"/>
    <w:rsid w:val="457E48D5"/>
    <w:rsid w:val="45E67D86"/>
    <w:rsid w:val="45EF0E26"/>
    <w:rsid w:val="46164604"/>
    <w:rsid w:val="463A4797"/>
    <w:rsid w:val="46415F51"/>
    <w:rsid w:val="46AD0E38"/>
    <w:rsid w:val="46D71FE6"/>
    <w:rsid w:val="46F51B6C"/>
    <w:rsid w:val="48811B60"/>
    <w:rsid w:val="496C4664"/>
    <w:rsid w:val="4970227E"/>
    <w:rsid w:val="49C2312E"/>
    <w:rsid w:val="49EF4E17"/>
    <w:rsid w:val="4A48612D"/>
    <w:rsid w:val="4BA91A77"/>
    <w:rsid w:val="4BBC5C4E"/>
    <w:rsid w:val="4C7107E7"/>
    <w:rsid w:val="4CB61B9C"/>
    <w:rsid w:val="4E373E6C"/>
    <w:rsid w:val="4E557C94"/>
    <w:rsid w:val="4E695A46"/>
    <w:rsid w:val="4E7E71EB"/>
    <w:rsid w:val="4F5D32A4"/>
    <w:rsid w:val="4FF82FCD"/>
    <w:rsid w:val="4FF860E9"/>
    <w:rsid w:val="508D1967"/>
    <w:rsid w:val="50AA2519"/>
    <w:rsid w:val="51B11685"/>
    <w:rsid w:val="531A16BB"/>
    <w:rsid w:val="53360094"/>
    <w:rsid w:val="53554CC4"/>
    <w:rsid w:val="53E75832"/>
    <w:rsid w:val="548D0301"/>
    <w:rsid w:val="54EF2ABE"/>
    <w:rsid w:val="55782BE6"/>
    <w:rsid w:val="55D94302"/>
    <w:rsid w:val="566B62A7"/>
    <w:rsid w:val="56DA55CC"/>
    <w:rsid w:val="573E602B"/>
    <w:rsid w:val="5784228A"/>
    <w:rsid w:val="579730CB"/>
    <w:rsid w:val="57D8796C"/>
    <w:rsid w:val="582B6DA9"/>
    <w:rsid w:val="583F158D"/>
    <w:rsid w:val="59080725"/>
    <w:rsid w:val="597A4A53"/>
    <w:rsid w:val="599D779C"/>
    <w:rsid w:val="59EF5441"/>
    <w:rsid w:val="5A596904"/>
    <w:rsid w:val="5B81656C"/>
    <w:rsid w:val="5BCD17B1"/>
    <w:rsid w:val="5BED4089"/>
    <w:rsid w:val="5C581001"/>
    <w:rsid w:val="5DD07337"/>
    <w:rsid w:val="5E101F5A"/>
    <w:rsid w:val="5EB66A16"/>
    <w:rsid w:val="5EBD5B0D"/>
    <w:rsid w:val="5F3B7BEC"/>
    <w:rsid w:val="5F926F9A"/>
    <w:rsid w:val="5FAF18FA"/>
    <w:rsid w:val="5FE315A4"/>
    <w:rsid w:val="60C72C73"/>
    <w:rsid w:val="616E7593"/>
    <w:rsid w:val="61F605A4"/>
    <w:rsid w:val="624B7A6E"/>
    <w:rsid w:val="627E3805"/>
    <w:rsid w:val="62922E0D"/>
    <w:rsid w:val="62C51434"/>
    <w:rsid w:val="62D761F5"/>
    <w:rsid w:val="62FD472A"/>
    <w:rsid w:val="634549BB"/>
    <w:rsid w:val="63B55005"/>
    <w:rsid w:val="64653D43"/>
    <w:rsid w:val="65847385"/>
    <w:rsid w:val="66742F55"/>
    <w:rsid w:val="66803D6A"/>
    <w:rsid w:val="66AB21C3"/>
    <w:rsid w:val="66D63C10"/>
    <w:rsid w:val="68B64698"/>
    <w:rsid w:val="68CE30A1"/>
    <w:rsid w:val="69096231"/>
    <w:rsid w:val="698451B8"/>
    <w:rsid w:val="6987641E"/>
    <w:rsid w:val="6A2C4B95"/>
    <w:rsid w:val="6A9A6D03"/>
    <w:rsid w:val="6AA54025"/>
    <w:rsid w:val="6AC53082"/>
    <w:rsid w:val="6CA4591F"/>
    <w:rsid w:val="6CC237B3"/>
    <w:rsid w:val="6D2D1303"/>
    <w:rsid w:val="6E2434B3"/>
    <w:rsid w:val="6E641B01"/>
    <w:rsid w:val="6E6E472E"/>
    <w:rsid w:val="6EBA3E17"/>
    <w:rsid w:val="6F977CB5"/>
    <w:rsid w:val="6FD92F65"/>
    <w:rsid w:val="6FE74798"/>
    <w:rsid w:val="70716758"/>
    <w:rsid w:val="7161057A"/>
    <w:rsid w:val="71C32FE3"/>
    <w:rsid w:val="71CD635D"/>
    <w:rsid w:val="71D84CE0"/>
    <w:rsid w:val="732C558F"/>
    <w:rsid w:val="734157FE"/>
    <w:rsid w:val="73B54BAD"/>
    <w:rsid w:val="73E831D5"/>
    <w:rsid w:val="748603E1"/>
    <w:rsid w:val="75034696"/>
    <w:rsid w:val="75330480"/>
    <w:rsid w:val="753A180E"/>
    <w:rsid w:val="75780C69"/>
    <w:rsid w:val="75FA0ACE"/>
    <w:rsid w:val="76CA0970"/>
    <w:rsid w:val="774A385E"/>
    <w:rsid w:val="78CF4397"/>
    <w:rsid w:val="78E92495"/>
    <w:rsid w:val="78FB12B4"/>
    <w:rsid w:val="79790FCF"/>
    <w:rsid w:val="7A73790A"/>
    <w:rsid w:val="7B2745E3"/>
    <w:rsid w:val="7B5B30EF"/>
    <w:rsid w:val="7BCB0CAD"/>
    <w:rsid w:val="7C243668"/>
    <w:rsid w:val="7C7931FD"/>
    <w:rsid w:val="7CC91F6B"/>
    <w:rsid w:val="7DB13B01"/>
    <w:rsid w:val="7DE247F1"/>
    <w:rsid w:val="7DEA1F33"/>
    <w:rsid w:val="7E993082"/>
    <w:rsid w:val="7F007624"/>
    <w:rsid w:val="7FE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itle"/>
    <w:next w:val="1"/>
    <w:autoRedefine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41"/>
    <w:basedOn w:val="10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3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2329</Words>
  <Characters>2353</Characters>
  <Lines>0</Lines>
  <Paragraphs>0</Paragraphs>
  <TotalTime>0</TotalTime>
  <ScaleCrop>false</ScaleCrop>
  <LinksUpToDate>false</LinksUpToDate>
  <CharactersWithSpaces>2409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2025-02-19T02:30:00Z</dcterms:created>
  <dc:creator>Administrator</dc:creator>
  <cp:lastModifiedBy>坤坤</cp:lastModifiedBy>
  <cp:lastPrinted>2025-03-27T02:26:00Z</cp:lastPrinted>
  <dcterms:modified xsi:type="dcterms:W3CDTF">2025-04-14T09:10:07Z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eyJoZGlkIjoiZjEyMDAzOThjZjQ1NTg0YWNmMWYyYjE1N2FiNTQ5ZDkiLCJ1c2VySWQiOiIyMDkwMDI2OTkifQ==</vt:lpwstr>
  </property>
  <property fmtid="{D5CDD505-2E9C-101B-9397-08002B2CF9AE}" pid="4" name="ICV">
    <vt:lpwstr>FA5EFF5D41A743C6BCAB95A77D798F33_13</vt:lpwstr>
  </property>
</Properties>
</file>