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紫金县人民检察院编外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人员报名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表</w:t>
      </w:r>
    </w:p>
    <w:p>
      <w:pPr>
        <w:jc w:val="left"/>
        <w:rPr>
          <w:rFonts w:ascii="宋体" w:hAnsi="宋体" w:eastAsia="宋体"/>
          <w:sz w:val="24"/>
        </w:rPr>
      </w:pPr>
    </w:p>
    <w:tbl>
      <w:tblPr>
        <w:tblStyle w:val="7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234"/>
        <w:gridCol w:w="590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贴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  <w:vAlign w:val="top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市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区（</w:t>
            </w:r>
            <w:r>
              <w:rPr>
                <w:rFonts w:hint="eastAsia" w:ascii="宋体" w:hAnsi="宋体" w:eastAsia="宋体"/>
                <w:sz w:val="24"/>
              </w:rPr>
              <w:t>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vAlign w:val="top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  <w:vAlign w:val="top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8"/>
                <w:sz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80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学位学历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/>
                <w:szCs w:val="28"/>
              </w:rPr>
              <w:t>全日制教育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/>
                <w:szCs w:val="28"/>
              </w:rPr>
              <w:t>毕业院校系及专业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/>
                <w:szCs w:val="28"/>
              </w:rPr>
              <w:t>在职教育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/>
                <w:szCs w:val="28"/>
              </w:rPr>
              <w:t>毕业院校系及专业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</w:t>
            </w: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裸视视力</w:t>
            </w:r>
          </w:p>
        </w:tc>
        <w:tc>
          <w:tcPr>
            <w:tcW w:w="2330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1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学习、工作经历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（何年何月至何年何月在何地、何单位工作或学习、任何职，从</w:t>
            </w:r>
            <w:r>
              <w:rPr>
                <w:rFonts w:hint="eastAsia" w:ascii="宋体" w:hAnsi="宋体"/>
                <w:sz w:val="24"/>
                <w:lang w:eastAsia="zh-CN"/>
              </w:rPr>
              <w:t>高中</w:t>
            </w:r>
            <w:r>
              <w:rPr>
                <w:rFonts w:hint="eastAsia" w:ascii="宋体" w:hAnsi="宋体" w:eastAsia="宋体"/>
                <w:sz w:val="24"/>
              </w:rPr>
              <w:t>开始，按时间先后顺序填写）</w:t>
            </w:r>
          </w:p>
        </w:tc>
        <w:tc>
          <w:tcPr>
            <w:tcW w:w="8080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jc w:val="left"/>
        <w:rPr>
          <w:rFonts w:ascii="宋体" w:hAnsi="宋体" w:eastAsia="宋体"/>
          <w:sz w:val="24"/>
        </w:rPr>
      </w:pPr>
    </w:p>
    <w:tbl>
      <w:tblPr>
        <w:tblStyle w:val="7"/>
        <w:tblW w:w="9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1308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9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 庭成 员及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要 社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会 关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系</w:t>
            </w:r>
          </w:p>
        </w:tc>
        <w:tc>
          <w:tcPr>
            <w:tcW w:w="130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  <w:jc w:val="center"/>
        </w:trPr>
        <w:tc>
          <w:tcPr>
            <w:tcW w:w="169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08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有何特长及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突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出 业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绩</w:t>
            </w:r>
          </w:p>
        </w:tc>
        <w:tc>
          <w:tcPr>
            <w:tcW w:w="7982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  况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982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  见</w:t>
            </w:r>
          </w:p>
        </w:tc>
        <w:tc>
          <w:tcPr>
            <w:tcW w:w="7982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  注</w:t>
            </w:r>
          </w:p>
        </w:tc>
        <w:tc>
          <w:tcPr>
            <w:tcW w:w="7982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spacing w:line="560" w:lineRule="exact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/>
          <w:sz w:val="24"/>
        </w:rPr>
        <w:t>说明：此表须如实填写，经审核发现与事实不符的，责任自负。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A87" w:usb1="00000000" w:usb2="00000000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7D758B1"/>
    <w:rsid w:val="58A671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2"/>
    </w:p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页眉 Char"/>
    <w:basedOn w:val="8"/>
    <w:link w:val="5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</Words>
  <Characters>415</Characters>
  <Lines>3</Lines>
  <Paragraphs>1</Paragraphs>
  <TotalTime>0</TotalTime>
  <ScaleCrop>false</ScaleCrop>
  <LinksUpToDate>false</LinksUpToDate>
  <CharactersWithSpaces>0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张清文</cp:lastModifiedBy>
  <cp:lastPrinted>2022-08-04T02:48:55Z</cp:lastPrinted>
  <dcterms:modified xsi:type="dcterms:W3CDTF">2022-08-04T02:49:01Z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B823089FB03B43D0B19EC56FF9046F36</vt:lpwstr>
  </property>
</Properties>
</file>