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left"/>
        <w:rPr>
          <w:rFonts w:ascii="楷体_GB2312" w:hAnsi="楷体_GB2312" w:eastAsia="楷体_GB2312" w:cs="Times New Roman"/>
          <w:sz w:val="32"/>
          <w:szCs w:val="32"/>
        </w:rPr>
      </w:pPr>
    </w:p>
    <w:p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</w:rPr>
        <w:t>项目代办工作流程示意图</w:t>
      </w:r>
    </w:p>
    <w:p>
      <w:pPr>
        <w:ind w:left="708"/>
        <w:rPr>
          <w:rFonts w:ascii="宋体" w:cs="Times New Roman"/>
          <w:sz w:val="30"/>
          <w:szCs w:val="30"/>
        </w:rPr>
      </w:pPr>
      <w:r>
        <w:pict>
          <v:rect id="_x0000_s1026" o:spid="_x0000_s1026" o:spt="1" style="position:absolute;left:0pt;margin-left:162pt;margin-top:14.85pt;height:24pt;width:173.15pt;z-index:2516418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 w:cs="宋体"/>
                    </w:rPr>
                    <w:t>项目签约落户启动（工业园或各镇）</w:t>
                  </w:r>
                </w:p>
              </w:txbxContent>
            </v:textbox>
          </v:rect>
        </w:pict>
      </w:r>
    </w:p>
    <w:p>
      <w:pPr>
        <w:rPr>
          <w:rFonts w:ascii="宋体" w:cs="Times New Roman"/>
          <w:sz w:val="30"/>
          <w:szCs w:val="30"/>
        </w:rPr>
      </w:pPr>
      <w:r>
        <w:pict>
          <v:rect id="_x0000_s1027" o:spid="_x0000_s1027" o:spt="1" style="position:absolute;left:0pt;margin-left:177.7pt;margin-top:29.4pt;height:26.25pt;width:148.5pt;z-index:2516408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 w:cs="宋体"/>
                    </w:rPr>
                    <w:t>企业提出代办申请</w:t>
                  </w:r>
                </w:p>
              </w:txbxContent>
            </v:textbox>
          </v:rect>
        </w:pict>
      </w:r>
      <w:r>
        <w:pict>
          <v:shape id="_x0000_s1028" o:spid="_x0000_s1028" o:spt="32" type="#_x0000_t32" style="position:absolute;left:0pt;margin-left:251.95pt;margin-top:9.9pt;height:16.2pt;width:0pt;z-index:251642880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ascii="宋体" w:cs="Times New Roman"/>
          <w:sz w:val="30"/>
          <w:szCs w:val="30"/>
        </w:rPr>
      </w:pPr>
      <w:r>
        <w:pict>
          <v:shape id="_x0000_s1029" o:spid="_x0000_s1029" o:spt="32" type="#_x0000_t32" style="position:absolute;left:0pt;margin-left:252.7pt;margin-top:24.45pt;height:18pt;width:0pt;z-index:25164492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ascii="宋体" w:cs="Times New Roman"/>
          <w:sz w:val="30"/>
          <w:szCs w:val="30"/>
        </w:rPr>
      </w:pPr>
      <w:r>
        <w:pict>
          <v:rect id="_x0000_s1030" o:spid="_x0000_s1030" o:spt="1" style="position:absolute;left:0pt;margin-left:134.95pt;margin-top:13.5pt;height:24.75pt;width:237pt;z-index:2516439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 w:cs="宋体"/>
                    </w:rPr>
                    <w:t>企业与代办工作领导小组办公室签订代办委托书</w:t>
                  </w:r>
                </w:p>
              </w:txbxContent>
            </v:textbox>
          </v:rect>
        </w:pict>
      </w:r>
    </w:p>
    <w:p>
      <w:pPr>
        <w:rPr>
          <w:rFonts w:ascii="宋体" w:cs="Times New Roman"/>
          <w:sz w:val="30"/>
          <w:szCs w:val="30"/>
        </w:rPr>
      </w:pPr>
      <w:r>
        <w:pict>
          <v:rect id="_x0000_s1031" o:spid="_x0000_s1031" o:spt="1" style="position:absolute;left:0pt;margin-left:158.95pt;margin-top:25.8pt;height:37.2pt;width:186.7pt;z-index:2516480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 w:cs="宋体"/>
                    </w:rPr>
                    <w:t>代办工作领导小组办公室指定代办员</w:t>
                  </w:r>
                </w:p>
                <w:p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 w:cs="宋体"/>
                    </w:rPr>
                    <w:t>企业确定联系人</w:t>
                  </w:r>
                </w:p>
              </w:txbxContent>
            </v:textbox>
          </v:rect>
        </w:pict>
      </w:r>
      <w:r>
        <w:pict>
          <v:shape id="_x0000_s1032" o:spid="_x0000_s1032" o:spt="32" type="#_x0000_t32" style="position:absolute;left:0pt;margin-left:252.7pt;margin-top:7.8pt;height:15.75pt;width:0.75pt;z-index:25164595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ascii="宋体" w:cs="Times New Roman"/>
          <w:sz w:val="30"/>
          <w:szCs w:val="30"/>
        </w:rPr>
      </w:pPr>
    </w:p>
    <w:p>
      <w:pPr>
        <w:rPr>
          <w:rFonts w:ascii="宋体" w:cs="Times New Roman"/>
          <w:sz w:val="30"/>
          <w:szCs w:val="30"/>
        </w:rPr>
      </w:pPr>
      <w:r>
        <w:pict>
          <v:shape id="_x0000_s1033" o:spid="_x0000_s1033" o:spt="109" type="#_x0000_t109" style="position:absolute;left:0pt;margin-left:192.7pt;margin-top:16.35pt;height:23.25pt;width:117.7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 w:cs="宋体"/>
                    </w:rPr>
                    <w:t>企业提供申报材料</w:t>
                  </w:r>
                </w:p>
              </w:txbxContent>
            </v:textbox>
          </v:shape>
        </w:pict>
      </w:r>
      <w:r>
        <w:pict>
          <v:shape id="_x0000_s1034" o:spid="_x0000_s1034" o:spt="32" type="#_x0000_t32" style="position:absolute;left:0pt;margin-left:251.95pt;margin-top:0.6pt;height:15.75pt;width:0.75pt;z-index:25165926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400" w:lineRule="exact"/>
        <w:rPr>
          <w:rFonts w:ascii="宋体" w:cs="Times New Roman"/>
          <w:sz w:val="30"/>
          <w:szCs w:val="30"/>
        </w:rPr>
      </w:pPr>
      <w:r>
        <w:pict>
          <v:shape id="_x0000_s1035" o:spid="_x0000_s1035" o:spt="32" type="#_x0000_t32" style="position:absolute;left:0pt;margin-left:252.7pt;margin-top:8.1pt;height:15.75pt;width:0.75pt;z-index:25164697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ascii="宋体" w:cs="Times New Roman"/>
          <w:sz w:val="30"/>
          <w:szCs w:val="30"/>
        </w:rPr>
      </w:pPr>
      <w:r>
        <w:pict>
          <v:shape id="_x0000_s1036" o:spid="_x0000_s1036" o:spt="32" type="#_x0000_t32" style="position:absolute;left:0pt;margin-left:267.7pt;margin-top:27.15pt;height:34.5pt;width:33pt;z-index:25165721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7" o:spid="_x0000_s1037" o:spt="32" type="#_x0000_t32" style="position:absolute;left:0pt;flip:x;margin-left:213.7pt;margin-top:27.15pt;height:34.5pt;width:33.75pt;z-index:25165619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8" o:spid="_x0000_s1038" o:spt="1" style="position:absolute;left:0pt;margin-left:160.45pt;margin-top:5.4pt;height:21.75pt;width:183.75pt;z-index:251649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 w:cs="宋体"/>
                    </w:rPr>
                    <w:t>代办事项是否已进驻行政服务中心</w:t>
                  </w:r>
                </w:p>
              </w:txbxContent>
            </v:textbox>
          </v:rect>
        </w:pict>
      </w:r>
    </w:p>
    <w:p>
      <w:pPr>
        <w:tabs>
          <w:tab w:val="left" w:pos="5820"/>
        </w:tabs>
        <w:spacing w:line="400" w:lineRule="exact"/>
        <w:ind w:firstLine="4200" w:firstLineChars="20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</w:rPr>
        <w:t>是</w:t>
      </w:r>
      <w:r>
        <w:rPr>
          <w:rFonts w:ascii="宋体" w:cs="Times New Roman"/>
          <w:sz w:val="30"/>
          <w:szCs w:val="30"/>
        </w:rPr>
        <w:tab/>
      </w:r>
      <w:r>
        <w:rPr>
          <w:rFonts w:hint="eastAsia" w:ascii="宋体" w:hAnsi="宋体" w:cs="宋体"/>
        </w:rPr>
        <w:t>否</w:t>
      </w:r>
    </w:p>
    <w:p>
      <w:pPr>
        <w:rPr>
          <w:rFonts w:ascii="宋体" w:cs="Times New Roman"/>
          <w:sz w:val="30"/>
          <w:szCs w:val="30"/>
        </w:rPr>
      </w:pPr>
      <w:r>
        <w:pict>
          <v:rect id="_x0000_s1039" o:spid="_x0000_s1039" o:spt="1" style="position:absolute;left:0pt;margin-left:279.7pt;margin-top:10.45pt;height:39pt;width:170.3pt;z-index:2516510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 w:cs="宋体"/>
                    </w:rPr>
                    <w:t>代办员与事项所涉及部门的代办责任领导、代办责任人协调办理</w:t>
                  </w:r>
                </w:p>
              </w:txbxContent>
            </v:textbox>
          </v:rect>
        </w:pict>
      </w:r>
      <w:r>
        <w:pict>
          <v:rect id="_x0000_s1040" o:spid="_x0000_s1040" o:spt="1" style="position:absolute;left:0pt;margin-left:41.95pt;margin-top:10.45pt;height:39.7pt;width:198.75pt;z-index:251650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 w:cs="宋体"/>
                    </w:rPr>
                    <w:t>代办员与行政服务中心代办窗口人员和其他部门窗口人员协调办理</w:t>
                  </w:r>
                </w:p>
              </w:txbxContent>
            </v:textbox>
          </v:rect>
        </w:pict>
      </w:r>
    </w:p>
    <w:p>
      <w:pPr>
        <w:rPr>
          <w:rFonts w:ascii="宋体" w:cs="Times New Roman"/>
          <w:sz w:val="30"/>
          <w:szCs w:val="30"/>
        </w:rPr>
      </w:pPr>
      <w:r>
        <w:pict>
          <v:shape id="_x0000_s1041" o:spid="_x0000_s1041" o:spt="32" type="#_x0000_t32" style="position:absolute;left:0pt;margin-left:299.1pt;margin-top:18.9pt;height:31.65pt;width:0.1pt;z-index:25167462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42" o:spid="_x0000_s1042" o:spt="32" type="#_x0000_t32" style="position:absolute;left:0pt;margin-left:213.6pt;margin-top:19.65pt;height:31.65pt;width:0.1pt;z-index:251658240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 w:cs="宋体"/>
          <w:sz w:val="30"/>
          <w:szCs w:val="30"/>
        </w:rPr>
        <w:t xml:space="preserve">                                       </w:t>
      </w:r>
    </w:p>
    <w:p>
      <w:pPr>
        <w:rPr>
          <w:rFonts w:ascii="宋体" w:cs="Times New Roman"/>
          <w:sz w:val="30"/>
          <w:szCs w:val="30"/>
        </w:rPr>
      </w:pPr>
      <w:r>
        <w:pict>
          <v:rect id="_x0000_s1043" o:spid="_x0000_s1043" o:spt="1" style="position:absolute;left:0pt;margin-left:167.95pt;margin-top:20.1pt;height:27pt;width:183.75pt;z-index:2516520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 w:cs="宋体"/>
                    </w:rPr>
                    <w:t>是否符合办理条件</w:t>
                  </w:r>
                </w:p>
              </w:txbxContent>
            </v:textbox>
          </v:rect>
        </w:pict>
      </w:r>
    </w:p>
    <w:p>
      <w:pPr>
        <w:rPr>
          <w:rFonts w:ascii="宋体" w:cs="Times New Roman"/>
          <w:sz w:val="30"/>
          <w:szCs w:val="30"/>
        </w:rPr>
      </w:pPr>
      <w:r>
        <w:pict>
          <v:shape id="_x0000_s1044" o:spid="_x0000_s1044" o:spt="32" type="#_x0000_t32" style="position:absolute;left:0pt;margin-left:179.2pt;margin-top:15.9pt;height:54.9pt;width:0pt;z-index:251658240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45" o:spid="_x0000_s1045" o:spt="32" type="#_x0000_t32" style="position:absolute;left:0pt;margin-left:298.45pt;margin-top:15.9pt;height:30.2pt;width:0pt;z-index:251663360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 w:cs="宋体"/>
          <w:sz w:val="30"/>
          <w:szCs w:val="30"/>
        </w:rPr>
        <w:t xml:space="preserve">                                          </w:t>
      </w:r>
    </w:p>
    <w:p>
      <w:pPr>
        <w:ind w:firstLine="3150" w:firstLineChars="1500"/>
        <w:rPr>
          <w:rFonts w:ascii="宋体" w:cs="Times New Roman"/>
          <w:sz w:val="30"/>
          <w:szCs w:val="30"/>
        </w:rPr>
      </w:pPr>
      <w:r>
        <w:pict>
          <v:shape id="_x0000_s1046" o:spid="_x0000_s1046" o:spt="32" type="#_x0000_t32" style="position:absolute;left:0pt;flip:x;margin-left:178.45pt;margin-top:14.9pt;height:0pt;width:47.25pt;z-index:25166950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47" o:spid="_x0000_s1047" o:spt="32" type="#_x0000_t32" style="position:absolute;left:0pt;margin-left:275.95pt;margin-top:14.9pt;height:0pt;width:75.75pt;z-index:251664384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 w:cs="宋体"/>
        </w:rPr>
        <w:t>符合</w:t>
      </w:r>
      <w:r>
        <w:rPr>
          <w:rFonts w:ascii="宋体" w:hAnsi="宋体" w:cs="宋体"/>
          <w:sz w:val="30"/>
          <w:szCs w:val="30"/>
        </w:rPr>
        <w:t xml:space="preserve">                 </w:t>
      </w:r>
      <w:r>
        <w:rPr>
          <w:rFonts w:hint="eastAsia" w:ascii="宋体" w:hAnsi="宋体" w:cs="宋体"/>
        </w:rPr>
        <w:t>不符合</w:t>
      </w:r>
      <w:r>
        <w:rPr>
          <w:rFonts w:ascii="宋体" w:hAnsi="宋体" w:cs="宋体"/>
          <w:sz w:val="30"/>
          <w:szCs w:val="30"/>
        </w:rPr>
        <w:t xml:space="preserve">   </w:t>
      </w:r>
    </w:p>
    <w:p>
      <w:pPr>
        <w:rPr>
          <w:rFonts w:ascii="宋体" w:cs="Times New Roman"/>
          <w:sz w:val="30"/>
          <w:szCs w:val="30"/>
        </w:rPr>
      </w:pPr>
      <w:r>
        <w:pict>
          <v:shape id="_x0000_s1048" o:spid="_x0000_s1048" o:spt="32" type="#_x0000_t32" style="position:absolute;left:0pt;margin-left:225.7pt;margin-top:0.05pt;height:87.75pt;width:0pt;z-index:251670528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49" o:spid="_x0000_s1049" o:spt="1" style="position:absolute;left:0pt;margin-left:94.45pt;margin-top:24pt;height:27pt;width:104.25pt;z-index:2516531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 w:cs="宋体"/>
                    </w:rPr>
                    <w:t>按规定时限办理</w:t>
                  </w:r>
                </w:p>
              </w:txbxContent>
            </v:textbox>
          </v:rect>
        </w:pict>
      </w:r>
      <w:r>
        <w:pict>
          <v:rect id="_x0000_s1050" o:spid="_x0000_s1050" o:spt="1" style="position:absolute;left:0pt;margin-left:253.45pt;margin-top:24.75pt;height:27pt;width:72.75pt;z-index:2516551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 w:cs="宋体"/>
                    </w:rPr>
                    <w:t>资料不齐全</w:t>
                  </w:r>
                </w:p>
                <w:p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>
        <w:pict>
          <v:shape id="_x0000_s1051" o:spid="_x0000_s1051" o:spt="32" type="#_x0000_t32" style="position:absolute;left:0pt;margin-left:351.7pt;margin-top:0.8pt;height:24.7pt;width:0pt;z-index:25166643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52" o:spid="_x0000_s1052" o:spt="32" type="#_x0000_t32" style="position:absolute;left:0pt;margin-left:275.95pt;margin-top:0.05pt;height:24.7pt;width:0pt;z-index:25166540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53" o:spid="_x0000_s1053" o:spt="109" type="#_x0000_t109" style="position:absolute;left:0pt;margin-left:338.95pt;margin-top:24.75pt;height:27pt;width:160.5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cs="Times New Roman"/>
                    </w:rPr>
                  </w:pPr>
                  <w:r>
                    <w:rPr>
                      <w:rFonts w:hint="eastAsia" w:cs="宋体"/>
                    </w:rPr>
                    <w:t>不符合国家法律、法规、政策等</w:t>
                  </w:r>
                </w:p>
              </w:txbxContent>
            </v:textbox>
          </v:shape>
        </w:pict>
      </w:r>
    </w:p>
    <w:p>
      <w:pPr>
        <w:rPr>
          <w:rFonts w:ascii="宋体" w:cs="Times New Roman"/>
          <w:sz w:val="30"/>
          <w:szCs w:val="30"/>
        </w:rPr>
      </w:pPr>
      <w:r>
        <w:pict>
          <v:rect id="_x0000_s1054" o:spid="_x0000_s1054" o:spt="1" style="position:absolute;left:0pt;margin-left:383.95pt;margin-top:44.55pt;height:27pt;width:115.5pt;z-index:2516736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 w:cs="宋体"/>
                    </w:rPr>
                    <w:t>终止代办并返还材料</w:t>
                  </w:r>
                </w:p>
              </w:txbxContent>
            </v:textbox>
          </v:rect>
        </w:pict>
      </w:r>
      <w:r>
        <w:pict>
          <v:shape id="_x0000_s1055" o:spid="_x0000_s1055" o:spt="32" type="#_x0000_t32" style="position:absolute;left:0pt;margin-left:428.2pt;margin-top:20.55pt;height:25.65pt;width:0pt;z-index:25167257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56" o:spid="_x0000_s1056" o:spt="32" type="#_x0000_t32" style="position:absolute;left:0pt;margin-left:225.7pt;margin-top:56.6pt;height:0pt;width:21.75pt;z-index:251671552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57" o:spid="_x0000_s1057" o:spt="1" style="position:absolute;left:0pt;margin-left:90.7pt;margin-top:44.55pt;height:27pt;width:115.5pt;z-index:2516541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 w:cs="宋体"/>
                    </w:rPr>
                    <w:t>办结发证并移交材料</w:t>
                  </w:r>
                </w:p>
              </w:txbxContent>
            </v:textbox>
          </v:rect>
        </w:pict>
      </w:r>
      <w:r>
        <w:pict>
          <v:shape id="_x0000_s1058" o:spid="_x0000_s1058" o:spt="32" type="#_x0000_t32" style="position:absolute;left:0pt;margin-left:145.45pt;margin-top:18.9pt;height:25.65pt;width:0pt;z-index:25166131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59" o:spid="_x0000_s1059" o:spt="32" type="#_x0000_t32" style="position:absolute;left:0pt;margin-left:302.95pt;margin-top:20.4pt;height:25.65pt;width:0pt;z-index:25166745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60" o:spid="_x0000_s1060" o:spt="1" style="position:absolute;left:0pt;margin-left:247.45pt;margin-top:44.55pt;height:27pt;width:115.5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 w:cs="宋体"/>
                    </w:rPr>
                    <w:t>企业补充申报资料</w:t>
                  </w:r>
                </w:p>
              </w:txbxContent>
            </v:textbox>
          </v:rect>
        </w:pict>
      </w:r>
      <w:r>
        <w:rPr>
          <w:rFonts w:ascii="宋体" w:hAnsi="宋体" w:cs="宋体"/>
          <w:sz w:val="30"/>
          <w:szCs w:val="30"/>
        </w:rPr>
        <w:t xml:space="preserve">                               </w:t>
      </w:r>
    </w:p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558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C3A1A33"/>
    <w:rsid w:val="000508D3"/>
    <w:rsid w:val="00511007"/>
    <w:rsid w:val="00565AD8"/>
    <w:rsid w:val="006603BB"/>
    <w:rsid w:val="006C02D4"/>
    <w:rsid w:val="009725E7"/>
    <w:rsid w:val="009C59AC"/>
    <w:rsid w:val="00BC08AE"/>
    <w:rsid w:val="00E300CA"/>
    <w:rsid w:val="00ED77AF"/>
    <w:rsid w:val="0C3A1A33"/>
    <w:rsid w:val="0D3F35D1"/>
    <w:rsid w:val="27A256C1"/>
    <w:rsid w:val="2BBD1430"/>
    <w:rsid w:val="2EC864E7"/>
    <w:rsid w:val="36C9746A"/>
    <w:rsid w:val="3D8F2D28"/>
    <w:rsid w:val="55CD60F3"/>
    <w:rsid w:val="72C1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2"/>
        <o:r id="V:Rule4" type="connector" idref="#_x0000_s1034"/>
        <o:r id="V:Rule5" type="connector" idref="#_x0000_s1035"/>
        <o:r id="V:Rule6" type="connector" idref="#_x0000_s1036"/>
        <o:r id="V:Rule7" type="connector" idref="#_x0000_s1037"/>
        <o:r id="V:Rule8" type="connector" idref="#_x0000_s1041"/>
        <o:r id="V:Rule9" type="connector" idref="#_x0000_s1042"/>
        <o:r id="V:Rule10" type="connector" idref="#_x0000_s1044"/>
        <o:r id="V:Rule11" type="connector" idref="#_x0000_s1045"/>
        <o:r id="V:Rule12" type="connector" idref="#_x0000_s1046"/>
        <o:r id="V:Rule13" type="connector" idref="#_x0000_s1047"/>
        <o:r id="V:Rule14" type="connector" idref="#_x0000_s1048"/>
        <o:r id="V:Rule15" type="connector" idref="#_x0000_s1051"/>
        <o:r id="V:Rule16" type="connector" idref="#_x0000_s1052"/>
        <o:r id="V:Rule17" type="connector" idref="#_x0000_s1055"/>
        <o:r id="V:Rule18" type="connector" idref="#_x0000_s1056"/>
        <o:r id="V:Rule19" type="connector" idref="#_x0000_s1058"/>
        <o:r id="V:Rule20" type="connector" idref="#_x0000_s105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sz w:val="18"/>
      <w:szCs w:val="18"/>
    </w:rPr>
  </w:style>
  <w:style w:type="character" w:customStyle="1" w:styleId="7">
    <w:name w:val="Header Char"/>
    <w:basedOn w:val="4"/>
    <w:link w:val="3"/>
    <w:semiHidden/>
    <w:locked/>
    <w:uiPriority w:val="99"/>
    <w:rPr>
      <w:sz w:val="18"/>
      <w:szCs w:val="18"/>
    </w:rPr>
  </w:style>
  <w:style w:type="paragraph" w:customStyle="1" w:styleId="8">
    <w:name w:val="_Style 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32</Words>
  <Characters>186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2017-08-18T01:15:00Z</dcterms:created>
  <dc:creator>wjmj</dc:creator>
  <cp:lastModifiedBy>Administrator</cp:lastModifiedBy>
  <cp:lastPrinted>2017-08-21T03:16:00Z</cp:lastPrinted>
  <dcterms:modified xsi:type="dcterms:W3CDTF">2017-09-22T08:35:05Z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