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bookmarkStart w:id="0" w:name="_GoBack"/>
      <w:bookmarkEnd w:id="0"/>
    </w:p>
    <w:p>
      <w:pPr>
        <w:spacing w:line="8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i w:val="0"/>
          <w:iCs w:val="0"/>
          <w:caps w:val="0"/>
          <w:color w:val="000000"/>
          <w:spacing w:val="0"/>
          <w:sz w:val="44"/>
          <w:szCs w:val="44"/>
        </w:rPr>
        <w:t>《紫金县消防救援队伍职业保障实施办法》（征求意见稿）</w:t>
      </w:r>
    </w:p>
    <w:p>
      <w:pPr>
        <w:spacing w:line="594" w:lineRule="exact"/>
        <w:jc w:val="center"/>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依</w:t>
      </w:r>
      <w:r>
        <w:rPr>
          <w:rFonts w:ascii="黑体" w:hAnsi="黑体" w:eastAsia="黑体" w:cs="黑体"/>
          <w:sz w:val="32"/>
          <w:szCs w:val="32"/>
        </w:rPr>
        <w:t xml:space="preserve"> </w:t>
      </w:r>
      <w:r>
        <w:rPr>
          <w:rFonts w:hint="eastAsia" w:ascii="黑体" w:hAnsi="黑体" w:eastAsia="黑体" w:cs="黑体"/>
          <w:sz w:val="32"/>
          <w:szCs w:val="32"/>
        </w:rPr>
        <w:t>据和目</w:t>
      </w:r>
      <w:r>
        <w:rPr>
          <w:rFonts w:ascii="黑体" w:hAnsi="黑体" w:eastAsia="黑体" w:cs="黑体"/>
          <w:sz w:val="32"/>
          <w:szCs w:val="32"/>
        </w:rPr>
        <w:t xml:space="preserve"> </w:t>
      </w:r>
      <w:r>
        <w:rPr>
          <w:rFonts w:hint="eastAsia" w:ascii="黑体" w:hAnsi="黑体" w:eastAsia="黑体" w:cs="黑体"/>
          <w:sz w:val="32"/>
          <w:szCs w:val="32"/>
        </w:rPr>
        <w:t>的</w:t>
      </w:r>
    </w:p>
    <w:p>
      <w:pPr>
        <w:pStyle w:val="4"/>
        <w:keepNext w:val="0"/>
        <w:keepLines w:val="0"/>
        <w:pageBreakBefore w:val="0"/>
        <w:widowControl w:val="0"/>
        <w:kinsoku/>
        <w:wordWrap/>
        <w:overflowPunct/>
        <w:topLinePunct w:val="0"/>
        <w:autoSpaceDE/>
        <w:autoSpaceDN/>
        <w:bidi w:val="0"/>
        <w:adjustRightInd/>
        <w:snapToGrid w:val="0"/>
        <w:spacing w:line="594" w:lineRule="exact"/>
        <w:ind w:firstLine="643"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为优化消防救援队伍职业保障质量，切实提升消防救援人员职业荣誉感、职业安全感和驻地归属感，激发消防救援队伍旺盛战斗力，根据《组建国家综合性消防救援队伍框架方案》、《广东省消防救援队伍职业保障办法（试行）》，参照《河源市关于加强政府专职消防队伍建设的实施意见》、《河源市应急管理局</w:t>
      </w:r>
      <w:r>
        <w:rPr>
          <w:rFonts w:ascii="仿宋" w:hAnsi="仿宋" w:eastAsia="仿宋" w:cs="仿宋"/>
          <w:sz w:val="32"/>
          <w:szCs w:val="32"/>
        </w:rPr>
        <w:t xml:space="preserve"> </w:t>
      </w:r>
      <w:r>
        <w:rPr>
          <w:rFonts w:hint="eastAsia" w:ascii="仿宋" w:hAnsi="仿宋" w:eastAsia="仿宋" w:cs="仿宋"/>
          <w:sz w:val="32"/>
          <w:szCs w:val="32"/>
        </w:rPr>
        <w:t>河源市教育局</w:t>
      </w:r>
      <w:r>
        <w:rPr>
          <w:rFonts w:ascii="仿宋" w:hAnsi="仿宋" w:eastAsia="仿宋" w:cs="仿宋"/>
          <w:sz w:val="32"/>
          <w:szCs w:val="32"/>
        </w:rPr>
        <w:t xml:space="preserve"> </w:t>
      </w:r>
      <w:r>
        <w:rPr>
          <w:rFonts w:hint="eastAsia" w:ascii="仿宋" w:hAnsi="仿宋" w:eastAsia="仿宋" w:cs="仿宋"/>
          <w:sz w:val="32"/>
          <w:szCs w:val="32"/>
        </w:rPr>
        <w:t>河源市消防救援支队关于综合性消防救援队伍人员及其子女教育优待办法的实施细则》、《河源市人民政府</w:t>
      </w:r>
      <w:r>
        <w:rPr>
          <w:rFonts w:ascii="仿宋" w:hAnsi="仿宋" w:eastAsia="仿宋" w:cs="仿宋"/>
          <w:sz w:val="32"/>
          <w:szCs w:val="32"/>
        </w:rPr>
        <w:t xml:space="preserve"> </w:t>
      </w:r>
      <w:r>
        <w:rPr>
          <w:rFonts w:hint="eastAsia" w:ascii="仿宋" w:hAnsi="仿宋" w:eastAsia="仿宋" w:cs="仿宋"/>
          <w:sz w:val="32"/>
          <w:szCs w:val="32"/>
        </w:rPr>
        <w:t>河源军分区关于批转市退役军人事务局</w:t>
      </w:r>
      <w:r>
        <w:rPr>
          <w:rFonts w:ascii="仿宋" w:hAnsi="仿宋" w:eastAsia="仿宋" w:cs="仿宋"/>
          <w:sz w:val="32"/>
          <w:szCs w:val="32"/>
        </w:rPr>
        <w:t xml:space="preserve"> </w:t>
      </w:r>
      <w:r>
        <w:rPr>
          <w:rFonts w:hint="eastAsia" w:ascii="仿宋" w:hAnsi="仿宋" w:eastAsia="仿宋" w:cs="仿宋"/>
          <w:sz w:val="32"/>
          <w:szCs w:val="32"/>
        </w:rPr>
        <w:t>河源军分区政治工作处河源市军人随军家属就业安置实施办法的通知》、《河源市消防救援队伍职业保障实施细则（试行）》等有关规定文件，结合我县实际，制定本实施办法。</w:t>
      </w:r>
    </w:p>
    <w:p>
      <w:pPr>
        <w:spacing w:line="594" w:lineRule="exact"/>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保障对象</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b/>
          <w:bCs/>
          <w:sz w:val="32"/>
          <w:szCs w:val="32"/>
        </w:rPr>
        <w:t xml:space="preserve"> </w:t>
      </w:r>
      <w:r>
        <w:rPr>
          <w:rFonts w:hint="eastAsia" w:ascii="仿宋" w:hAnsi="仿宋" w:eastAsia="仿宋" w:cs="仿宋"/>
          <w:sz w:val="32"/>
          <w:szCs w:val="32"/>
        </w:rPr>
        <w:t>本办法所称消防救援抚恤优待对象，是指紫金县消防救援大队全体指战员、政府专职消防员和消防文员。</w:t>
      </w:r>
      <w:r>
        <w:rPr>
          <w:rFonts w:ascii="仿宋" w:hAnsi="仿宋" w:eastAsia="仿宋" w:cs="仿宋"/>
          <w:sz w:val="32"/>
          <w:szCs w:val="32"/>
        </w:rPr>
        <w:t xml:space="preserve">                                                                                                                                            </w:t>
      </w:r>
    </w:p>
    <w:p>
      <w:pPr>
        <w:spacing w:line="594" w:lineRule="exact"/>
        <w:jc w:val="center"/>
        <w:rPr>
          <w:rFonts w:ascii="黑体" w:hAnsi="黑体" w:eastAsia="黑体" w:cs="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福利待遇保障</w:t>
      </w:r>
      <w:r>
        <w:rPr>
          <w:rFonts w:ascii="黑体" w:hAnsi="黑体" w:eastAsia="黑体" w:cs="黑体"/>
          <w:sz w:val="32"/>
          <w:szCs w:val="32"/>
        </w:rPr>
        <w:t xml:space="preserve"> </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ascii="仿宋" w:hAnsi="仿宋" w:eastAsia="仿宋" w:cs="仿宋"/>
          <w:b/>
          <w:bCs/>
          <w:sz w:val="32"/>
          <w:szCs w:val="32"/>
        </w:rPr>
        <w:t xml:space="preserve"> </w:t>
      </w:r>
      <w:r>
        <w:rPr>
          <w:rFonts w:hint="eastAsia" w:ascii="仿宋" w:hAnsi="仿宋" w:eastAsia="仿宋" w:cs="仿宋"/>
          <w:sz w:val="32"/>
          <w:szCs w:val="32"/>
        </w:rPr>
        <w:t>各级、各有关部门要积极配合做好政府专职消防员奖励、优抚等工作，对在防火、灭火救援中做出突出贡献的集体和个人，按照河源市的有关规定进行奖励。鼓励和支持政府专职消防员参加各类职业技能培训，为队员离队再就业创造条件。</w:t>
      </w:r>
    </w:p>
    <w:p>
      <w:pPr>
        <w:spacing w:line="594"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第四条</w:t>
      </w:r>
      <w:r>
        <w:rPr>
          <w:rFonts w:ascii="仿宋" w:hAnsi="仿宋" w:eastAsia="仿宋" w:cs="仿宋"/>
          <w:b/>
          <w:bCs/>
          <w:sz w:val="32"/>
          <w:szCs w:val="32"/>
          <w:highlight w:val="none"/>
        </w:rPr>
        <w:t xml:space="preserve"> </w:t>
      </w:r>
      <w:r>
        <w:rPr>
          <w:rFonts w:hint="eastAsia" w:ascii="仿宋" w:hAnsi="仿宋" w:eastAsia="仿宋" w:cs="仿宋"/>
          <w:sz w:val="32"/>
          <w:szCs w:val="32"/>
          <w:highlight w:val="none"/>
        </w:rPr>
        <w:t>在职消防救援人员在消防业务技能比武、灭火救援行动中做出突出贡献或者取得显著成绩的政府专职消防救援队伍及人员，各级人民政府及有关部门应当给予表彰和奖励。</w:t>
      </w:r>
    </w:p>
    <w:p>
      <w:pPr>
        <w:spacing w:line="594"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第五条</w:t>
      </w:r>
      <w:r>
        <w:rPr>
          <w:rFonts w:ascii="仿宋" w:hAnsi="仿宋" w:eastAsia="仿宋" w:cs="仿宋"/>
          <w:b/>
          <w:bCs/>
          <w:sz w:val="32"/>
          <w:szCs w:val="32"/>
          <w:highlight w:val="none"/>
        </w:rPr>
        <w:t xml:space="preserve"> </w:t>
      </w:r>
      <w:r>
        <w:rPr>
          <w:rFonts w:hint="eastAsia" w:ascii="仿宋" w:hAnsi="仿宋" w:eastAsia="仿宋" w:cs="仿宋"/>
          <w:bCs/>
          <w:sz w:val="32"/>
          <w:szCs w:val="32"/>
          <w:highlight w:val="none"/>
        </w:rPr>
        <w:t>各地要</w:t>
      </w:r>
      <w:r>
        <w:rPr>
          <w:rFonts w:hint="eastAsia" w:ascii="仿宋" w:hAnsi="仿宋" w:eastAsia="仿宋" w:cs="仿宋"/>
          <w:sz w:val="32"/>
          <w:szCs w:val="32"/>
          <w:highlight w:val="none"/>
        </w:rPr>
        <w:t>结合实际和财力水平，合理确定政府专职消防员工资待遇，确保与当地经济社会发展水平和承担的高危险性职业相适应，其工资标准应当按不低于本地区事业单位职工的平均工资标准制定，并享受事业单位职工同等的福利待遇。</w:t>
      </w:r>
    </w:p>
    <w:p>
      <w:pPr>
        <w:spacing w:line="594" w:lineRule="exact"/>
        <w:ind w:firstLine="630" w:firstLineChars="196"/>
        <w:rPr>
          <w:rFonts w:ascii="仿宋" w:hAnsi="仿宋" w:eastAsia="仿宋" w:cs="仿宋"/>
          <w:bCs/>
          <w:sz w:val="32"/>
          <w:szCs w:val="32"/>
          <w:highlight w:val="none"/>
        </w:rPr>
      </w:pPr>
      <w:r>
        <w:rPr>
          <w:rFonts w:hint="eastAsia" w:ascii="仿宋" w:hAnsi="仿宋" w:eastAsia="仿宋" w:cs="仿宋"/>
          <w:b/>
          <w:bCs/>
          <w:sz w:val="32"/>
          <w:szCs w:val="32"/>
          <w:highlight w:val="none"/>
        </w:rPr>
        <w:t>第六条</w:t>
      </w:r>
      <w:r>
        <w:rPr>
          <w:rFonts w:ascii="仿宋" w:hAnsi="仿宋" w:eastAsia="仿宋" w:cs="仿宋"/>
          <w:b/>
          <w:bCs/>
          <w:sz w:val="32"/>
          <w:szCs w:val="32"/>
          <w:highlight w:val="none"/>
        </w:rPr>
        <w:t xml:space="preserve"> </w:t>
      </w:r>
      <w:r>
        <w:rPr>
          <w:rFonts w:hint="eastAsia" w:ascii="仿宋" w:hAnsi="仿宋" w:eastAsia="仿宋" w:cs="仿宋"/>
          <w:bCs/>
          <w:sz w:val="32"/>
          <w:szCs w:val="32"/>
          <w:highlight w:val="none"/>
        </w:rPr>
        <w:t>严格落实《广东省专职消防队建设管理规定》（省政府令第</w:t>
      </w:r>
      <w:r>
        <w:rPr>
          <w:rFonts w:ascii="仿宋" w:hAnsi="仿宋" w:eastAsia="仿宋" w:cs="仿宋"/>
          <w:bCs/>
          <w:sz w:val="32"/>
          <w:szCs w:val="32"/>
          <w:highlight w:val="none"/>
        </w:rPr>
        <w:t>219</w:t>
      </w:r>
      <w:r>
        <w:rPr>
          <w:rFonts w:hint="eastAsia" w:ascii="仿宋" w:hAnsi="仿宋" w:eastAsia="仿宋" w:cs="仿宋"/>
          <w:bCs/>
          <w:sz w:val="32"/>
          <w:szCs w:val="32"/>
          <w:highlight w:val="none"/>
        </w:rPr>
        <w:t>号）有关要求，用人单位应当根据消防职业高危险性的特点，结合实际情况建立政府专职消防员高危补贴制度。</w:t>
      </w:r>
    </w:p>
    <w:p>
      <w:pPr>
        <w:spacing w:line="594"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第四章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职业医疗保障</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ascii="仿宋" w:hAnsi="仿宋" w:eastAsia="仿宋" w:cs="仿宋"/>
          <w:b/>
          <w:bCs/>
          <w:sz w:val="32"/>
          <w:szCs w:val="32"/>
        </w:rPr>
        <w:t xml:space="preserve"> </w:t>
      </w:r>
      <w:r>
        <w:rPr>
          <w:rFonts w:hint="eastAsia" w:ascii="仿宋" w:hAnsi="仿宋" w:eastAsia="仿宋"/>
          <w:sz w:val="32"/>
          <w:szCs w:val="32"/>
        </w:rPr>
        <w:t>确定县人民医院、县中医院作为本县消防救援人员紧急医疗救治定点医院，各定点医院要建立消防救援人员的紧急医疗救治“绿色通道”，消防救援人员凭有效证件或单位证明可优先进行挂号、就诊、住院。</w:t>
      </w:r>
    </w:p>
    <w:p>
      <w:pPr>
        <w:spacing w:line="594" w:lineRule="exact"/>
        <w:ind w:firstLine="645"/>
        <w:rPr>
          <w:rFonts w:ascii="仿宋" w:hAnsi="仿宋" w:eastAsia="仿宋" w:cs="仿宋"/>
          <w:sz w:val="32"/>
          <w:szCs w:val="32"/>
        </w:rPr>
      </w:pPr>
      <w:r>
        <w:rPr>
          <w:rFonts w:hint="eastAsia" w:ascii="仿宋" w:hAnsi="仿宋" w:eastAsia="仿宋" w:cs="仿宋"/>
          <w:b/>
          <w:bCs/>
          <w:sz w:val="32"/>
          <w:szCs w:val="32"/>
        </w:rPr>
        <w:t>第八条</w:t>
      </w:r>
      <w:r>
        <w:rPr>
          <w:rFonts w:ascii="仿宋" w:hAnsi="仿宋" w:eastAsia="仿宋" w:cs="仿宋"/>
          <w:b/>
          <w:bCs/>
          <w:sz w:val="32"/>
          <w:szCs w:val="32"/>
        </w:rPr>
        <w:t xml:space="preserve"> </w:t>
      </w:r>
      <w:r>
        <w:rPr>
          <w:rFonts w:hint="eastAsia" w:ascii="仿宋" w:hAnsi="仿宋" w:eastAsia="仿宋"/>
          <w:sz w:val="32"/>
          <w:szCs w:val="32"/>
        </w:rPr>
        <w:t>紧急医疗救治的消防救援人员需转院治疗时，由定点医院提出需求，卫生健康行政部门要积极协调相关医疗机构，开辟转诊通道。</w:t>
      </w:r>
    </w:p>
    <w:p>
      <w:pPr>
        <w:spacing w:line="594" w:lineRule="exact"/>
        <w:ind w:firstLine="645"/>
        <w:rPr>
          <w:rFonts w:ascii="仿宋" w:hAnsi="仿宋" w:eastAsia="仿宋" w:cs="仿宋"/>
          <w:sz w:val="32"/>
          <w:szCs w:val="32"/>
        </w:rPr>
      </w:pPr>
      <w:r>
        <w:rPr>
          <w:rFonts w:hint="eastAsia" w:ascii="仿宋" w:hAnsi="仿宋" w:eastAsia="仿宋" w:cs="仿宋"/>
          <w:b/>
          <w:bCs/>
          <w:sz w:val="32"/>
          <w:szCs w:val="32"/>
        </w:rPr>
        <w:t>第九条</w:t>
      </w:r>
      <w:r>
        <w:rPr>
          <w:rFonts w:ascii="仿宋" w:hAnsi="仿宋" w:eastAsia="仿宋" w:cs="仿宋"/>
          <w:b/>
          <w:bCs/>
          <w:sz w:val="32"/>
          <w:szCs w:val="32"/>
        </w:rPr>
        <w:t xml:space="preserve"> </w:t>
      </w:r>
      <w:r>
        <w:rPr>
          <w:rFonts w:hint="eastAsia" w:ascii="仿宋" w:hAnsi="仿宋" w:eastAsia="仿宋" w:cs="仿宋"/>
          <w:sz w:val="32"/>
          <w:szCs w:val="32"/>
        </w:rPr>
        <w:t>县消防救援大队要建立并动态更新享受优待相关人员名单，核实人员身份并于每年</w:t>
      </w:r>
      <w:r>
        <w:rPr>
          <w:rFonts w:ascii="仿宋" w:hAnsi="仿宋" w:eastAsia="仿宋" w:cs="仿宋"/>
          <w:sz w:val="32"/>
          <w:szCs w:val="32"/>
        </w:rPr>
        <w:t>1</w:t>
      </w:r>
      <w:r>
        <w:rPr>
          <w:rFonts w:hint="eastAsia" w:ascii="仿宋" w:hAnsi="仿宋" w:eastAsia="仿宋" w:cs="仿宋"/>
          <w:sz w:val="32"/>
          <w:szCs w:val="32"/>
        </w:rPr>
        <w:t>月底前及时向县人社局、县卫生健康局、定点医院等部门报送信息。县人社局、卫生健康局要定期对名单更新情况进行比对检查，确保不发生人员错漏的情况。</w:t>
      </w:r>
    </w:p>
    <w:p>
      <w:pPr>
        <w:spacing w:line="594" w:lineRule="exact"/>
        <w:ind w:firstLine="645"/>
        <w:rPr>
          <w:rFonts w:ascii="仿宋" w:hAnsi="仿宋" w:eastAsia="仿宋" w:cs="仿宋"/>
          <w:sz w:val="32"/>
          <w:szCs w:val="32"/>
        </w:rPr>
      </w:pPr>
      <w:r>
        <w:rPr>
          <w:rFonts w:hint="eastAsia" w:ascii="仿宋" w:hAnsi="仿宋" w:eastAsia="仿宋" w:cs="仿宋"/>
          <w:b/>
          <w:bCs/>
          <w:sz w:val="32"/>
          <w:szCs w:val="32"/>
        </w:rPr>
        <w:t>第十条</w:t>
      </w:r>
      <w:r>
        <w:rPr>
          <w:rFonts w:ascii="仿宋" w:hAnsi="仿宋" w:eastAsia="仿宋" w:cs="仿宋"/>
          <w:b/>
          <w:bCs/>
          <w:sz w:val="32"/>
          <w:szCs w:val="32"/>
        </w:rPr>
        <w:t xml:space="preserve"> </w:t>
      </w:r>
      <w:r>
        <w:rPr>
          <w:rFonts w:hint="eastAsia" w:ascii="仿宋" w:hAnsi="仿宋" w:eastAsia="仿宋" w:cs="仿宋"/>
          <w:sz w:val="32"/>
          <w:szCs w:val="32"/>
        </w:rPr>
        <w:t>消防救援人员医疗费用结算按照“先诊疗、后结算”原则进行。治疗费用由定点医院垫付，治疗结束后由医院向县人民政府申请返拨，县卫生健康局、县财政局、县人社局、县医疗保障局等相关部门要依法依规完善相关手续。</w:t>
      </w:r>
    </w:p>
    <w:p>
      <w:pPr>
        <w:spacing w:line="594" w:lineRule="exact"/>
        <w:jc w:val="center"/>
        <w:rPr>
          <w:rFonts w:ascii="黑体" w:hAnsi="黑体" w:eastAsia="黑体" w:cs="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家属安置保障</w:t>
      </w:r>
    </w:p>
    <w:p>
      <w:pPr>
        <w:spacing w:line="594" w:lineRule="exact"/>
        <w:ind w:firstLine="645"/>
        <w:rPr>
          <w:rFonts w:ascii="仿宋" w:hAnsi="仿宋" w:eastAsia="仿宋" w:cs="仿宋"/>
          <w:bCs/>
          <w:sz w:val="32"/>
          <w:szCs w:val="32"/>
        </w:rPr>
      </w:pPr>
      <w:r>
        <w:rPr>
          <w:rFonts w:hint="eastAsia" w:ascii="仿宋" w:hAnsi="仿宋" w:eastAsia="仿宋" w:cs="仿宋"/>
          <w:b/>
          <w:bCs/>
          <w:sz w:val="32"/>
          <w:szCs w:val="32"/>
        </w:rPr>
        <w:t>第十一条</w:t>
      </w:r>
      <w:r>
        <w:rPr>
          <w:rFonts w:ascii="仿宋" w:hAnsi="仿宋" w:eastAsia="仿宋" w:cs="仿宋"/>
          <w:b/>
          <w:bCs/>
          <w:sz w:val="32"/>
          <w:szCs w:val="32"/>
        </w:rPr>
        <w:t xml:space="preserve"> </w:t>
      </w:r>
      <w:r>
        <w:rPr>
          <w:rFonts w:hint="eastAsia" w:ascii="仿宋" w:hAnsi="仿宋" w:eastAsia="仿宋" w:cs="仿宋"/>
          <w:bCs/>
          <w:sz w:val="32"/>
          <w:szCs w:val="32"/>
        </w:rPr>
        <w:t>经批准随队的在职消防救援人员的配偶、子女，由驻地公安机关优先办理落户手续。在职消防救援人员在本县因工作调动需办理落户的，可选择工作地、原籍、家庭生活基础所在地或配偶、父母、配偶父母、本人子女常住户口所在地落户，入户地公安机关应当优先办理。</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b/>
          <w:bCs/>
          <w:sz w:val="32"/>
          <w:szCs w:val="32"/>
        </w:rPr>
        <w:t xml:space="preserve"> </w:t>
      </w:r>
      <w:r>
        <w:rPr>
          <w:rFonts w:hint="eastAsia" w:ascii="仿宋" w:hAnsi="仿宋" w:eastAsia="仿宋" w:cs="仿宋"/>
          <w:sz w:val="32"/>
          <w:szCs w:val="32"/>
        </w:rPr>
        <w:t>由县人力资源和社会保障局牵头，联合组织、编办、财政和退役军人事务等部门落实消防救援人员随队家属（含改革转制前已办理随军的家属）就业安置工作。</w:t>
      </w:r>
    </w:p>
    <w:p>
      <w:pPr>
        <w:spacing w:line="594"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第十三条</w:t>
      </w:r>
      <w:r>
        <w:rPr>
          <w:rFonts w:ascii="仿宋" w:hAnsi="仿宋" w:eastAsia="仿宋" w:cs="仿宋"/>
          <w:b/>
          <w:bCs/>
          <w:sz w:val="32"/>
          <w:szCs w:val="32"/>
        </w:rPr>
        <w:t xml:space="preserve"> </w:t>
      </w:r>
      <w:r>
        <w:rPr>
          <w:rFonts w:hint="eastAsia" w:ascii="仿宋" w:hAnsi="仿宋" w:eastAsia="仿宋" w:cs="仿宋"/>
          <w:sz w:val="32"/>
          <w:szCs w:val="32"/>
        </w:rPr>
        <w:t>在职消防救援人员及其子女教育优待参照《河源市应急管理局</w:t>
      </w:r>
      <w:r>
        <w:rPr>
          <w:rFonts w:ascii="仿宋" w:hAnsi="仿宋" w:eastAsia="仿宋" w:cs="仿宋"/>
          <w:sz w:val="32"/>
          <w:szCs w:val="32"/>
        </w:rPr>
        <w:t xml:space="preserve"> </w:t>
      </w:r>
      <w:r>
        <w:rPr>
          <w:rFonts w:hint="eastAsia" w:ascii="仿宋" w:hAnsi="仿宋" w:eastAsia="仿宋" w:cs="仿宋"/>
          <w:sz w:val="32"/>
          <w:szCs w:val="32"/>
        </w:rPr>
        <w:t>河源市教育局</w:t>
      </w:r>
      <w:r>
        <w:rPr>
          <w:rFonts w:ascii="仿宋" w:hAnsi="仿宋" w:eastAsia="仿宋" w:cs="仿宋"/>
          <w:sz w:val="32"/>
          <w:szCs w:val="32"/>
        </w:rPr>
        <w:t xml:space="preserve"> </w:t>
      </w:r>
      <w:r>
        <w:rPr>
          <w:rFonts w:hint="eastAsia" w:ascii="仿宋" w:hAnsi="仿宋" w:eastAsia="仿宋" w:cs="仿宋"/>
          <w:sz w:val="32"/>
          <w:szCs w:val="32"/>
        </w:rPr>
        <w:t>河源市消防救援支队关于综合性消防救援队伍人员及其子女教育优待办法的实施细则》另行规定，由县教育局和县消防救援大队负责。</w:t>
      </w:r>
    </w:p>
    <w:p>
      <w:pPr>
        <w:spacing w:line="594" w:lineRule="exact"/>
        <w:jc w:val="center"/>
        <w:rPr>
          <w:rFonts w:ascii="黑体" w:hAnsi="黑体" w:eastAsia="黑体" w:cs="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社会优抚优待保障</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ascii="仿宋" w:hAnsi="仿宋" w:eastAsia="仿宋" w:cs="仿宋"/>
          <w:b/>
          <w:bCs/>
          <w:sz w:val="32"/>
          <w:szCs w:val="32"/>
        </w:rPr>
        <w:t xml:space="preserve"> </w:t>
      </w:r>
      <w:r>
        <w:rPr>
          <w:rFonts w:hint="eastAsia" w:ascii="仿宋" w:hAnsi="仿宋" w:eastAsia="仿宋" w:cs="仿宋"/>
          <w:sz w:val="32"/>
          <w:szCs w:val="32"/>
        </w:rPr>
        <w:t>在职消防救援人员享受以下优待政策：</w:t>
      </w:r>
    </w:p>
    <w:p>
      <w:pPr>
        <w:spacing w:line="594"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在职消防救援人员可凭有效证件在火车站、高铁站、汽车客运站优先购票。</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（二）在职消防救援人员乘坐本县所属公交车凭有效证件免费，由县交通运输局负责落实。</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（三）在职消防救援人员凭有效证件免票（费）参观本辖区游览公园、风景名胜区、面向公众开放的文物和博物馆单位、国家历史文化名城等景区时，由县文广旅体局负责落实。</w:t>
      </w:r>
    </w:p>
    <w:p>
      <w:pPr>
        <w:spacing w:line="594" w:lineRule="exact"/>
        <w:jc w:val="center"/>
        <w:rPr>
          <w:rFonts w:ascii="黑体" w:hAnsi="黑体" w:eastAsia="黑体" w:cs="黑体"/>
          <w:sz w:val="32"/>
          <w:szCs w:val="32"/>
        </w:rPr>
      </w:pPr>
      <w:r>
        <w:rPr>
          <w:rFonts w:hint="eastAsia" w:ascii="黑体" w:hAnsi="黑体" w:eastAsia="黑体" w:cs="黑体"/>
          <w:sz w:val="32"/>
          <w:szCs w:val="32"/>
        </w:rPr>
        <w:t>第七章</w:t>
      </w:r>
      <w:r>
        <w:rPr>
          <w:rFonts w:ascii="黑体" w:hAnsi="黑体" w:eastAsia="黑体" w:cs="黑体"/>
          <w:sz w:val="32"/>
          <w:szCs w:val="32"/>
        </w:rPr>
        <w:t xml:space="preserve"> </w:t>
      </w:r>
      <w:r>
        <w:rPr>
          <w:rFonts w:hint="eastAsia" w:ascii="黑体" w:hAnsi="黑体" w:eastAsia="黑体" w:cs="黑体"/>
          <w:sz w:val="32"/>
          <w:szCs w:val="32"/>
        </w:rPr>
        <w:t>附则</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ascii="仿宋" w:hAnsi="仿宋" w:eastAsia="仿宋" w:cs="仿宋"/>
          <w:b/>
          <w:bCs/>
          <w:sz w:val="32"/>
          <w:szCs w:val="32"/>
        </w:rPr>
        <w:t xml:space="preserve"> </w:t>
      </w:r>
      <w:r>
        <w:rPr>
          <w:rFonts w:hint="eastAsia" w:ascii="仿宋" w:hAnsi="仿宋" w:eastAsia="仿宋" w:cs="仿宋"/>
          <w:sz w:val="32"/>
          <w:szCs w:val="32"/>
        </w:rPr>
        <w:t>本办法所涉及的内容若与上级文件冲突，以上级文件为准。</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ascii="仿宋" w:hAnsi="仿宋" w:eastAsia="仿宋" w:cs="仿宋"/>
          <w:b/>
          <w:bCs/>
          <w:sz w:val="32"/>
          <w:szCs w:val="32"/>
        </w:rPr>
        <w:t xml:space="preserve"> </w:t>
      </w:r>
      <w:r>
        <w:rPr>
          <w:rFonts w:hint="eastAsia" w:ascii="仿宋" w:hAnsi="仿宋" w:eastAsia="仿宋" w:cs="仿宋"/>
          <w:sz w:val="32"/>
          <w:szCs w:val="32"/>
        </w:rPr>
        <w:t>本办法由县消防救援大队负责解释。</w:t>
      </w:r>
    </w:p>
    <w:p>
      <w:pPr>
        <w:spacing w:line="594"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ascii="仿宋" w:hAnsi="仿宋" w:eastAsia="仿宋" w:cs="仿宋"/>
          <w:b/>
          <w:bCs/>
          <w:sz w:val="32"/>
          <w:szCs w:val="32"/>
        </w:rPr>
        <w:t xml:space="preserve"> </w:t>
      </w:r>
      <w:r>
        <w:rPr>
          <w:rFonts w:hint="eastAsia" w:ascii="仿宋" w:hAnsi="仿宋" w:eastAsia="仿宋" w:cs="仿宋"/>
          <w:sz w:val="32"/>
          <w:szCs w:val="32"/>
        </w:rPr>
        <w:t>本办法内容与国家后续相关政策不一致的，以国家政策为准。本办法自印发之日起施行。</w:t>
      </w:r>
    </w:p>
    <w:p>
      <w:pPr>
        <w:spacing w:line="594" w:lineRule="exact"/>
        <w:rPr>
          <w:rFonts w:ascii="仿宋" w:hAnsi="仿宋" w:eastAsia="仿宋" w:cs="仿宋"/>
          <w:highlight w:val="lightGray"/>
          <w:shd w:val="pct10"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11764"/>
    <w:rsid w:val="0001443C"/>
    <w:rsid w:val="00014DD0"/>
    <w:rsid w:val="000342E9"/>
    <w:rsid w:val="00080671"/>
    <w:rsid w:val="000865DD"/>
    <w:rsid w:val="0009570D"/>
    <w:rsid w:val="000A1869"/>
    <w:rsid w:val="001566F5"/>
    <w:rsid w:val="00170315"/>
    <w:rsid w:val="001D3CD9"/>
    <w:rsid w:val="0021577E"/>
    <w:rsid w:val="00232BBE"/>
    <w:rsid w:val="002358B5"/>
    <w:rsid w:val="00295FED"/>
    <w:rsid w:val="002D6363"/>
    <w:rsid w:val="00304D5C"/>
    <w:rsid w:val="0032750F"/>
    <w:rsid w:val="00345211"/>
    <w:rsid w:val="00357DE1"/>
    <w:rsid w:val="0037132E"/>
    <w:rsid w:val="003E3141"/>
    <w:rsid w:val="003F1AEA"/>
    <w:rsid w:val="00463A09"/>
    <w:rsid w:val="00486F36"/>
    <w:rsid w:val="004F1A46"/>
    <w:rsid w:val="0058107C"/>
    <w:rsid w:val="00592380"/>
    <w:rsid w:val="005C534F"/>
    <w:rsid w:val="00611DE8"/>
    <w:rsid w:val="006518CE"/>
    <w:rsid w:val="00670ABF"/>
    <w:rsid w:val="00683F5A"/>
    <w:rsid w:val="0068698C"/>
    <w:rsid w:val="006A5523"/>
    <w:rsid w:val="006D497B"/>
    <w:rsid w:val="00765667"/>
    <w:rsid w:val="007C43DA"/>
    <w:rsid w:val="007D566A"/>
    <w:rsid w:val="007F7080"/>
    <w:rsid w:val="00840FA7"/>
    <w:rsid w:val="008C0E66"/>
    <w:rsid w:val="00953D8F"/>
    <w:rsid w:val="009743B0"/>
    <w:rsid w:val="009976CD"/>
    <w:rsid w:val="009A7F7D"/>
    <w:rsid w:val="009D76A6"/>
    <w:rsid w:val="009E55D9"/>
    <w:rsid w:val="009E55E7"/>
    <w:rsid w:val="009E6E1A"/>
    <w:rsid w:val="00A500C9"/>
    <w:rsid w:val="00A6029D"/>
    <w:rsid w:val="00AB6FC7"/>
    <w:rsid w:val="00AC0E9A"/>
    <w:rsid w:val="00B052E1"/>
    <w:rsid w:val="00B3216B"/>
    <w:rsid w:val="00B81A11"/>
    <w:rsid w:val="00B91527"/>
    <w:rsid w:val="00C07587"/>
    <w:rsid w:val="00C4572D"/>
    <w:rsid w:val="00CF7C70"/>
    <w:rsid w:val="00D34DA4"/>
    <w:rsid w:val="00D4394C"/>
    <w:rsid w:val="00D741C8"/>
    <w:rsid w:val="00D93A9D"/>
    <w:rsid w:val="00DB153F"/>
    <w:rsid w:val="00DC3E5B"/>
    <w:rsid w:val="00E230CE"/>
    <w:rsid w:val="00E52536"/>
    <w:rsid w:val="00E8212B"/>
    <w:rsid w:val="00ED549E"/>
    <w:rsid w:val="00EF6E16"/>
    <w:rsid w:val="00EF78AF"/>
    <w:rsid w:val="00F01BB1"/>
    <w:rsid w:val="00F55019"/>
    <w:rsid w:val="00F65DDE"/>
    <w:rsid w:val="00F741E9"/>
    <w:rsid w:val="00FE0820"/>
    <w:rsid w:val="00FE5A84"/>
    <w:rsid w:val="0C526E19"/>
    <w:rsid w:val="17886CDF"/>
    <w:rsid w:val="59976A9C"/>
    <w:rsid w:val="65811764"/>
    <w:rsid w:val="685A3E32"/>
    <w:rsid w:val="692034D4"/>
    <w:rsid w:val="6CD74569"/>
    <w:rsid w:val="74EB2DFA"/>
    <w:rsid w:val="76F00101"/>
    <w:rsid w:val="79C512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nhideWhenUsed="0" w:uiPriority="99" w:semiHidden="0" w:name="footnote text" w:locked="1"/>
    <w:lsdException w:qFormat="1" w:unhideWhenUsed="0"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nhideWhenUsed="0" w:uiPriority="99" w:name="footnote reference" w:locked="1"/>
    <w:lsdException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qFormat/>
    <w:locked/>
    <w:uiPriority w:val="99"/>
    <w:pPr>
      <w:jc w:val="left"/>
    </w:pPr>
  </w:style>
  <w:style w:type="paragraph" w:styleId="3">
    <w:name w:val="Balloon Text"/>
    <w:basedOn w:val="1"/>
    <w:link w:val="12"/>
    <w:semiHidden/>
    <w:qFormat/>
    <w:locked/>
    <w:uiPriority w:val="99"/>
    <w:rPr>
      <w:sz w:val="18"/>
      <w:szCs w:val="18"/>
    </w:rPr>
  </w:style>
  <w:style w:type="paragraph" w:styleId="4">
    <w:name w:val="footnote text"/>
    <w:basedOn w:val="1"/>
    <w:link w:val="13"/>
    <w:locked/>
    <w:uiPriority w:val="99"/>
    <w:pPr>
      <w:snapToGrid w:val="0"/>
      <w:jc w:val="left"/>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6">
    <w:name w:val="annotation subject"/>
    <w:basedOn w:val="2"/>
    <w:next w:val="2"/>
    <w:link w:val="14"/>
    <w:semiHidden/>
    <w:locked/>
    <w:uiPriority w:val="99"/>
    <w:rPr>
      <w:b/>
      <w:bCs/>
    </w:rPr>
  </w:style>
  <w:style w:type="character" w:styleId="9">
    <w:name w:val="annotation reference"/>
    <w:basedOn w:val="8"/>
    <w:semiHidden/>
    <w:locked/>
    <w:uiPriority w:val="99"/>
    <w:rPr>
      <w:rFonts w:cs="Times New Roman"/>
      <w:sz w:val="21"/>
      <w:szCs w:val="21"/>
    </w:rPr>
  </w:style>
  <w:style w:type="character" w:styleId="10">
    <w:name w:val="footnote reference"/>
    <w:basedOn w:val="8"/>
    <w:semiHidden/>
    <w:locked/>
    <w:uiPriority w:val="99"/>
    <w:rPr>
      <w:rFonts w:cs="Times New Roman"/>
      <w:vertAlign w:val="superscript"/>
    </w:rPr>
  </w:style>
  <w:style w:type="character" w:customStyle="1" w:styleId="11">
    <w:name w:val="Comment Text Char"/>
    <w:basedOn w:val="8"/>
    <w:link w:val="2"/>
    <w:semiHidden/>
    <w:qFormat/>
    <w:locked/>
    <w:uiPriority w:val="99"/>
    <w:rPr>
      <w:rFonts w:ascii="Calibri" w:hAnsi="Calibri" w:cs="Arial"/>
    </w:rPr>
  </w:style>
  <w:style w:type="character" w:customStyle="1" w:styleId="12">
    <w:name w:val="Balloon Text Char"/>
    <w:basedOn w:val="8"/>
    <w:link w:val="3"/>
    <w:semiHidden/>
    <w:locked/>
    <w:uiPriority w:val="99"/>
    <w:rPr>
      <w:rFonts w:ascii="Calibri" w:hAnsi="Calibri" w:cs="Arial"/>
      <w:sz w:val="2"/>
    </w:rPr>
  </w:style>
  <w:style w:type="character" w:customStyle="1" w:styleId="13">
    <w:name w:val="Footnote Text Char"/>
    <w:basedOn w:val="8"/>
    <w:link w:val="4"/>
    <w:semiHidden/>
    <w:qFormat/>
    <w:locked/>
    <w:uiPriority w:val="99"/>
    <w:rPr>
      <w:rFonts w:ascii="Calibri" w:hAnsi="Calibri" w:cs="Arial"/>
      <w:sz w:val="18"/>
      <w:szCs w:val="18"/>
    </w:rPr>
  </w:style>
  <w:style w:type="character" w:customStyle="1" w:styleId="14">
    <w:name w:val="Comment Subject Char"/>
    <w:basedOn w:val="11"/>
    <w:link w:val="6"/>
    <w:semiHidden/>
    <w:locked/>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286</Words>
  <Characters>1636</Characters>
  <Lines>0</Lines>
  <Paragraphs>0</Paragraphs>
  <TotalTime>13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2021-11-25T03:23:00Z</dcterms:created>
  <dc:creator>Win</dc:creator>
  <cp:lastModifiedBy>Administrator</cp:lastModifiedBy>
  <cp:lastPrinted>2021-11-11T06:46:00Z</cp:lastPrinted>
  <dcterms:modified xsi:type="dcterms:W3CDTF">2021-12-21T09:29:06Z</dcterms:modified>
  <dc:title>紫金县消防救援队伍职业保障办法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33137546D979486C87D75DAE63ECE6F0</vt:lpwstr>
  </property>
</Properties>
</file>