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方正小标宋简体" w:cs="方正小标宋简体"/>
          <w:b w:val="0"/>
          <w:bCs w:val="0"/>
          <w:sz w:val="40"/>
          <w:szCs w:val="40"/>
        </w:rPr>
      </w:pPr>
      <w:r>
        <w:rPr>
          <w:rFonts w:hint="eastAsia" w:ascii="宋体" w:hAnsi="宋体" w:eastAsia="方正小标宋简体" w:cs="方正小标宋简体"/>
          <w:b w:val="0"/>
          <w:bCs w:val="0"/>
          <w:sz w:val="40"/>
          <w:szCs w:val="40"/>
          <w:lang w:val="en-US" w:eastAsia="zh-CN"/>
        </w:rPr>
        <w:t>紫金县</w:t>
      </w:r>
      <w:r>
        <w:rPr>
          <w:rFonts w:hint="eastAsia" w:ascii="宋体" w:hAnsi="宋体" w:eastAsia="方正小标宋简体" w:cs="方正小标宋简体"/>
          <w:b w:val="0"/>
          <w:bCs w:val="0"/>
          <w:sz w:val="40"/>
          <w:szCs w:val="40"/>
        </w:rPr>
        <w:t>农村土地承包经营权流转奖补</w:t>
      </w:r>
    </w:p>
    <w:p>
      <w:pPr>
        <w:bidi w:val="0"/>
        <w:jc w:val="center"/>
        <w:rPr>
          <w:rFonts w:hint="eastAsia" w:ascii="宋体" w:hAnsi="宋体"/>
          <w:sz w:val="40"/>
          <w:szCs w:val="40"/>
          <w:lang w:eastAsia="zh-CN"/>
        </w:rPr>
      </w:pPr>
      <w:r>
        <w:rPr>
          <w:rFonts w:hint="eastAsia" w:ascii="宋体" w:hAnsi="宋体" w:eastAsia="方正小标宋简体" w:cs="方正小标宋简体"/>
          <w:b w:val="0"/>
          <w:bCs w:val="0"/>
          <w:sz w:val="40"/>
          <w:szCs w:val="40"/>
        </w:rPr>
        <w:t>实施方案（</w:t>
      </w:r>
      <w:r>
        <w:rPr>
          <w:rFonts w:hint="eastAsia" w:ascii="宋体" w:hAnsi="宋体" w:eastAsia="方正小标宋简体" w:cs="方正小标宋简体"/>
          <w:b w:val="0"/>
          <w:bCs w:val="0"/>
          <w:sz w:val="40"/>
          <w:szCs w:val="40"/>
          <w:lang w:eastAsia="zh-CN"/>
        </w:rPr>
        <w:t>征求意见稿</w:t>
      </w:r>
      <w:r>
        <w:rPr>
          <w:rFonts w:hint="eastAsia" w:ascii="宋体" w:hAnsi="宋体" w:eastAsia="方正小标宋简体" w:cs="方正小标宋简体"/>
          <w:sz w:val="40"/>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为深入</w:t>
      </w:r>
      <w:r>
        <w:rPr>
          <w:rFonts w:hint="eastAsia" w:ascii="宋体" w:hAnsi="宋体" w:eastAsia="方正仿宋简体" w:cs="方正仿宋简体"/>
          <w:sz w:val="32"/>
          <w:szCs w:val="32"/>
          <w:lang w:eastAsia="zh-CN"/>
        </w:rPr>
        <w:t>贯彻习近平总书记关于</w:t>
      </w:r>
      <w:r>
        <w:rPr>
          <w:rFonts w:hint="eastAsia" w:ascii="宋体" w:hAnsi="宋体" w:eastAsia="方正仿宋简体" w:cs="方正仿宋简体"/>
          <w:sz w:val="32"/>
          <w:szCs w:val="32"/>
        </w:rPr>
        <w:t>实施乡村振兴战略</w:t>
      </w:r>
      <w:r>
        <w:rPr>
          <w:rFonts w:hint="eastAsia" w:ascii="宋体" w:hAnsi="宋体" w:eastAsia="方正仿宋简体" w:cs="方正仿宋简体"/>
          <w:sz w:val="32"/>
          <w:szCs w:val="32"/>
          <w:lang w:eastAsia="zh-CN"/>
        </w:rPr>
        <w:t>部署</w:t>
      </w:r>
      <w:r>
        <w:rPr>
          <w:rFonts w:hint="eastAsia" w:ascii="宋体" w:hAnsi="宋体" w:eastAsia="方正仿宋简体" w:cs="方正仿宋简体"/>
          <w:sz w:val="32"/>
          <w:szCs w:val="32"/>
        </w:rPr>
        <w:t>，建立财政激励机制，全面推动农村承包土地经营权</w:t>
      </w:r>
      <w:r>
        <w:rPr>
          <w:rFonts w:hint="eastAsia" w:ascii="宋体" w:hAnsi="宋体" w:eastAsia="方正仿宋简体" w:cs="方正仿宋简体"/>
          <w:sz w:val="32"/>
          <w:szCs w:val="32"/>
          <w:lang w:eastAsia="zh-CN"/>
        </w:rPr>
        <w:t>加快</w:t>
      </w:r>
      <w:r>
        <w:rPr>
          <w:rFonts w:hint="eastAsia" w:ascii="宋体" w:hAnsi="宋体" w:eastAsia="方正仿宋简体" w:cs="方正仿宋简体"/>
          <w:sz w:val="32"/>
          <w:szCs w:val="32"/>
        </w:rPr>
        <w:t>流转，围绕主导产业发展多种形式的农业适度规模经营，推</w:t>
      </w:r>
      <w:r>
        <w:rPr>
          <w:rFonts w:hint="eastAsia" w:ascii="宋体" w:hAnsi="宋体" w:eastAsia="方正仿宋简体" w:cs="方正仿宋简体"/>
          <w:sz w:val="32"/>
          <w:szCs w:val="32"/>
          <w:lang w:eastAsia="zh-CN"/>
        </w:rPr>
        <w:t>进</w:t>
      </w:r>
      <w:r>
        <w:rPr>
          <w:rFonts w:hint="eastAsia" w:ascii="宋体" w:hAnsi="宋体" w:eastAsia="方正仿宋简体" w:cs="方正仿宋简体"/>
          <w:sz w:val="32"/>
          <w:szCs w:val="32"/>
        </w:rPr>
        <w:t>乡村全面振兴，</w:t>
      </w:r>
      <w:r>
        <w:rPr>
          <w:rFonts w:hint="eastAsia" w:ascii="宋体" w:hAnsi="宋体" w:eastAsia="方正仿宋简体" w:cs="方正仿宋简体"/>
          <w:sz w:val="32"/>
          <w:szCs w:val="32"/>
          <w:lang w:val="en-US" w:eastAsia="zh-CN"/>
        </w:rPr>
        <w:t>根据</w:t>
      </w:r>
      <w:r>
        <w:rPr>
          <w:rFonts w:hint="eastAsia" w:ascii="宋体" w:hAnsi="宋体" w:eastAsia="方正仿宋简体" w:cs="方正仿宋简体"/>
          <w:sz w:val="32"/>
          <w:szCs w:val="32"/>
        </w:rPr>
        <w:t>《广东省人民政府办公厅关于加快推进农村承包土地经营权流转的意见》（粤府办〔2019〕16号）</w:t>
      </w:r>
      <w:r>
        <w:rPr>
          <w:rFonts w:hint="eastAsia" w:ascii="宋体" w:hAnsi="宋体" w:eastAsia="方正仿宋简体" w:cs="方正仿宋简体"/>
          <w:sz w:val="32"/>
          <w:szCs w:val="32"/>
          <w:lang w:eastAsia="zh-CN"/>
        </w:rPr>
        <w:t>《河源市人民政府办公室关于印发河源市鼓励农村承包土地经营权流转奖补实施方案的通知》（河</w:t>
      </w:r>
      <w:r>
        <w:rPr>
          <w:rFonts w:hint="eastAsia" w:ascii="宋体" w:hAnsi="宋体" w:eastAsia="方正仿宋简体" w:cs="方正仿宋简体"/>
          <w:sz w:val="32"/>
          <w:szCs w:val="32"/>
        </w:rPr>
        <w:t>府办〔20</w:t>
      </w:r>
      <w:r>
        <w:rPr>
          <w:rFonts w:hint="eastAsia" w:ascii="宋体" w:hAnsi="宋体" w:eastAsia="方正仿宋简体" w:cs="方正仿宋简体"/>
          <w:sz w:val="32"/>
          <w:szCs w:val="32"/>
          <w:lang w:val="en-US" w:eastAsia="zh-CN"/>
        </w:rPr>
        <w:t>21</w:t>
      </w: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val="en-US" w:eastAsia="zh-CN"/>
        </w:rPr>
        <w:t>3</w:t>
      </w:r>
      <w:r>
        <w:rPr>
          <w:rFonts w:hint="eastAsia" w:ascii="宋体" w:hAnsi="宋体" w:eastAsia="方正仿宋简体" w:cs="方正仿宋简体"/>
          <w:sz w:val="32"/>
          <w:szCs w:val="32"/>
        </w:rPr>
        <w:t>号</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rPr>
        <w:t>等</w:t>
      </w:r>
      <w:r>
        <w:rPr>
          <w:rFonts w:hint="eastAsia" w:ascii="宋体" w:hAnsi="宋体" w:eastAsia="方正仿宋简体" w:cs="方正仿宋简体"/>
          <w:sz w:val="32"/>
          <w:szCs w:val="32"/>
          <w:lang w:eastAsia="zh-CN"/>
        </w:rPr>
        <w:t>有关文件</w:t>
      </w:r>
      <w:r>
        <w:rPr>
          <w:rFonts w:hint="eastAsia" w:ascii="宋体" w:hAnsi="宋体" w:eastAsia="方正仿宋简体" w:cs="方正仿宋简体"/>
          <w:sz w:val="32"/>
          <w:szCs w:val="32"/>
        </w:rPr>
        <w:t>精神，</w:t>
      </w:r>
      <w:r>
        <w:rPr>
          <w:rFonts w:hint="eastAsia" w:ascii="宋体" w:hAnsi="宋体" w:eastAsia="方正仿宋简体" w:cs="方正仿宋简体"/>
          <w:sz w:val="32"/>
          <w:szCs w:val="32"/>
          <w:lang w:eastAsia="zh-CN"/>
        </w:rPr>
        <w:t>结合</w:t>
      </w:r>
      <w:r>
        <w:rPr>
          <w:rFonts w:hint="eastAsia" w:ascii="宋体" w:hAnsi="宋体" w:eastAsia="方正仿宋简体" w:cs="方正仿宋简体"/>
          <w:sz w:val="32"/>
          <w:szCs w:val="32"/>
          <w:lang w:val="en-US" w:eastAsia="zh-CN"/>
        </w:rPr>
        <w:t>我县</w:t>
      </w:r>
      <w:r>
        <w:rPr>
          <w:rFonts w:hint="eastAsia" w:ascii="宋体" w:hAnsi="宋体" w:eastAsia="方正仿宋简体" w:cs="方正仿宋简体"/>
          <w:sz w:val="32"/>
          <w:szCs w:val="32"/>
          <w:lang w:eastAsia="zh-CN"/>
        </w:rPr>
        <w:t>实际，制定本实施方案。</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黑体简体" w:cs="方正黑体简体"/>
          <w:b w:val="0"/>
          <w:bCs w:val="0"/>
          <w:sz w:val="32"/>
          <w:szCs w:val="32"/>
        </w:rPr>
      </w:pPr>
      <w:r>
        <w:rPr>
          <w:rFonts w:hint="eastAsia" w:ascii="宋体" w:hAnsi="宋体" w:eastAsia="方正黑体简体" w:cs="方正黑体简体"/>
          <w:b w:val="0"/>
          <w:bCs w:val="0"/>
          <w:sz w:val="32"/>
          <w:szCs w:val="32"/>
          <w:lang w:val="en-US" w:eastAsia="en-US"/>
        </w:rPr>
        <w:t>—</w:t>
      </w:r>
      <w:r>
        <w:rPr>
          <w:rFonts w:hint="eastAsia" w:ascii="宋体" w:hAnsi="宋体" w:eastAsia="方正黑体简体" w:cs="方正黑体简体"/>
          <w:b w:val="0"/>
          <w:bCs w:val="0"/>
          <w:sz w:val="32"/>
          <w:szCs w:val="32"/>
        </w:rPr>
        <w:t>、总体要求</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楷体简体" w:cs="方正楷体简体"/>
          <w:sz w:val="32"/>
          <w:szCs w:val="32"/>
        </w:rPr>
      </w:pPr>
      <w:bookmarkStart w:id="0" w:name="bookmark10"/>
      <w:r>
        <w:rPr>
          <w:rFonts w:hint="eastAsia" w:ascii="宋体" w:hAnsi="宋体" w:eastAsia="方正楷体简体" w:cs="方正楷体简体"/>
          <w:sz w:val="32"/>
          <w:szCs w:val="32"/>
        </w:rPr>
        <w:t>（</w:t>
      </w:r>
      <w:bookmarkEnd w:id="0"/>
      <w:r>
        <w:rPr>
          <w:rFonts w:hint="eastAsia" w:ascii="宋体" w:hAnsi="宋体" w:eastAsia="方正楷体简体" w:cs="方正楷体简体"/>
          <w:sz w:val="32"/>
          <w:szCs w:val="32"/>
        </w:rPr>
        <w:t>一）指导思想</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zh-CN" w:eastAsia="zh-CN"/>
        </w:rPr>
      </w:pPr>
      <w:r>
        <w:rPr>
          <w:rFonts w:hint="eastAsia" w:ascii="宋体" w:hAnsi="宋体" w:eastAsia="方正仿宋简体" w:cs="方正仿宋简体"/>
          <w:sz w:val="32"/>
          <w:szCs w:val="32"/>
        </w:rPr>
        <w:t>以习近平新时代中国特色社会主义思想为指导，全面贯彻党的十九大和十九届二中、三中、四中</w:t>
      </w:r>
      <w:r>
        <w:rPr>
          <w:rFonts w:hint="eastAsia" w:ascii="宋体" w:hAnsi="宋体" w:eastAsia="方正仿宋简体" w:cs="方正仿宋简体"/>
          <w:sz w:val="32"/>
          <w:szCs w:val="32"/>
          <w:lang w:eastAsia="zh-CN"/>
        </w:rPr>
        <w:t>、五中</w:t>
      </w:r>
      <w:r>
        <w:rPr>
          <w:rFonts w:hint="eastAsia" w:ascii="宋体" w:hAnsi="宋体" w:eastAsia="方正仿宋简体" w:cs="方正仿宋简体"/>
          <w:sz w:val="32"/>
          <w:szCs w:val="32"/>
        </w:rPr>
        <w:t>全会精神，</w:t>
      </w:r>
      <w:r>
        <w:rPr>
          <w:rFonts w:hint="eastAsia" w:ascii="宋体" w:hAnsi="宋体" w:eastAsia="方正仿宋简体" w:cs="方正仿宋简体"/>
          <w:sz w:val="32"/>
          <w:szCs w:val="32"/>
          <w:lang w:val="zh-CN" w:eastAsia="zh-CN"/>
        </w:rPr>
        <w:t>根据《</w:t>
      </w:r>
      <w:r>
        <w:rPr>
          <w:rFonts w:hint="eastAsia" w:ascii="宋体" w:hAnsi="宋体" w:eastAsia="方正仿宋简体" w:cs="方正仿宋简体"/>
          <w:sz w:val="32"/>
          <w:szCs w:val="32"/>
          <w:lang w:val="en-US" w:eastAsia="zh-CN"/>
        </w:rPr>
        <w:t>中华人民共和国农村</w:t>
      </w:r>
      <w:r>
        <w:rPr>
          <w:rFonts w:hint="eastAsia" w:ascii="宋体" w:hAnsi="宋体" w:eastAsia="方正仿宋简体" w:cs="方正仿宋简体"/>
          <w:sz w:val="32"/>
          <w:szCs w:val="32"/>
          <w:lang w:val="zh-CN" w:eastAsia="zh-CN"/>
        </w:rPr>
        <w:t>土地承包法》等有关法律法规和政策，</w:t>
      </w:r>
      <w:r>
        <w:rPr>
          <w:rFonts w:hint="eastAsia" w:ascii="宋体" w:hAnsi="宋体" w:eastAsia="方正仿宋简体" w:cs="方正仿宋简体"/>
          <w:sz w:val="32"/>
          <w:szCs w:val="32"/>
        </w:rPr>
        <w:t>以坚持农户家庭承包经营为基础，以放活土地经营权发展多种形式的适度规模经营，发展</w:t>
      </w:r>
      <w:r>
        <w:rPr>
          <w:rFonts w:hint="eastAsia" w:ascii="宋体" w:hAnsi="宋体" w:eastAsia="方正仿宋简体" w:cs="方正仿宋简体"/>
          <w:sz w:val="32"/>
          <w:szCs w:val="32"/>
          <w:lang w:val="zh-CN" w:eastAsia="zh-CN"/>
        </w:rPr>
        <w:t>“一村</w:t>
      </w:r>
      <w:r>
        <w:rPr>
          <w:rFonts w:hint="eastAsia" w:ascii="宋体" w:hAnsi="宋体" w:eastAsia="方正仿宋简体" w:cs="方正仿宋简体"/>
          <w:sz w:val="32"/>
          <w:szCs w:val="32"/>
        </w:rPr>
        <w:t>一品”</w:t>
      </w:r>
      <w:r>
        <w:rPr>
          <w:rFonts w:hint="eastAsia" w:ascii="宋体" w:hAnsi="宋体" w:eastAsia="方正仿宋简体" w:cs="方正仿宋简体"/>
          <w:sz w:val="32"/>
          <w:szCs w:val="32"/>
          <w:lang w:val="zh-CN" w:eastAsia="zh-CN"/>
        </w:rPr>
        <w:t>“一镇</w:t>
      </w:r>
      <w:r>
        <w:rPr>
          <w:rFonts w:hint="eastAsia" w:ascii="宋体" w:hAnsi="宋体" w:eastAsia="方正仿宋简体" w:cs="方正仿宋简体"/>
          <w:sz w:val="32"/>
          <w:szCs w:val="32"/>
        </w:rPr>
        <w:t>一业，鼓</w:t>
      </w:r>
      <w:r>
        <w:rPr>
          <w:rFonts w:hint="eastAsia" w:ascii="宋体" w:hAnsi="宋体" w:eastAsia="方正仿宋简体" w:cs="方正仿宋简体"/>
          <w:sz w:val="32"/>
          <w:szCs w:val="32"/>
          <w:lang w:val="zh-CN" w:eastAsia="zh-CN"/>
        </w:rPr>
        <w:t>励农村土地经营权有序流转，鼓励扶贫产业规模化发展，促进农业农村高质量发展，实现农业增效、农村发展、农民增收。</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楷体简体" w:cs="方正楷体简体"/>
          <w:sz w:val="32"/>
          <w:szCs w:val="32"/>
        </w:rPr>
      </w:pPr>
      <w:bookmarkStart w:id="1" w:name="bookmark11"/>
      <w:r>
        <w:rPr>
          <w:rFonts w:hint="eastAsia" w:ascii="宋体" w:hAnsi="宋体" w:eastAsia="方正楷体简体" w:cs="方正楷体简体"/>
          <w:sz w:val="32"/>
          <w:szCs w:val="32"/>
        </w:rPr>
        <w:t>（</w:t>
      </w:r>
      <w:bookmarkEnd w:id="1"/>
      <w:r>
        <w:rPr>
          <w:rFonts w:hint="eastAsia" w:ascii="宋体" w:hAnsi="宋体" w:eastAsia="方正楷体简体" w:cs="方正楷体简体"/>
          <w:sz w:val="32"/>
          <w:szCs w:val="32"/>
        </w:rPr>
        <w:t>二）基本原则</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rPr>
      </w:pPr>
      <w:bookmarkStart w:id="2" w:name="bookmark12"/>
      <w:bookmarkEnd w:id="2"/>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sz w:val="32"/>
          <w:szCs w:val="32"/>
        </w:rPr>
        <w:t>坚持农村土地集体所有，稳定农户承包权，放活土地经营权，坚持农业适度规模经营与城镇化进程、农村劳动力转移规模、农业科技进步、生产手段改进程度、农业社会化服务水平提高相适应。</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zh-TW" w:eastAsia="zh-TW"/>
        </w:rPr>
      </w:pPr>
      <w:bookmarkStart w:id="3" w:name="bookmark15"/>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lang w:val="zh-TW" w:eastAsia="zh-CN"/>
        </w:rPr>
        <w:t>坚持依法、自愿、有偿的原则，以农民为主体，政府扶持引导，市场配置资源，尊重农民意愿，不搞强迫命令，不得损害农民权益、不得改变土地用途、不得破坏农业综合生产能力和农业生态环境。流转的期限不得超过承包期的剩余期限。</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zh-TW" w:eastAsia="zh-TW"/>
        </w:rPr>
      </w:pPr>
      <w:r>
        <w:rPr>
          <w:rFonts w:hint="eastAsia" w:ascii="宋体" w:hAnsi="宋体" w:eastAsia="方正仿宋简体" w:cs="方正仿宋简体"/>
          <w:sz w:val="32"/>
          <w:szCs w:val="32"/>
          <w:lang w:val="en-US" w:eastAsia="zh-CN"/>
        </w:rPr>
        <w:t>3.</w:t>
      </w:r>
      <w:r>
        <w:rPr>
          <w:rFonts w:hint="eastAsia" w:ascii="宋体" w:hAnsi="宋体" w:eastAsia="方正仿宋简体" w:cs="方正仿宋简体"/>
          <w:sz w:val="32"/>
          <w:szCs w:val="32"/>
          <w:lang w:val="zh-TW" w:eastAsia="zh-CN"/>
        </w:rPr>
        <w:t>坚持以改革为动力，充分发挥农民首创精神，鼓励支持基层先行先试，破解发展难题，不断放活土地经营权的有效途径，支持现代农业、特色农业基地发展，打造一批可复制、可推广的示范样板。鼓励经营主体流转示包耕地重点发展粮食规模化生产。</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黑体简体" w:cs="方正黑体简体"/>
          <w:b w:val="0"/>
          <w:bCs w:val="0"/>
          <w:sz w:val="32"/>
          <w:szCs w:val="32"/>
          <w:lang w:val="en-US" w:eastAsia="en-US"/>
        </w:rPr>
      </w:pPr>
      <w:r>
        <w:rPr>
          <w:rFonts w:hint="eastAsia" w:ascii="宋体" w:hAnsi="宋体" w:eastAsia="方正黑体简体" w:cs="方正黑体简体"/>
          <w:b w:val="0"/>
          <w:bCs w:val="0"/>
          <w:sz w:val="32"/>
          <w:szCs w:val="32"/>
          <w:lang w:val="en-US" w:eastAsia="en-US"/>
        </w:rPr>
        <w:t>二</w:t>
      </w:r>
      <w:bookmarkEnd w:id="3"/>
      <w:r>
        <w:rPr>
          <w:rFonts w:hint="eastAsia" w:ascii="宋体" w:hAnsi="宋体" w:eastAsia="方正黑体简体" w:cs="方正黑体简体"/>
          <w:b w:val="0"/>
          <w:bCs w:val="0"/>
          <w:sz w:val="32"/>
          <w:szCs w:val="32"/>
          <w:lang w:val="en-US" w:eastAsia="en-US"/>
        </w:rPr>
        <w:t>、主要任务</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楷体简体" w:cs="方正楷体简体"/>
          <w:sz w:val="32"/>
          <w:szCs w:val="32"/>
        </w:rPr>
      </w:pPr>
      <w:r>
        <w:rPr>
          <w:rFonts w:hint="eastAsia" w:ascii="宋体" w:hAnsi="宋体" w:eastAsia="方正楷体简体" w:cs="方正楷体简体"/>
          <w:sz w:val="32"/>
          <w:szCs w:val="32"/>
        </w:rPr>
        <w:t>（一）建立农村土地承包经营权流转管理制度</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建立和实施农村土地流转登记备案制度，确保流转主体和流转行为符合有关法律法规的规定，建立和实施农村土地流转合同管理制度，推广使用广东省统一流转合同示范文本，建立稳定规范的流转关系。建立农村土地流转动态监测制度，及时掌握农村土地流转情况。建立农村土地协商流转与竞价流转相结合的流转价格形成机制，探索农村土地流转风险防范机制。</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楷体简体" w:cs="方正楷体简体"/>
          <w:sz w:val="32"/>
          <w:szCs w:val="32"/>
        </w:rPr>
      </w:pPr>
      <w:r>
        <w:rPr>
          <w:rFonts w:hint="eastAsia" w:ascii="宋体" w:hAnsi="宋体" w:eastAsia="方正楷体简体" w:cs="方正楷体简体"/>
          <w:sz w:val="32"/>
          <w:szCs w:val="32"/>
        </w:rPr>
        <w:t>（二）发展多种形式的适度规模经营</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宋体" w:hAnsi="宋体" w:eastAsia="方正仿宋简体" w:cs="方正仿宋简体"/>
          <w:sz w:val="32"/>
          <w:szCs w:val="32"/>
          <w:lang w:val="en-US" w:eastAsia="zh-CN"/>
        </w:rPr>
      </w:pPr>
      <w:r>
        <w:rPr>
          <w:rFonts w:hint="eastAsia" w:ascii="宋体" w:hAnsi="宋体" w:eastAsia="方正仿宋简体" w:cs="方正仿宋简体"/>
          <w:sz w:val="32"/>
          <w:szCs w:val="32"/>
        </w:rPr>
        <w:t>坚持以家庭承包经营为基础、统分结合的双层经营体制，重点培育以种养大户、家庭农场、农民专业合作社、农业龙头企业为主的适度规模经营主体，支持种养大户、家庭农场、农民专业合作社、农业龙头企业等新型农业经营主体流转农户土地，发展规模化种植、养殖等产业，示范带动全</w:t>
      </w:r>
      <w:r>
        <w:rPr>
          <w:rFonts w:hint="eastAsia" w:ascii="宋体" w:hAnsi="宋体" w:eastAsia="方正仿宋简体" w:cs="方正仿宋简体"/>
          <w:sz w:val="32"/>
          <w:szCs w:val="32"/>
          <w:lang w:val="en-US" w:eastAsia="zh-CN"/>
        </w:rPr>
        <w:t>县</w:t>
      </w:r>
      <w:r>
        <w:rPr>
          <w:rFonts w:hint="eastAsia" w:ascii="宋体" w:hAnsi="宋体" w:eastAsia="方正仿宋简体" w:cs="方正仿宋简体"/>
          <w:sz w:val="32"/>
          <w:szCs w:val="32"/>
        </w:rPr>
        <w:t>农村土地流转向适度规模经营方向发展。通过开展农村土地承包经营权流转奖补，规范引导承包农户依法流转承包土地经营权，鼓励采取土地托管、联耕联种、代耕代种等多种经营方式，不断探索更多放活土地经营权的有效途径，规范引领农村土地流转。</w:t>
      </w:r>
      <w:r>
        <w:rPr>
          <w:rFonts w:hint="eastAsia" w:ascii="宋体" w:hAnsi="宋体" w:eastAsia="方正仿宋简体" w:cs="方正仿宋简体"/>
          <w:sz w:val="32"/>
          <w:szCs w:val="32"/>
          <w:lang w:eastAsia="zh-CN"/>
        </w:rPr>
        <w:t>力争</w:t>
      </w:r>
      <w:r>
        <w:rPr>
          <w:rFonts w:hint="eastAsia" w:ascii="宋体" w:hAnsi="宋体" w:eastAsia="方正仿宋简体" w:cs="方正仿宋简体"/>
          <w:sz w:val="32"/>
          <w:szCs w:val="32"/>
          <w:lang w:val="en-US" w:eastAsia="zh-CN"/>
        </w:rPr>
        <w:t>2023年达到全县农村承包地流转面积占家庭承包地面积（以下简称“流转率”）40%，2025年全县流转率达43%以上。</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黑体简体" w:cs="方正黑体简体"/>
          <w:b w:val="0"/>
          <w:bCs w:val="0"/>
          <w:sz w:val="32"/>
          <w:szCs w:val="32"/>
          <w:lang w:val="en-US" w:eastAsia="en-US"/>
        </w:rPr>
      </w:pPr>
      <w:bookmarkStart w:id="4" w:name="bookmark16"/>
      <w:r>
        <w:rPr>
          <w:rFonts w:hint="eastAsia" w:ascii="宋体" w:hAnsi="宋体" w:eastAsia="方正黑体简体" w:cs="方正黑体简体"/>
          <w:b w:val="0"/>
          <w:bCs w:val="0"/>
          <w:sz w:val="32"/>
          <w:szCs w:val="32"/>
          <w:lang w:val="en-US" w:eastAsia="en-US"/>
        </w:rPr>
        <w:t>三</w:t>
      </w:r>
      <w:bookmarkEnd w:id="4"/>
      <w:r>
        <w:rPr>
          <w:rFonts w:hint="eastAsia" w:ascii="宋体" w:hAnsi="宋体" w:eastAsia="方正黑体简体" w:cs="方正黑体简体"/>
          <w:b w:val="0"/>
          <w:bCs w:val="0"/>
          <w:sz w:val="32"/>
          <w:szCs w:val="32"/>
          <w:lang w:val="en-US" w:eastAsia="en-US"/>
        </w:rPr>
        <w:t>、奖补条件、对象和标准</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楷体简体" w:cs="方正楷体简体"/>
          <w:sz w:val="32"/>
          <w:szCs w:val="32"/>
          <w:lang w:eastAsia="zh-CN"/>
        </w:rPr>
      </w:pPr>
      <w:r>
        <w:rPr>
          <w:rFonts w:hint="eastAsia" w:ascii="宋体" w:hAnsi="宋体" w:eastAsia="方正楷体简体" w:cs="方正楷体简体"/>
          <w:sz w:val="32"/>
          <w:szCs w:val="32"/>
        </w:rPr>
        <w:t>（一）奖补</w:t>
      </w:r>
      <w:r>
        <w:rPr>
          <w:rFonts w:hint="eastAsia" w:ascii="宋体" w:hAnsi="宋体" w:eastAsia="方正楷体简体" w:cs="方正楷体简体"/>
          <w:sz w:val="32"/>
          <w:szCs w:val="32"/>
          <w:lang w:eastAsia="zh-CN"/>
        </w:rPr>
        <w:t>基本</w:t>
      </w:r>
      <w:r>
        <w:rPr>
          <w:rFonts w:hint="eastAsia" w:ascii="宋体" w:hAnsi="宋体" w:eastAsia="方正楷体简体" w:cs="方正楷体简体"/>
          <w:sz w:val="32"/>
          <w:szCs w:val="32"/>
        </w:rPr>
        <w:t>条件</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bookmarkStart w:id="5" w:name="bookmark17"/>
      <w:bookmarkEnd w:id="5"/>
      <w:r>
        <w:rPr>
          <w:rFonts w:hint="eastAsia" w:ascii="宋体" w:hAnsi="宋体" w:eastAsia="方正仿宋简体" w:cs="方正仿宋简体"/>
          <w:sz w:val="32"/>
          <w:szCs w:val="32"/>
        </w:rPr>
        <w:t>202</w:t>
      </w:r>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sz w:val="32"/>
          <w:szCs w:val="32"/>
        </w:rPr>
        <w:t>年</w:t>
      </w:r>
      <w:r>
        <w:rPr>
          <w:rFonts w:hint="eastAsia" w:ascii="宋体" w:hAnsi="宋体" w:eastAsia="方正仿宋简体" w:cs="方正仿宋简体"/>
          <w:sz w:val="32"/>
          <w:szCs w:val="32"/>
          <w:lang w:val="en-US" w:eastAsia="zh-CN"/>
        </w:rPr>
        <w:t>8</w:t>
      </w:r>
      <w:r>
        <w:rPr>
          <w:rFonts w:hint="eastAsia" w:ascii="宋体" w:hAnsi="宋体" w:eastAsia="方正仿宋简体" w:cs="方正仿宋简体"/>
          <w:sz w:val="32"/>
          <w:szCs w:val="32"/>
        </w:rPr>
        <w:t>月1日起至20</w:t>
      </w:r>
      <w:r>
        <w:rPr>
          <w:rFonts w:hint="eastAsia" w:ascii="宋体" w:hAnsi="宋体" w:eastAsia="方正仿宋简体" w:cs="方正仿宋简体"/>
          <w:sz w:val="32"/>
          <w:szCs w:val="32"/>
          <w:lang w:val="en-US" w:eastAsia="zh-CN"/>
        </w:rPr>
        <w:t>25</w:t>
      </w:r>
      <w:r>
        <w:rPr>
          <w:rFonts w:hint="eastAsia" w:ascii="宋体" w:hAnsi="宋体" w:eastAsia="方正仿宋简体" w:cs="方正仿宋简体"/>
          <w:sz w:val="32"/>
          <w:szCs w:val="32"/>
        </w:rPr>
        <w:t>年</w:t>
      </w:r>
      <w:r>
        <w:rPr>
          <w:rFonts w:hint="eastAsia" w:ascii="宋体" w:hAnsi="宋体" w:eastAsia="方正仿宋简体" w:cs="方正仿宋简体"/>
          <w:sz w:val="32"/>
          <w:szCs w:val="32"/>
          <w:lang w:val="en-US" w:eastAsia="zh-CN"/>
        </w:rPr>
        <w:t>12</w:t>
      </w:r>
      <w:r>
        <w:rPr>
          <w:rFonts w:hint="eastAsia" w:ascii="宋体" w:hAnsi="宋体" w:eastAsia="方正仿宋简体" w:cs="方正仿宋简体"/>
          <w:sz w:val="32"/>
          <w:szCs w:val="32"/>
        </w:rPr>
        <w:t>月</w:t>
      </w:r>
      <w:r>
        <w:rPr>
          <w:rFonts w:hint="eastAsia" w:ascii="宋体" w:hAnsi="宋体" w:eastAsia="方正仿宋简体" w:cs="方正仿宋简体"/>
          <w:sz w:val="32"/>
          <w:szCs w:val="32"/>
          <w:lang w:val="en-US" w:eastAsia="zh-CN"/>
        </w:rPr>
        <w:t>3</w:t>
      </w:r>
      <w:r>
        <w:rPr>
          <w:rFonts w:hint="eastAsia" w:ascii="宋体" w:hAnsi="宋体" w:eastAsia="方正仿宋简体" w:cs="方正仿宋简体"/>
          <w:sz w:val="32"/>
          <w:szCs w:val="32"/>
        </w:rPr>
        <w:t>1日</w:t>
      </w:r>
      <w:r>
        <w:rPr>
          <w:rFonts w:hint="eastAsia" w:ascii="宋体" w:hAnsi="宋体" w:eastAsia="方正仿宋简体" w:cs="方正仿宋简体"/>
          <w:sz w:val="32"/>
          <w:szCs w:val="32"/>
          <w:lang w:eastAsia="zh-CN"/>
        </w:rPr>
        <w:t>承包耕地、林地流转双方分别按《广东省农村土地承包经营权流转合同》和《广东省林地流转合同书》示范文本，</w:t>
      </w:r>
      <w:r>
        <w:rPr>
          <w:rFonts w:hint="eastAsia" w:ascii="宋体" w:hAnsi="宋体" w:eastAsia="方正仿宋简体" w:cs="方正仿宋简体"/>
          <w:sz w:val="32"/>
          <w:szCs w:val="32"/>
        </w:rPr>
        <w:t>签订生效的流转</w:t>
      </w:r>
      <w:r>
        <w:rPr>
          <w:rFonts w:hint="eastAsia" w:ascii="宋体" w:hAnsi="宋体" w:eastAsia="方正仿宋简体" w:cs="方正仿宋简体"/>
          <w:sz w:val="32"/>
          <w:szCs w:val="32"/>
          <w:lang w:eastAsia="zh-CN"/>
        </w:rPr>
        <w:t>合同</w:t>
      </w: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合同示范文本可由各镇农业农村部门提供。</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rPr>
      </w:pPr>
      <w:bookmarkStart w:id="6" w:name="bookmark18"/>
      <w:bookmarkEnd w:id="6"/>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sz w:val="32"/>
          <w:szCs w:val="32"/>
          <w:lang w:eastAsia="zh-CN"/>
        </w:rPr>
        <w:t>每份合同</w:t>
      </w:r>
      <w:r>
        <w:rPr>
          <w:rFonts w:hint="eastAsia" w:ascii="宋体" w:hAnsi="宋体" w:eastAsia="方正仿宋简体" w:cs="方正仿宋简体"/>
          <w:sz w:val="32"/>
          <w:szCs w:val="32"/>
        </w:rPr>
        <w:t>流转</w:t>
      </w:r>
      <w:r>
        <w:rPr>
          <w:rFonts w:hint="eastAsia" w:ascii="宋体" w:hAnsi="宋体" w:eastAsia="方正仿宋简体" w:cs="方正仿宋简体"/>
          <w:sz w:val="32"/>
          <w:szCs w:val="32"/>
          <w:lang w:eastAsia="zh-CN"/>
        </w:rPr>
        <w:t>承包耕地</w:t>
      </w:r>
      <w:r>
        <w:rPr>
          <w:rFonts w:hint="eastAsia" w:ascii="宋体" w:hAnsi="宋体" w:eastAsia="方正仿宋简体" w:cs="方正仿宋简体"/>
          <w:sz w:val="32"/>
          <w:szCs w:val="32"/>
        </w:rPr>
        <w:t xml:space="preserve">面积不得少于50亩, </w:t>
      </w:r>
      <w:r>
        <w:rPr>
          <w:rFonts w:hint="eastAsia" w:ascii="宋体" w:hAnsi="宋体" w:eastAsia="方正仿宋简体" w:cs="方正仿宋简体"/>
          <w:sz w:val="32"/>
          <w:szCs w:val="32"/>
          <w:lang w:eastAsia="zh-CN"/>
        </w:rPr>
        <w:t>林地面积不得少于</w:t>
      </w:r>
      <w:r>
        <w:rPr>
          <w:rFonts w:hint="eastAsia" w:ascii="宋体" w:hAnsi="宋体" w:eastAsia="方正仿宋简体" w:cs="方正仿宋简体"/>
          <w:sz w:val="32"/>
          <w:szCs w:val="32"/>
          <w:lang w:val="en-US" w:eastAsia="zh-CN"/>
        </w:rPr>
        <w:t>500亩，</w:t>
      </w:r>
      <w:bookmarkStart w:id="7" w:name="bookmark19"/>
      <w:bookmarkEnd w:id="7"/>
      <w:r>
        <w:rPr>
          <w:rFonts w:hint="eastAsia" w:ascii="宋体" w:hAnsi="宋体" w:eastAsia="方正仿宋简体" w:cs="方正仿宋简体"/>
          <w:sz w:val="32"/>
          <w:szCs w:val="32"/>
          <w:lang w:eastAsia="zh-CN"/>
        </w:rPr>
        <w:t>不符合最低新增面积标准的不得纳入年度统计新增面积奖补范围。</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lang w:eastAsia="zh-CN"/>
        </w:rPr>
        <w:t>承包耕地</w:t>
      </w:r>
      <w:r>
        <w:rPr>
          <w:rFonts w:hint="eastAsia" w:ascii="宋体" w:hAnsi="宋体" w:eastAsia="方正仿宋简体" w:cs="方正仿宋简体"/>
          <w:sz w:val="32"/>
          <w:szCs w:val="32"/>
        </w:rPr>
        <w:t>流转期限</w:t>
      </w:r>
      <w:r>
        <w:rPr>
          <w:rFonts w:hint="eastAsia" w:ascii="宋体" w:hAnsi="宋体" w:eastAsia="方正仿宋简体" w:cs="方正仿宋简体"/>
          <w:sz w:val="32"/>
          <w:szCs w:val="32"/>
          <w:lang w:val="zh-CN" w:eastAsia="zh-CN"/>
        </w:rPr>
        <w:t>5</w:t>
      </w:r>
      <w:r>
        <w:rPr>
          <w:rFonts w:hint="eastAsia" w:ascii="宋体" w:hAnsi="宋体" w:eastAsia="方正仿宋简体" w:cs="方正仿宋简体"/>
          <w:sz w:val="32"/>
          <w:szCs w:val="32"/>
        </w:rPr>
        <w:t>年（含）以上，</w:t>
      </w:r>
      <w:r>
        <w:rPr>
          <w:rFonts w:hint="eastAsia" w:ascii="宋体" w:hAnsi="宋体" w:eastAsia="方正仿宋简体" w:cs="方正仿宋简体"/>
          <w:sz w:val="32"/>
          <w:szCs w:val="32"/>
          <w:lang w:eastAsia="zh-CN"/>
        </w:rPr>
        <w:t>林地流转期限</w:t>
      </w:r>
      <w:r>
        <w:rPr>
          <w:rFonts w:hint="eastAsia" w:ascii="宋体" w:hAnsi="宋体" w:eastAsia="方正仿宋简体" w:cs="方正仿宋简体"/>
          <w:sz w:val="32"/>
          <w:szCs w:val="32"/>
          <w:lang w:val="en-US" w:eastAsia="zh-CN"/>
        </w:rPr>
        <w:t>10年（含）以上，</w:t>
      </w:r>
      <w:r>
        <w:rPr>
          <w:rFonts w:hint="eastAsia" w:ascii="宋体" w:hAnsi="宋体" w:eastAsia="方正仿宋简体" w:cs="方正仿宋简体"/>
          <w:sz w:val="32"/>
          <w:szCs w:val="32"/>
        </w:rPr>
        <w:t>且</w:t>
      </w:r>
      <w:r>
        <w:rPr>
          <w:rFonts w:hint="eastAsia" w:ascii="宋体" w:hAnsi="宋体" w:eastAsia="方正仿宋简体" w:cs="方正仿宋简体"/>
          <w:sz w:val="32"/>
          <w:szCs w:val="32"/>
          <w:lang w:eastAsia="zh-CN"/>
        </w:rPr>
        <w:t>流转合同</w:t>
      </w:r>
      <w:r>
        <w:rPr>
          <w:rFonts w:hint="eastAsia" w:ascii="宋体" w:hAnsi="宋体" w:eastAsia="方正仿宋简体" w:cs="方正仿宋简体"/>
          <w:sz w:val="32"/>
          <w:szCs w:val="32"/>
        </w:rPr>
        <w:t>已在本</w:t>
      </w:r>
      <w:r>
        <w:rPr>
          <w:rFonts w:hint="eastAsia" w:ascii="宋体" w:hAnsi="宋体" w:eastAsia="方正仿宋简体" w:cs="方正仿宋简体"/>
          <w:sz w:val="32"/>
          <w:szCs w:val="32"/>
          <w:lang w:eastAsia="zh-CN"/>
        </w:rPr>
        <w:t>镇</w:t>
      </w:r>
      <w:r>
        <w:rPr>
          <w:rFonts w:hint="eastAsia" w:ascii="宋体" w:hAnsi="宋体" w:eastAsia="方正仿宋简体" w:cs="方正仿宋简体"/>
          <w:sz w:val="32"/>
          <w:szCs w:val="32"/>
        </w:rPr>
        <w:t>土地承包经营管理部门备案。</w:t>
      </w:r>
      <w:bookmarkStart w:id="8" w:name="bookmark20"/>
      <w:bookmarkEnd w:id="8"/>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lang w:val="en-US" w:eastAsia="zh-CN"/>
        </w:rPr>
        <w:t>3.</w:t>
      </w:r>
      <w:r>
        <w:rPr>
          <w:rFonts w:hint="eastAsia" w:ascii="宋体" w:hAnsi="宋体" w:eastAsia="方正仿宋简体" w:cs="方正仿宋简体"/>
          <w:sz w:val="32"/>
          <w:szCs w:val="32"/>
          <w:lang w:eastAsia="zh-CN"/>
        </w:rPr>
        <w:t>流转的土地无权属纠纷，</w:t>
      </w:r>
      <w:r>
        <w:rPr>
          <w:rFonts w:hint="eastAsia" w:ascii="宋体" w:hAnsi="宋体" w:eastAsia="方正仿宋简体" w:cs="方正仿宋简体"/>
          <w:sz w:val="32"/>
          <w:szCs w:val="32"/>
        </w:rPr>
        <w:t>流出方</w:t>
      </w:r>
      <w:r>
        <w:rPr>
          <w:rFonts w:hint="eastAsia" w:ascii="宋体" w:hAnsi="宋体" w:eastAsia="方正仿宋简体" w:cs="方正仿宋简体"/>
          <w:sz w:val="32"/>
          <w:szCs w:val="32"/>
          <w:lang w:eastAsia="zh-CN"/>
        </w:rPr>
        <w:t>（承包农户）</w:t>
      </w:r>
      <w:r>
        <w:rPr>
          <w:rFonts w:hint="eastAsia" w:ascii="宋体" w:hAnsi="宋体" w:eastAsia="方正仿宋简体" w:cs="方正仿宋简体"/>
          <w:sz w:val="32"/>
          <w:szCs w:val="32"/>
        </w:rPr>
        <w:t>具有依法取得的《农村土地承包经营权证书》或</w:t>
      </w:r>
      <w:r>
        <w:rPr>
          <w:rFonts w:hint="eastAsia" w:ascii="宋体" w:hAnsi="宋体" w:eastAsia="方正仿宋简体" w:cs="方正仿宋简体"/>
          <w:sz w:val="32"/>
          <w:szCs w:val="32"/>
          <w:lang w:eastAsia="zh-CN"/>
        </w:rPr>
        <w:t>《林权证》或《不动产权证》或</w:t>
      </w:r>
      <w:r>
        <w:rPr>
          <w:rFonts w:hint="eastAsia" w:ascii="宋体" w:hAnsi="宋体" w:eastAsia="方正仿宋简体" w:cs="方正仿宋简体"/>
          <w:sz w:val="32"/>
          <w:szCs w:val="32"/>
        </w:rPr>
        <w:t>农村集体经济组织土地经营权属证明。</w:t>
      </w:r>
      <w:bookmarkStart w:id="9" w:name="bookmark21"/>
      <w:bookmarkEnd w:id="9"/>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lang w:val="en-US" w:eastAsia="zh-CN"/>
        </w:rPr>
        <w:t>4.</w:t>
      </w:r>
      <w:r>
        <w:rPr>
          <w:rFonts w:hint="eastAsia" w:ascii="宋体" w:hAnsi="宋体" w:eastAsia="方正仿宋简体" w:cs="方正仿宋简体"/>
          <w:sz w:val="32"/>
          <w:szCs w:val="32"/>
          <w:lang w:eastAsia="zh-CN"/>
        </w:rPr>
        <w:t>流入方具有从事农业或林业经营能力，</w:t>
      </w:r>
      <w:r>
        <w:rPr>
          <w:rFonts w:hint="eastAsia" w:ascii="宋体" w:hAnsi="宋体" w:eastAsia="方正仿宋简体" w:cs="方正仿宋简体"/>
          <w:sz w:val="32"/>
          <w:szCs w:val="32"/>
        </w:rPr>
        <w:t>流转土地已按合同履约</w:t>
      </w:r>
      <w:r>
        <w:rPr>
          <w:rFonts w:hint="eastAsia" w:ascii="宋体" w:hAnsi="宋体" w:eastAsia="方正仿宋简体" w:cs="方正仿宋简体"/>
          <w:sz w:val="32"/>
          <w:szCs w:val="32"/>
          <w:lang w:eastAsia="zh-CN"/>
        </w:rPr>
        <w:t>并投入生产</w:t>
      </w:r>
      <w:r>
        <w:rPr>
          <w:rFonts w:hint="eastAsia" w:ascii="宋体" w:hAnsi="宋体" w:eastAsia="方正仿宋简体" w:cs="方正仿宋简体"/>
          <w:sz w:val="32"/>
          <w:szCs w:val="32"/>
          <w:lang w:val="en-US" w:eastAsia="zh-CN"/>
        </w:rPr>
        <w:t>6个月以上</w:t>
      </w:r>
      <w:r>
        <w:rPr>
          <w:rFonts w:hint="eastAsia" w:ascii="宋体" w:hAnsi="宋体" w:eastAsia="方正仿宋简体" w:cs="方正仿宋简体"/>
          <w:sz w:val="32"/>
          <w:szCs w:val="32"/>
        </w:rPr>
        <w:t>，经营产业符合当地农业产业政策、</w:t>
      </w:r>
      <w:r>
        <w:rPr>
          <w:rFonts w:hint="eastAsia" w:ascii="宋体" w:hAnsi="宋体" w:eastAsia="方正仿宋简体" w:cs="方正仿宋简体"/>
          <w:sz w:val="32"/>
          <w:szCs w:val="32"/>
          <w:lang w:eastAsia="zh-CN"/>
        </w:rPr>
        <w:t>产业</w:t>
      </w:r>
      <w:r>
        <w:rPr>
          <w:rFonts w:hint="eastAsia" w:ascii="宋体" w:hAnsi="宋体" w:eastAsia="方正仿宋简体" w:cs="方正仿宋简体"/>
          <w:sz w:val="32"/>
          <w:szCs w:val="32"/>
        </w:rPr>
        <w:t>发展规划。</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楷体简体" w:cs="方正楷体简体"/>
          <w:sz w:val="32"/>
          <w:szCs w:val="32"/>
          <w:lang w:eastAsia="zh-CN"/>
        </w:rPr>
      </w:pPr>
      <w:r>
        <w:rPr>
          <w:rFonts w:hint="eastAsia" w:ascii="宋体" w:hAnsi="宋体" w:eastAsia="方正楷体简体" w:cs="方正楷体简体"/>
          <w:sz w:val="32"/>
          <w:szCs w:val="32"/>
          <w:lang w:eastAsia="zh-CN"/>
        </w:rPr>
        <w:t>（二）奖补资金使用方向</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县奖补资金由县财政部门拨付到各镇财政所，由镇政府工作人员核发到流转双方及村集体经济组织。奖补资金主要用于奖励相对规模连片流转的承包农户及新型农业经营主体、土地流转成效突出的镇、村等。奖励标准如下：</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sz w:val="32"/>
          <w:szCs w:val="32"/>
          <w:lang w:eastAsia="zh-CN"/>
        </w:rPr>
        <w:t>对当年度新增的流转期限在5年（含）以上10年以下， 将土地承包经营权流转或委托村集体经济组织流转给种养大户、合作社、家庭农场或农业龙头企业等农业经营主体从事农业生产经营活动的流出方（承包农户），按每亩不低于200元给予一次性奖励；流转期限在10年（含）以上，按每亩不低于300元给予一次性奖励。</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bookmarkStart w:id="10" w:name="bookmark23"/>
      <w:bookmarkEnd w:id="10"/>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lang w:eastAsia="zh-CN"/>
        </w:rPr>
        <w:t>对当年度新增的连片流转经营的面积50亩（含）以上， 且流转年限超过5年（含）的流入方（新型农业经营主体），按每亩不低于300元给予一次性奖励。其中，流转从事水稻种植发展粮食生产的，按每亩不低于500元给予一次性奖励。</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bookmarkStart w:id="11" w:name="bookmark24"/>
      <w:bookmarkEnd w:id="11"/>
      <w:r>
        <w:rPr>
          <w:rFonts w:hint="eastAsia" w:ascii="宋体" w:hAnsi="宋体" w:eastAsia="方正仿宋简体" w:cs="方正仿宋简体"/>
          <w:sz w:val="32"/>
          <w:szCs w:val="32"/>
          <w:lang w:val="en-US" w:eastAsia="zh-CN"/>
        </w:rPr>
        <w:t>3.</w:t>
      </w:r>
      <w:r>
        <w:rPr>
          <w:rFonts w:hint="eastAsia" w:ascii="宋体" w:hAnsi="宋体" w:eastAsia="方正仿宋简体" w:cs="方正仿宋简体"/>
          <w:sz w:val="32"/>
          <w:szCs w:val="32"/>
          <w:lang w:eastAsia="zh-CN"/>
        </w:rPr>
        <w:t>对流转程序规范、资料齐全，积极推动和服务土地流转的镇、村，给予一次性奖励。当年度镇辖区内累计新增流转面积2000亩（含）以上的，一次性奖励30元/亩；当年度村辖区内累计新增流转面积300亩（含）以上的，给予村一次性奖励100元/亩。</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bookmarkStart w:id="12" w:name="bookmark25"/>
      <w:bookmarkEnd w:id="12"/>
      <w:r>
        <w:rPr>
          <w:rFonts w:hint="eastAsia" w:ascii="宋体" w:hAnsi="宋体" w:eastAsia="方正仿宋简体" w:cs="方正仿宋简体"/>
          <w:sz w:val="32"/>
          <w:szCs w:val="32"/>
          <w:lang w:val="en-US" w:eastAsia="zh-CN"/>
        </w:rPr>
        <w:t>4.</w:t>
      </w:r>
      <w:r>
        <w:rPr>
          <w:rFonts w:hint="eastAsia" w:ascii="宋体" w:hAnsi="宋体" w:eastAsia="方正仿宋简体" w:cs="方正仿宋简体"/>
          <w:sz w:val="32"/>
          <w:szCs w:val="32"/>
          <w:lang w:eastAsia="zh-CN"/>
        </w:rPr>
        <w:t>对村集体经济组织采取承包耕地折价入股的方式流转的， 按照折价后入股期限总额的10%实行财政资金配股，配股的财政资金由村集体经济组织决定参加产业生产发展或加强承包耕地基础设施建设，发展壮大集体经济。</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5.</w:t>
      </w:r>
      <w:r>
        <w:rPr>
          <w:rFonts w:hint="eastAsia" w:ascii="宋体" w:hAnsi="宋体" w:eastAsia="方正仿宋简体" w:cs="方正仿宋简体"/>
          <w:sz w:val="32"/>
          <w:szCs w:val="32"/>
          <w:lang w:eastAsia="zh-CN"/>
        </w:rPr>
        <w:t>对当年度流转年限10年以上，新增林地流转面积在500亩（含）一1000亩的新型农业经营主体，一次性奖励5万元；新增林地流转面积在1000亩(含）以上的，一次性奖励8万元。新增林地流转面积2万一3万亩（含）的乡镇，县财政一次性给予奖补10万元；每年新增林地流转面积3万一4万亩（含）的乡镇，县财政一次性给予奖补20万元；每年新增林地流转面积4万亩以上的乡镇，县财政一次性给予奖补25万元。</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黑体简体" w:cs="方正黑体简体"/>
          <w:b w:val="0"/>
          <w:bCs w:val="0"/>
          <w:sz w:val="32"/>
          <w:szCs w:val="32"/>
          <w:lang w:val="en-US" w:eastAsia="en-US"/>
        </w:rPr>
      </w:pPr>
      <w:bookmarkStart w:id="13" w:name="bookmark34"/>
      <w:r>
        <w:rPr>
          <w:rFonts w:hint="eastAsia" w:ascii="宋体" w:hAnsi="宋体" w:eastAsia="方正黑体简体" w:cs="方正黑体简体"/>
          <w:b w:val="0"/>
          <w:bCs w:val="0"/>
          <w:sz w:val="32"/>
          <w:szCs w:val="32"/>
          <w:lang w:val="en-US" w:eastAsia="en-US"/>
        </w:rPr>
        <w:t>四</w:t>
      </w:r>
      <w:bookmarkEnd w:id="13"/>
      <w:r>
        <w:rPr>
          <w:rFonts w:hint="eastAsia" w:ascii="宋体" w:hAnsi="宋体" w:eastAsia="方正黑体简体" w:cs="方正黑体简体"/>
          <w:b w:val="0"/>
          <w:bCs w:val="0"/>
          <w:sz w:val="32"/>
          <w:szCs w:val="32"/>
          <w:lang w:val="en-US" w:eastAsia="en-US"/>
        </w:rPr>
        <w:t>、申报程序</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土地流转奖补工作按照当年流转、当年申报原则，具体申报流程如下：</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en-US" w:eastAsia="en-US"/>
        </w:rPr>
      </w:pPr>
      <w:bookmarkStart w:id="14" w:name="bookmark35"/>
      <w:bookmarkEnd w:id="14"/>
      <w:r>
        <w:rPr>
          <w:rFonts w:hint="eastAsia" w:ascii="宋体" w:hAnsi="宋体" w:eastAsia="方正楷体简体" w:cs="方正楷体简体"/>
          <w:sz w:val="32"/>
          <w:szCs w:val="32"/>
          <w:lang w:val="en-US" w:eastAsia="zh-CN"/>
        </w:rPr>
        <w:t>（一）镇级申报审核。</w:t>
      </w:r>
      <w:r>
        <w:rPr>
          <w:rFonts w:hint="eastAsia" w:ascii="宋体" w:hAnsi="宋体" w:eastAsia="方正仿宋简体" w:cs="方正仿宋简体"/>
          <w:sz w:val="32"/>
          <w:szCs w:val="32"/>
          <w:lang w:val="en-US" w:eastAsia="en-US"/>
        </w:rPr>
        <w:t>2022</w:t>
      </w:r>
      <w:r>
        <w:rPr>
          <w:rFonts w:hint="eastAsia" w:ascii="宋体" w:hAnsi="宋体" w:eastAsia="方正仿宋简体" w:cs="方正仿宋简体"/>
          <w:sz w:val="32"/>
          <w:szCs w:val="32"/>
          <w:lang w:val="en-US" w:eastAsia="zh-CN"/>
        </w:rPr>
        <w:t>年开始，在每年的</w:t>
      </w:r>
      <w:r>
        <w:rPr>
          <w:rFonts w:hint="eastAsia" w:ascii="宋体" w:hAnsi="宋体" w:eastAsia="方正仿宋简体" w:cs="方正仿宋简体"/>
          <w:sz w:val="32"/>
          <w:szCs w:val="32"/>
          <w:lang w:val="en-US" w:eastAsia="en-US"/>
        </w:rPr>
        <w:t>10</w:t>
      </w:r>
      <w:r>
        <w:rPr>
          <w:rFonts w:hint="eastAsia" w:ascii="宋体" w:hAnsi="宋体" w:eastAsia="方正仿宋简体" w:cs="方正仿宋简体"/>
          <w:sz w:val="32"/>
          <w:szCs w:val="32"/>
          <w:lang w:val="en-US" w:eastAsia="zh-CN"/>
        </w:rPr>
        <w:t>月申报上年度农村承包土地经营权流转面积情况，由各镇农业农村部门组织自下而上汇总本辖区内流转面积情况，对上年度新增相对集中连片流转耕地</w:t>
      </w:r>
      <w:r>
        <w:rPr>
          <w:rFonts w:hint="eastAsia" w:ascii="宋体" w:hAnsi="宋体" w:eastAsia="方正仿宋简体" w:cs="方正仿宋简体"/>
          <w:sz w:val="32"/>
          <w:szCs w:val="32"/>
          <w:lang w:val="en-US" w:eastAsia="en-US"/>
        </w:rPr>
        <w:t>50</w:t>
      </w:r>
      <w:r>
        <w:rPr>
          <w:rFonts w:hint="eastAsia" w:ascii="宋体" w:hAnsi="宋体" w:eastAsia="方正仿宋简体" w:cs="方正仿宋简体"/>
          <w:sz w:val="32"/>
          <w:szCs w:val="32"/>
          <w:lang w:val="en-US" w:eastAsia="zh-CN"/>
        </w:rPr>
        <w:t>亩（含）以上、流转期限</w:t>
      </w:r>
      <w:r>
        <w:rPr>
          <w:rFonts w:hint="eastAsia" w:ascii="宋体" w:hAnsi="宋体" w:eastAsia="方正仿宋简体" w:cs="方正仿宋简体"/>
          <w:sz w:val="32"/>
          <w:szCs w:val="32"/>
          <w:lang w:val="en-US" w:eastAsia="en-US"/>
        </w:rPr>
        <w:t>5</w:t>
      </w:r>
      <w:r>
        <w:rPr>
          <w:rFonts w:hint="eastAsia" w:ascii="宋体" w:hAnsi="宋体" w:eastAsia="方正仿宋简体" w:cs="方正仿宋简体"/>
          <w:sz w:val="32"/>
          <w:szCs w:val="32"/>
          <w:lang w:val="en-US" w:eastAsia="zh-CN"/>
        </w:rPr>
        <w:t>年（含）以上，林地面积</w:t>
      </w:r>
      <w:r>
        <w:rPr>
          <w:rFonts w:hint="eastAsia" w:ascii="宋体" w:hAnsi="宋体" w:eastAsia="方正仿宋简体" w:cs="方正仿宋简体"/>
          <w:sz w:val="32"/>
          <w:szCs w:val="32"/>
          <w:lang w:val="en-US" w:eastAsia="en-US"/>
        </w:rPr>
        <w:t>500</w:t>
      </w:r>
      <w:r>
        <w:rPr>
          <w:rFonts w:hint="eastAsia" w:ascii="宋体" w:hAnsi="宋体" w:eastAsia="方正仿宋简体" w:cs="方正仿宋简体"/>
          <w:sz w:val="32"/>
          <w:szCs w:val="32"/>
          <w:lang w:val="en-US" w:eastAsia="zh-CN"/>
        </w:rPr>
        <w:t>亩（含）以上、流转期限</w:t>
      </w:r>
      <w:r>
        <w:rPr>
          <w:rFonts w:hint="eastAsia" w:ascii="宋体" w:hAnsi="宋体" w:eastAsia="方正仿宋简体" w:cs="方正仿宋简体"/>
          <w:sz w:val="32"/>
          <w:szCs w:val="32"/>
          <w:lang w:val="en-US" w:eastAsia="en-US"/>
        </w:rPr>
        <w:t>10</w:t>
      </w:r>
      <w:r>
        <w:rPr>
          <w:rFonts w:hint="eastAsia" w:ascii="宋体" w:hAnsi="宋体" w:eastAsia="方正仿宋简体" w:cs="方正仿宋简体"/>
          <w:sz w:val="32"/>
          <w:szCs w:val="32"/>
          <w:lang w:val="en-US" w:eastAsia="zh-CN"/>
        </w:rPr>
        <w:t>年（含）以上，用于农业生产的承包地流转情况登记统计，经实地核查后，填写农村土地流转奖补资金申请资料，并由各镇政府审核同意后报县农业农村局。</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en-US" w:eastAsia="en-US"/>
        </w:rPr>
      </w:pPr>
      <w:r>
        <w:rPr>
          <w:rFonts w:hint="eastAsia" w:ascii="宋体" w:hAnsi="宋体" w:eastAsia="方正楷体简体" w:cs="方正楷体简体"/>
          <w:sz w:val="32"/>
          <w:szCs w:val="32"/>
          <w:lang w:val="en-US" w:eastAsia="zh-CN"/>
        </w:rPr>
        <w:t>（二）县复核公示。</w:t>
      </w:r>
      <w:r>
        <w:rPr>
          <w:rFonts w:hint="eastAsia" w:ascii="宋体" w:hAnsi="宋体" w:eastAsia="方正仿宋简体" w:cs="方正仿宋简体"/>
          <w:sz w:val="32"/>
          <w:szCs w:val="32"/>
          <w:lang w:val="en-US" w:eastAsia="zh-CN"/>
        </w:rPr>
        <w:t>县农业农村局牵头组织对各镇审核上报的奖补材料进行复核或实地抽查核实，复核后确定县“拟财政奖补名单及奖补金额”在紫金县政府门户网站进行公示，公示期不少于</w:t>
      </w:r>
      <w:r>
        <w:rPr>
          <w:rFonts w:hint="eastAsia" w:ascii="宋体" w:hAnsi="宋体" w:eastAsia="方正仿宋简体" w:cs="方正仿宋简体"/>
          <w:sz w:val="32"/>
          <w:szCs w:val="32"/>
          <w:lang w:val="en-US" w:eastAsia="en-US"/>
        </w:rPr>
        <w:t>7</w:t>
      </w:r>
      <w:r>
        <w:rPr>
          <w:rFonts w:hint="eastAsia" w:ascii="宋体" w:hAnsi="宋体" w:eastAsia="方正仿宋简体" w:cs="方正仿宋简体"/>
          <w:sz w:val="32"/>
          <w:szCs w:val="32"/>
          <w:lang w:val="en-US" w:eastAsia="zh-CN"/>
        </w:rPr>
        <w:t>天。</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en-US" w:eastAsia="en-US"/>
        </w:rPr>
      </w:pPr>
      <w:r>
        <w:rPr>
          <w:rFonts w:hint="eastAsia" w:ascii="宋体" w:hAnsi="宋体" w:eastAsia="方正楷体简体" w:cs="方正楷体简体"/>
          <w:sz w:val="32"/>
          <w:szCs w:val="32"/>
          <w:lang w:val="en-US" w:eastAsia="zh-CN"/>
        </w:rPr>
        <w:t>（三）审定奖补方案。</w:t>
      </w:r>
      <w:r>
        <w:rPr>
          <w:rFonts w:hint="eastAsia" w:ascii="宋体" w:hAnsi="宋体" w:eastAsia="方正仿宋简体" w:cs="方正仿宋简体"/>
          <w:sz w:val="32"/>
          <w:szCs w:val="32"/>
          <w:lang w:val="en-US" w:eastAsia="zh-CN"/>
        </w:rPr>
        <w:t>经公示无异议后，县农业农村局牵头将年度农村承包土地经营权流转奖补资金方案按程序报县农村土地承包经营权流转奖补工作领导小组审定后报县政府。县政府审批同意后，由县财政局按照年度奖补方案安排资金，并拨付至受奖补的各镇。</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val="en-US" w:eastAsia="en-US"/>
        </w:rPr>
      </w:pPr>
      <w:r>
        <w:rPr>
          <w:rFonts w:hint="eastAsia" w:ascii="宋体" w:hAnsi="宋体" w:eastAsia="方正楷体简体" w:cs="方正楷体简体"/>
          <w:sz w:val="32"/>
          <w:szCs w:val="32"/>
          <w:lang w:val="en-US" w:eastAsia="zh-CN"/>
        </w:rPr>
        <w:t>（四）落实资金奖补。</w:t>
      </w:r>
      <w:r>
        <w:rPr>
          <w:rFonts w:hint="eastAsia" w:ascii="宋体" w:hAnsi="宋体" w:eastAsia="方正仿宋简体" w:cs="方正仿宋简体"/>
          <w:sz w:val="32"/>
          <w:szCs w:val="32"/>
          <w:lang w:val="en-US" w:eastAsia="zh-CN"/>
        </w:rPr>
        <w:t>县财政部门要配套奖补资金，各镇按照本方案奖补资金使用方向要求，做好奖补材料，确保农村承包土地经营权流转奖补资金专项专用，流转双方得实惠，有效调动基层干部群众参与和支持土地流转积极性。</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黑体简体" w:cs="方正黑体简体"/>
          <w:b w:val="0"/>
          <w:bCs w:val="0"/>
          <w:sz w:val="32"/>
          <w:szCs w:val="32"/>
          <w:lang w:val="en-US" w:eastAsia="en-US"/>
        </w:rPr>
      </w:pPr>
      <w:r>
        <w:rPr>
          <w:rFonts w:hint="eastAsia" w:ascii="宋体" w:hAnsi="宋体" w:eastAsia="方正黑体简体" w:cs="方正黑体简体"/>
          <w:b w:val="0"/>
          <w:bCs w:val="0"/>
          <w:sz w:val="32"/>
          <w:szCs w:val="32"/>
          <w:lang w:val="en-US" w:eastAsia="en-US"/>
        </w:rPr>
        <w:t>五</w:t>
      </w:r>
      <w:r>
        <w:rPr>
          <w:rFonts w:hint="eastAsia" w:ascii="宋体" w:hAnsi="宋体" w:eastAsia="方正黑体简体" w:cs="方正黑体简体"/>
          <w:b w:val="0"/>
          <w:bCs w:val="0"/>
          <w:sz w:val="32"/>
          <w:szCs w:val="32"/>
          <w:lang w:val="en-US" w:eastAsia="zh-CN"/>
        </w:rPr>
        <w:t>、</w:t>
      </w:r>
      <w:r>
        <w:rPr>
          <w:rFonts w:hint="eastAsia" w:ascii="宋体" w:hAnsi="宋体" w:eastAsia="方正黑体简体" w:cs="方正黑体简体"/>
          <w:b w:val="0"/>
          <w:bCs w:val="0"/>
          <w:sz w:val="32"/>
          <w:szCs w:val="32"/>
          <w:lang w:val="en-US" w:eastAsia="en-US"/>
        </w:rPr>
        <w:t>保障机制</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楷体简体" w:cs="方正楷体简体"/>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县</w:t>
      </w:r>
      <w:r>
        <w:rPr>
          <w:rFonts w:hint="eastAsia" w:ascii="宋体" w:hAnsi="宋体" w:eastAsia="方正仿宋简体" w:cs="方正仿宋简体"/>
          <w:sz w:val="32"/>
          <w:szCs w:val="32"/>
        </w:rPr>
        <w:t>成立农村土地承包经营权流转奖补工作领导小组，由</w:t>
      </w:r>
      <w:r>
        <w:rPr>
          <w:rFonts w:hint="eastAsia" w:ascii="宋体" w:hAnsi="宋体" w:eastAsia="方正仿宋简体" w:cs="方正仿宋简体"/>
          <w:sz w:val="32"/>
          <w:szCs w:val="32"/>
          <w:lang w:val="en-US" w:eastAsia="zh-CN"/>
        </w:rPr>
        <w:t>县</w:t>
      </w:r>
      <w:r>
        <w:rPr>
          <w:rFonts w:hint="eastAsia" w:ascii="宋体" w:hAnsi="宋体" w:eastAsia="方正仿宋简体" w:cs="方正仿宋简体"/>
          <w:sz w:val="32"/>
          <w:szCs w:val="32"/>
        </w:rPr>
        <w:t>分管农业农村工作</w:t>
      </w:r>
      <w:r>
        <w:rPr>
          <w:rFonts w:hint="eastAsia" w:ascii="宋体" w:hAnsi="宋体" w:eastAsia="方正仿宋简体" w:cs="方正仿宋简体"/>
          <w:sz w:val="32"/>
          <w:szCs w:val="32"/>
          <w:lang w:eastAsia="zh-CN"/>
        </w:rPr>
        <w:t>领导</w:t>
      </w:r>
      <w:r>
        <w:rPr>
          <w:rFonts w:hint="eastAsia" w:ascii="宋体" w:hAnsi="宋体" w:eastAsia="方正仿宋简体" w:cs="方正仿宋简体"/>
          <w:sz w:val="32"/>
          <w:szCs w:val="32"/>
        </w:rPr>
        <w:t>任组长，</w:t>
      </w:r>
      <w:r>
        <w:rPr>
          <w:rFonts w:hint="eastAsia" w:ascii="宋体" w:hAnsi="宋体" w:eastAsia="方正仿宋简体" w:cs="方正仿宋简体"/>
          <w:sz w:val="32"/>
          <w:szCs w:val="32"/>
          <w:lang w:eastAsia="zh-CN"/>
        </w:rPr>
        <w:t>县农业农村局、县林业局主要负责同志任副组长，县发展改革局、县财政局、县自然资源局、市生态环境局紫金县分局、县市场监管局等单位分管负责同志为成员，领导小组办公室设在县农业农村局，负责和协调农村承包土地经营权流转日常工作，其中县林业局负责做好林地流转奖补复核工作。各镇要根据奖补工作方案，做好工作部署，成立工作专班并配备具体工作人员，共同推进农村承包土地经营权流转工作。</w:t>
      </w:r>
      <w:bookmarkStart w:id="15" w:name="bookmark40"/>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楷体简体" w:cs="方正楷体简体"/>
          <w:sz w:val="32"/>
          <w:szCs w:val="32"/>
        </w:rPr>
        <w:t>（</w:t>
      </w:r>
      <w:bookmarkEnd w:id="15"/>
      <w:r>
        <w:rPr>
          <w:rFonts w:hint="eastAsia" w:ascii="宋体" w:hAnsi="宋体" w:eastAsia="方正楷体简体" w:cs="方正楷体简体"/>
          <w:sz w:val="32"/>
          <w:szCs w:val="32"/>
          <w:lang w:eastAsia="zh-CN"/>
        </w:rPr>
        <w:t>二</w:t>
      </w: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健全服务体系</w:t>
      </w:r>
    </w:p>
    <w:p>
      <w:pPr>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rPr>
      </w:pPr>
      <w:bookmarkStart w:id="16" w:name="bookmark41"/>
      <w:r>
        <w:rPr>
          <w:rFonts w:hint="eastAsia" w:ascii="宋体" w:hAnsi="宋体" w:eastAsia="方正仿宋简体" w:cs="方正仿宋简体"/>
          <w:sz w:val="32"/>
          <w:szCs w:val="32"/>
          <w:lang w:eastAsia="zh-CN"/>
        </w:rPr>
        <w:t>各镇农业农村部门要根据当地经济发展水平，结合流转地块的地理位置、流转土地常年收益和基础设施建设、前三年土地平均收益、经济发展状况等因素，科学研判价格趋势，适时分类发布区域性农村土地流转指导价格，供土地流转各方参考，指导流转双方合理测算并确定合同期内土地流转价格递增幅度，保证流转价格处于公平合理的区间水平。各镇要进一步完善农村集体产权交易平台建设，承担起农村承包土地经营权流转合同签订的指导、审查、备案、档案管理和纠纷调解，维护土地流转各权利主体的合法权益。各村要配备承包经营权流转信息联络员，负责本村土地流转信息的收集、整理、报送和法律政策宣传等服务</w:t>
      </w:r>
      <w:r>
        <w:rPr>
          <w:rFonts w:hint="eastAsia" w:ascii="宋体" w:hAnsi="宋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楷体简体" w:cs="方正楷体简体"/>
          <w:sz w:val="32"/>
          <w:szCs w:val="32"/>
        </w:rPr>
        <w:t>（</w:t>
      </w:r>
      <w:bookmarkEnd w:id="16"/>
      <w:r>
        <w:rPr>
          <w:rFonts w:hint="eastAsia" w:ascii="宋体" w:hAnsi="宋体" w:eastAsia="方正楷体简体" w:cs="方正楷体简体"/>
          <w:sz w:val="32"/>
          <w:szCs w:val="32"/>
          <w:lang w:eastAsia="zh-CN"/>
        </w:rPr>
        <w:t>三</w:t>
      </w: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加强流转监管</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sz w:val="32"/>
          <w:szCs w:val="32"/>
        </w:rPr>
      </w:pPr>
      <w:bookmarkStart w:id="17" w:name="bookmark42"/>
      <w:r>
        <w:rPr>
          <w:rFonts w:hint="eastAsia" w:ascii="宋体" w:hAnsi="宋体" w:eastAsia="方正仿宋简体" w:cs="方正仿宋简体"/>
          <w:sz w:val="32"/>
          <w:szCs w:val="32"/>
        </w:rPr>
        <w:t>各</w:t>
      </w:r>
      <w:r>
        <w:rPr>
          <w:rFonts w:hint="eastAsia" w:ascii="宋体" w:hAnsi="宋体" w:eastAsia="方正仿宋简体" w:cs="方正仿宋简体"/>
          <w:sz w:val="32"/>
          <w:szCs w:val="32"/>
          <w:lang w:eastAsia="zh-CN"/>
        </w:rPr>
        <w:t>镇各有关部门要</w:t>
      </w:r>
      <w:r>
        <w:rPr>
          <w:rFonts w:hint="eastAsia" w:ascii="宋体" w:hAnsi="宋体" w:eastAsia="方正仿宋简体" w:cs="方正仿宋简体"/>
          <w:sz w:val="32"/>
          <w:szCs w:val="32"/>
        </w:rPr>
        <w:t>加强对流转合同履约情况的跟踪监管和流转土地用途的跟踪监控。在租赁农地经营、项目实施、风险防范等方面要定期开展监督检查，及时纠正查处违法违规</w:t>
      </w:r>
      <w:r>
        <w:rPr>
          <w:rFonts w:hint="eastAsia" w:ascii="宋体" w:hAnsi="宋体" w:eastAsia="方正仿宋简体" w:cs="方正仿宋简体"/>
          <w:sz w:val="32"/>
          <w:szCs w:val="32"/>
          <w:lang w:val="zh-CN" w:eastAsia="zh-CN"/>
        </w:rPr>
        <w:t>行为。</w:t>
      </w:r>
      <w:r>
        <w:rPr>
          <w:rFonts w:hint="eastAsia" w:ascii="宋体" w:hAnsi="宋体" w:eastAsia="方正仿宋简体" w:cs="方正仿宋简体"/>
          <w:sz w:val="32"/>
          <w:szCs w:val="32"/>
        </w:rPr>
        <w:t>重点对是否尊重农民意愿、是否损害农民利益、 是否改变农地用途、是否违规搞非农建设等进行监督，确保流转土地不改变土地性质和用途，不降低耕地的基础地力，切实保护基本农田，坚决遏制农地</w:t>
      </w:r>
      <w:r>
        <w:rPr>
          <w:rFonts w:hint="eastAsia" w:ascii="宋体" w:hAnsi="宋体" w:eastAsia="方正仿宋简体" w:cs="方正仿宋简体"/>
          <w:sz w:val="32"/>
          <w:szCs w:val="32"/>
          <w:lang w:val="zh-CN" w:eastAsia="zh-CN"/>
        </w:rPr>
        <w:t>“非</w:t>
      </w:r>
      <w:r>
        <w:rPr>
          <w:rFonts w:hint="eastAsia" w:ascii="宋体" w:hAnsi="宋体" w:eastAsia="方正仿宋简体" w:cs="方正仿宋简体"/>
          <w:sz w:val="32"/>
          <w:szCs w:val="32"/>
        </w:rPr>
        <w:t>农化</w:t>
      </w:r>
      <w:r>
        <w:rPr>
          <w:rFonts w:hint="eastAsia" w:ascii="宋体" w:hAnsi="宋体" w:eastAsia="方正仿宋简体" w:cs="方正仿宋简体"/>
          <w:sz w:val="32"/>
          <w:szCs w:val="32"/>
          <w:lang w:val="zh-CN" w:eastAsia="zh-CN"/>
        </w:rPr>
        <w:t>”。任</w:t>
      </w:r>
      <w:r>
        <w:rPr>
          <w:rFonts w:hint="eastAsia" w:ascii="宋体" w:hAnsi="宋体" w:eastAsia="方正仿宋简体" w:cs="方正仿宋简体"/>
          <w:sz w:val="32"/>
          <w:szCs w:val="32"/>
        </w:rPr>
        <w:t>何单位和个人不得骗取、 套取或截留、挤占、挪用奖补资金，凡弄虚作假，骗取、套取财政补助的，依照相关法律法规严肃处理，追回财政奖补资金。除不可抗力因素外，对提前终止流转合同套取财政补助资金的流入方，依法实行失信行为联合惩戒措施。负责财政补助、奖励资金管理的部门领导、经办人员涉嫌违纪或犯罪的，依法按有关规定处理。奖励给乡镇、村的资金主要用于涉及土地流转宣传培训、资料印刷、设备购置等方面的工作经费支出。</w:t>
      </w:r>
    </w:p>
    <w:bookmarkEnd w:id="17"/>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宋体" w:hAnsi="宋体" w:eastAsia="方正仿宋简体" w:cs="方正仿宋简体"/>
          <w:color w:val="000000"/>
          <w:spacing w:val="0"/>
          <w:w w:val="100"/>
          <w:kern w:val="0"/>
          <w:position w:val="0"/>
          <w:sz w:val="32"/>
          <w:szCs w:val="32"/>
          <w:shd w:val="clear" w:color="auto" w:fill="auto"/>
          <w:lang w:val="en-US" w:eastAsia="en-US" w:bidi="en-US"/>
        </w:rPr>
      </w:pPr>
      <w:r>
        <w:rPr>
          <w:rFonts w:hint="eastAsia" w:ascii="宋体" w:hAnsi="宋体" w:eastAsia="方正楷体简体" w:cs="方正楷体简体"/>
          <w:color w:val="000000"/>
          <w:spacing w:val="0"/>
          <w:w w:val="100"/>
          <w:kern w:val="0"/>
          <w:position w:val="0"/>
          <w:sz w:val="32"/>
          <w:szCs w:val="32"/>
          <w:shd w:val="clear" w:color="auto" w:fill="auto"/>
          <w:lang w:val="en-US" w:eastAsia="en-US" w:bidi="en-US"/>
        </w:rPr>
        <w:t>（</w:t>
      </w:r>
      <w:r>
        <w:rPr>
          <w:rFonts w:hint="eastAsia" w:ascii="宋体" w:hAnsi="宋体" w:eastAsia="方正楷体简体" w:cs="方正楷体简体"/>
          <w:color w:val="000000"/>
          <w:spacing w:val="0"/>
          <w:w w:val="100"/>
          <w:kern w:val="0"/>
          <w:position w:val="0"/>
          <w:sz w:val="32"/>
          <w:szCs w:val="32"/>
          <w:shd w:val="clear" w:color="auto" w:fill="auto"/>
          <w:lang w:val="en-US" w:eastAsia="zh-CN" w:bidi="en-US"/>
        </w:rPr>
        <w:t>四</w:t>
      </w:r>
      <w:r>
        <w:rPr>
          <w:rFonts w:hint="eastAsia" w:ascii="宋体" w:hAnsi="宋体" w:eastAsia="方正楷体简体" w:cs="方正楷体简体"/>
          <w:color w:val="000000"/>
          <w:spacing w:val="0"/>
          <w:w w:val="100"/>
          <w:kern w:val="0"/>
          <w:position w:val="0"/>
          <w:sz w:val="32"/>
          <w:szCs w:val="32"/>
          <w:shd w:val="clear" w:color="auto" w:fill="auto"/>
          <w:lang w:val="en-US" w:eastAsia="en-US" w:bidi="en-US"/>
        </w:rPr>
        <w:t>）加强宣传引导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方正仿宋简体" w:cs="方正仿宋简体"/>
          <w:color w:val="000000"/>
          <w:spacing w:val="0"/>
          <w:w w:val="100"/>
          <w:kern w:val="0"/>
          <w:position w:val="0"/>
          <w:sz w:val="32"/>
          <w:szCs w:val="32"/>
          <w:shd w:val="clear" w:color="auto" w:fill="auto"/>
          <w:lang w:val="zh-CN" w:eastAsia="zh-CN" w:bidi="en-US"/>
        </w:rPr>
      </w:pPr>
      <w:r>
        <w:rPr>
          <w:rFonts w:hint="eastAsia" w:ascii="宋体" w:hAnsi="宋体" w:eastAsia="方正仿宋简体" w:cs="方正仿宋简体"/>
          <w:color w:val="000000"/>
          <w:spacing w:val="0"/>
          <w:w w:val="100"/>
          <w:kern w:val="0"/>
          <w:position w:val="0"/>
          <w:sz w:val="32"/>
          <w:szCs w:val="32"/>
          <w:shd w:val="clear" w:color="auto" w:fill="auto"/>
          <w:lang w:val="en-US" w:eastAsia="en-US" w:bidi="en-US"/>
        </w:rPr>
        <w:t>各镇各有关部门要加强农村土地流转的正确引导，强化农村土地流转相关法律、法规和政策的培训，充分利用会议、横幅、标语、微信等宣传媒体，营造良好的舆论氛围，提高农民的参与度和相关干部管理、服务水平。要积极宣传承包土地经营权流转、发展规模经营的好经验、好典型、好做法，营造良好社会氛围，充分调动基层干部群众、新型农业经营主体、农业社会化服务组织等投身农业建设。</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方正仿宋简体" w:cs="方正仿宋简体"/>
          <w:color w:val="000000"/>
          <w:spacing w:val="0"/>
          <w:w w:val="100"/>
          <w:kern w:val="0"/>
          <w:position w:val="0"/>
          <w:sz w:val="32"/>
          <w:szCs w:val="32"/>
          <w:shd w:val="clear" w:color="auto" w:fill="auto"/>
          <w:lang w:val="zh-CN" w:eastAsia="zh-CN" w:bidi="en-US"/>
        </w:rPr>
      </w:pPr>
      <w:r>
        <w:rPr>
          <w:rFonts w:hint="eastAsia" w:ascii="宋体" w:hAnsi="宋体" w:eastAsia="方正仿宋简体" w:cs="方正仿宋简体"/>
          <w:sz w:val="32"/>
          <w:szCs w:val="32"/>
          <w:lang w:val="zh-CN" w:eastAsia="zh-CN"/>
        </w:rPr>
        <w:t>本方案试行期为五年，如在试行期间农村土地承包经营权流转奖补资金使用完毕则本方案终止。本方</w:t>
      </w:r>
      <w:r>
        <w:rPr>
          <w:rFonts w:hint="eastAsia" w:ascii="宋体" w:hAnsi="宋体" w:eastAsia="方正仿宋简体" w:cs="方正仿宋简体"/>
          <w:color w:val="000000"/>
          <w:spacing w:val="0"/>
          <w:w w:val="100"/>
          <w:kern w:val="0"/>
          <w:position w:val="0"/>
          <w:sz w:val="32"/>
          <w:szCs w:val="32"/>
          <w:shd w:val="clear" w:color="auto" w:fill="auto"/>
          <w:lang w:val="zh-CN" w:eastAsia="zh-CN" w:bidi="en-US"/>
        </w:rPr>
        <w:t>案由</w:t>
      </w:r>
      <w:r>
        <w:rPr>
          <w:rFonts w:hint="eastAsia" w:ascii="宋体" w:hAnsi="宋体" w:eastAsia="方正仿宋简体" w:cs="方正仿宋简体"/>
          <w:color w:val="000000"/>
          <w:spacing w:val="0"/>
          <w:w w:val="100"/>
          <w:kern w:val="0"/>
          <w:position w:val="0"/>
          <w:sz w:val="32"/>
          <w:szCs w:val="32"/>
          <w:shd w:val="clear" w:color="auto" w:fill="auto"/>
          <w:lang w:val="en-US" w:eastAsia="en-US" w:bidi="en-US"/>
        </w:rPr>
        <w:t>县农业农村局负责解释</w:t>
      </w:r>
      <w:r>
        <w:rPr>
          <w:rFonts w:hint="eastAsia" w:ascii="宋体" w:hAnsi="宋体" w:eastAsia="方正仿宋简体" w:cs="方正仿宋简体"/>
          <w:color w:val="000000"/>
          <w:spacing w:val="0"/>
          <w:w w:val="100"/>
          <w:kern w:val="0"/>
          <w:position w:val="0"/>
          <w:sz w:val="32"/>
          <w:szCs w:val="32"/>
          <w:shd w:val="clear" w:color="auto" w:fill="auto"/>
          <w:lang w:val="zh-CN" w:eastAsia="zh-CN" w:bidi="en-US"/>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180" w:line="400" w:lineRule="exact"/>
        <w:ind w:left="0" w:leftChars="0" w:right="0" w:firstLine="640" w:firstLineChars="200"/>
        <w:jc w:val="both"/>
        <w:textAlignment w:val="auto"/>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宋体" w:hAnsi="宋体" w:eastAsia="方正仿宋简体" w:cs="方正仿宋简体"/>
          <w:b w:val="0"/>
          <w:bCs w:val="0"/>
          <w:i w:val="0"/>
          <w:iCs w:val="0"/>
          <w:smallCaps w:val="0"/>
          <w:strike w:val="0"/>
          <w:color w:val="000000"/>
          <w:spacing w:val="-17"/>
          <w:w w:val="100"/>
          <w:position w:val="0"/>
          <w:sz w:val="32"/>
          <w:szCs w:val="32"/>
          <w:lang w:val="zh-CN" w:eastAsia="zh-CN"/>
        </w:rPr>
      </w:pPr>
      <w:r>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t>附件：</w:t>
      </w:r>
      <w:r>
        <w:rPr>
          <w:rFonts w:hint="eastAsia" w:ascii="宋体" w:hAnsi="宋体" w:eastAsia="方正仿宋简体" w:cs="方正仿宋简体"/>
          <w:b w:val="0"/>
          <w:bCs w:val="0"/>
          <w:i w:val="0"/>
          <w:iCs w:val="0"/>
          <w:smallCaps w:val="0"/>
          <w:strike w:val="0"/>
          <w:color w:val="000000"/>
          <w:spacing w:val="-17"/>
          <w:w w:val="100"/>
          <w:position w:val="0"/>
          <w:sz w:val="32"/>
          <w:szCs w:val="32"/>
          <w:lang w:val="zh-CN" w:eastAsia="zh-CN"/>
        </w:rPr>
        <w:t>1</w:t>
      </w:r>
      <w:r>
        <w:rPr>
          <w:rFonts w:hint="eastAsia" w:ascii="宋体" w:hAnsi="宋体" w:eastAsia="方正仿宋简体" w:cs="方正仿宋简体"/>
          <w:b w:val="0"/>
          <w:bCs w:val="0"/>
          <w:i w:val="0"/>
          <w:iCs w:val="0"/>
          <w:smallCaps w:val="0"/>
          <w:strike w:val="0"/>
          <w:color w:val="000000"/>
          <w:spacing w:val="-17"/>
          <w:w w:val="100"/>
          <w:position w:val="0"/>
          <w:sz w:val="32"/>
          <w:szCs w:val="32"/>
          <w:lang w:val="en-US" w:eastAsia="zh-CN"/>
        </w:rPr>
        <w:t>.紫金县</w:t>
      </w:r>
      <w:r>
        <w:rPr>
          <w:rFonts w:hint="eastAsia" w:ascii="宋体" w:hAnsi="宋体" w:eastAsia="方正仿宋简体" w:cs="方正仿宋简体"/>
          <w:b w:val="0"/>
          <w:bCs w:val="0"/>
          <w:i w:val="0"/>
          <w:iCs w:val="0"/>
          <w:smallCaps w:val="0"/>
          <w:strike w:val="0"/>
          <w:color w:val="000000"/>
          <w:spacing w:val="-17"/>
          <w:w w:val="100"/>
          <w:position w:val="0"/>
          <w:sz w:val="32"/>
          <w:szCs w:val="32"/>
          <w:lang w:val="zh-CN" w:eastAsia="zh-CN"/>
        </w:rPr>
        <w:t>农村土地承包经营权流转奖补申请表（流出方）</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1619" w:firstLineChars="506"/>
        <w:jc w:val="both"/>
        <w:textAlignment w:val="auto"/>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pPr>
      <w:bookmarkStart w:id="18" w:name="bookmark43"/>
      <w:bookmarkEnd w:id="18"/>
      <w:r>
        <w:rPr>
          <w:rFonts w:hint="eastAsia" w:ascii="宋体" w:hAnsi="宋体" w:eastAsia="方正仿宋简体" w:cs="方正仿宋简体"/>
          <w:b w:val="0"/>
          <w:bCs w:val="0"/>
          <w:i w:val="0"/>
          <w:iCs w:val="0"/>
          <w:smallCaps w:val="0"/>
          <w:strike w:val="0"/>
          <w:color w:val="000000"/>
          <w:spacing w:val="0"/>
          <w:w w:val="100"/>
          <w:position w:val="0"/>
          <w:sz w:val="32"/>
          <w:szCs w:val="32"/>
          <w:lang w:val="en-US" w:eastAsia="zh-CN"/>
        </w:rPr>
        <w:t>2.</w:t>
      </w:r>
      <w:r>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t>镇村农户承包地经营权流转登记汇总表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firstLine="1615" w:firstLineChars="565"/>
        <w:jc w:val="both"/>
        <w:textAlignment w:val="auto"/>
        <w:rPr>
          <w:rFonts w:hint="eastAsia" w:ascii="宋体" w:hAnsi="宋体" w:eastAsia="方正仿宋简体" w:cs="方正仿宋简体"/>
          <w:b w:val="0"/>
          <w:bCs w:val="0"/>
          <w:i w:val="0"/>
          <w:iCs w:val="0"/>
          <w:smallCaps w:val="0"/>
          <w:strike w:val="0"/>
          <w:color w:val="000000"/>
          <w:spacing w:val="-17"/>
          <w:w w:val="100"/>
          <w:position w:val="0"/>
          <w:sz w:val="32"/>
          <w:szCs w:val="32"/>
          <w:lang w:val="zh-CN" w:eastAsia="zh-CN"/>
        </w:rPr>
      </w:pPr>
      <w:bookmarkStart w:id="19" w:name="bookmark44"/>
      <w:bookmarkEnd w:id="19"/>
      <w:r>
        <w:rPr>
          <w:rFonts w:hint="eastAsia" w:ascii="宋体" w:hAnsi="宋体" w:eastAsia="方正仿宋简体" w:cs="方正仿宋简体"/>
          <w:b w:val="0"/>
          <w:bCs w:val="0"/>
          <w:i w:val="0"/>
          <w:iCs w:val="0"/>
          <w:smallCaps w:val="0"/>
          <w:strike w:val="0"/>
          <w:color w:val="000000"/>
          <w:spacing w:val="-17"/>
          <w:w w:val="100"/>
          <w:position w:val="0"/>
          <w:sz w:val="32"/>
          <w:szCs w:val="32"/>
          <w:lang w:val="en-US" w:eastAsia="zh-CN"/>
        </w:rPr>
        <w:t>3.紫金县</w:t>
      </w:r>
      <w:r>
        <w:rPr>
          <w:rFonts w:hint="eastAsia" w:ascii="宋体" w:hAnsi="宋体" w:eastAsia="方正仿宋简体" w:cs="方正仿宋简体"/>
          <w:b w:val="0"/>
          <w:bCs w:val="0"/>
          <w:i w:val="0"/>
          <w:iCs w:val="0"/>
          <w:smallCaps w:val="0"/>
          <w:strike w:val="0"/>
          <w:color w:val="000000"/>
          <w:spacing w:val="-17"/>
          <w:w w:val="100"/>
          <w:position w:val="0"/>
          <w:sz w:val="32"/>
          <w:szCs w:val="32"/>
          <w:u w:val="single"/>
          <w:lang w:val="en-US" w:eastAsia="zh-CN"/>
        </w:rPr>
        <w:t xml:space="preserve">  </w:t>
      </w:r>
      <w:r>
        <w:rPr>
          <w:rFonts w:hint="eastAsia" w:ascii="宋体" w:hAnsi="宋体" w:eastAsia="方正仿宋简体" w:cs="方正仿宋简体"/>
          <w:b w:val="0"/>
          <w:bCs w:val="0"/>
          <w:i w:val="0"/>
          <w:iCs w:val="0"/>
          <w:smallCaps w:val="0"/>
          <w:strike w:val="0"/>
          <w:color w:val="000000"/>
          <w:spacing w:val="-17"/>
          <w:w w:val="100"/>
          <w:position w:val="0"/>
          <w:sz w:val="32"/>
          <w:szCs w:val="32"/>
          <w:lang w:val="zh-CN" w:eastAsia="zh-CN"/>
        </w:rPr>
        <w:t>镇</w:t>
      </w:r>
      <w:r>
        <w:rPr>
          <w:rFonts w:hint="eastAsia" w:ascii="宋体" w:hAnsi="宋体" w:eastAsia="方正仿宋简体" w:cs="方正仿宋简体"/>
          <w:b w:val="0"/>
          <w:bCs w:val="0"/>
          <w:i w:val="0"/>
          <w:iCs w:val="0"/>
          <w:smallCaps w:val="0"/>
          <w:strike w:val="0"/>
          <w:color w:val="000000"/>
          <w:spacing w:val="-17"/>
          <w:w w:val="100"/>
          <w:position w:val="0"/>
          <w:sz w:val="32"/>
          <w:szCs w:val="32"/>
          <w:u w:val="single"/>
          <w:lang w:val="en-US" w:eastAsia="zh-CN"/>
        </w:rPr>
        <w:t xml:space="preserve">  </w:t>
      </w:r>
      <w:r>
        <w:rPr>
          <w:rFonts w:hint="eastAsia" w:ascii="宋体" w:hAnsi="宋体" w:eastAsia="方正仿宋简体" w:cs="方正仿宋简体"/>
          <w:b w:val="0"/>
          <w:bCs w:val="0"/>
          <w:i w:val="0"/>
          <w:iCs w:val="0"/>
          <w:smallCaps w:val="0"/>
          <w:strike w:val="0"/>
          <w:color w:val="000000"/>
          <w:spacing w:val="-17"/>
          <w:w w:val="100"/>
          <w:position w:val="0"/>
          <w:sz w:val="32"/>
          <w:szCs w:val="32"/>
          <w:lang w:val="zh-CN" w:eastAsia="zh-CN"/>
        </w:rPr>
        <w:t>年农户承包地经营权流转财政补助汇总表</w:t>
      </w:r>
      <w:bookmarkStart w:id="20" w:name="bookmark45"/>
      <w:bookmarkEnd w:id="20"/>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firstLine="1615" w:firstLineChars="565"/>
        <w:jc w:val="both"/>
        <w:textAlignment w:val="auto"/>
        <w:rPr>
          <w:rFonts w:hint="eastAsia" w:ascii="宋体" w:hAnsi="宋体" w:eastAsia="方正仿宋简体" w:cs="方正仿宋简体"/>
          <w:b w:val="0"/>
          <w:bCs w:val="0"/>
          <w:i w:val="0"/>
          <w:iCs w:val="0"/>
          <w:smallCaps w:val="0"/>
          <w:strike w:val="0"/>
          <w:color w:val="000000"/>
          <w:spacing w:val="-17"/>
          <w:w w:val="100"/>
          <w:position w:val="0"/>
          <w:sz w:val="32"/>
          <w:szCs w:val="32"/>
          <w:lang w:val="zh-CN" w:eastAsia="zh-CN"/>
        </w:rPr>
      </w:pPr>
      <w:r>
        <w:rPr>
          <w:rFonts w:hint="eastAsia" w:ascii="宋体" w:hAnsi="宋体" w:eastAsia="方正仿宋简体" w:cs="方正仿宋简体"/>
          <w:b w:val="0"/>
          <w:bCs w:val="0"/>
          <w:i w:val="0"/>
          <w:iCs w:val="0"/>
          <w:smallCaps w:val="0"/>
          <w:strike w:val="0"/>
          <w:color w:val="000000"/>
          <w:spacing w:val="-17"/>
          <w:w w:val="100"/>
          <w:position w:val="0"/>
          <w:sz w:val="32"/>
          <w:szCs w:val="32"/>
          <w:lang w:val="en-US" w:eastAsia="zh-CN"/>
        </w:rPr>
        <w:t>4.紫金县</w:t>
      </w:r>
      <w:r>
        <w:rPr>
          <w:rFonts w:hint="eastAsia" w:ascii="宋体" w:hAnsi="宋体" w:eastAsia="方正仿宋简体" w:cs="方正仿宋简体"/>
          <w:b w:val="0"/>
          <w:bCs w:val="0"/>
          <w:i w:val="0"/>
          <w:iCs w:val="0"/>
          <w:smallCaps w:val="0"/>
          <w:strike w:val="0"/>
          <w:color w:val="000000"/>
          <w:spacing w:val="-17"/>
          <w:w w:val="100"/>
          <w:position w:val="0"/>
          <w:sz w:val="32"/>
          <w:szCs w:val="32"/>
          <w:lang w:val="zh-CN" w:eastAsia="zh-CN"/>
        </w:rPr>
        <w:t>农村土地承包经营权流转奖补申请表（流入方）</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1600" w:firstLineChars="500"/>
        <w:jc w:val="both"/>
        <w:textAlignment w:val="auto"/>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pPr>
      <w:bookmarkStart w:id="21" w:name="bookmark46"/>
      <w:bookmarkEnd w:id="21"/>
      <w:r>
        <w:rPr>
          <w:rFonts w:hint="eastAsia" w:ascii="宋体" w:hAnsi="宋体" w:eastAsia="方正仿宋简体" w:cs="方正仿宋简体"/>
          <w:b w:val="0"/>
          <w:bCs w:val="0"/>
          <w:i w:val="0"/>
          <w:iCs w:val="0"/>
          <w:smallCaps w:val="0"/>
          <w:strike w:val="0"/>
          <w:color w:val="000000"/>
          <w:spacing w:val="0"/>
          <w:w w:val="100"/>
          <w:position w:val="0"/>
          <w:sz w:val="32"/>
          <w:szCs w:val="32"/>
          <w:lang w:val="en-US" w:eastAsia="zh-CN"/>
        </w:rPr>
        <w:t>5.</w:t>
      </w:r>
      <w:r>
        <w:rPr>
          <w:rFonts w:hint="eastAsia" w:ascii="宋体" w:hAnsi="宋体" w:eastAsia="方正仿宋简体" w:cs="方正仿宋简体"/>
          <w:b w:val="0"/>
          <w:bCs w:val="0"/>
          <w:i w:val="0"/>
          <w:iCs w:val="0"/>
          <w:smallCaps w:val="0"/>
          <w:strike w:val="0"/>
          <w:color w:val="000000"/>
          <w:spacing w:val="-6"/>
          <w:w w:val="100"/>
          <w:position w:val="0"/>
          <w:sz w:val="32"/>
          <w:szCs w:val="32"/>
          <w:lang w:val="zh-CN" w:eastAsia="zh-CN"/>
        </w:rPr>
        <w:t>新增连片农村土地承包经营权流转到户情况登记表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1600" w:firstLineChars="500"/>
        <w:jc w:val="both"/>
        <w:textAlignment w:val="auto"/>
        <w:rPr>
          <w:rFonts w:hint="eastAsia" w:ascii="宋体" w:hAnsi="宋体" w:eastAsia="方正仿宋简体" w:cs="方正仿宋简体"/>
          <w:color w:val="000000"/>
          <w:spacing w:val="0"/>
          <w:w w:val="100"/>
          <w:position w:val="0"/>
          <w:sz w:val="32"/>
          <w:szCs w:val="32"/>
          <w:highlight w:val="none"/>
          <w:lang w:eastAsia="zh-CN"/>
        </w:rPr>
      </w:pPr>
      <w:r>
        <w:rPr>
          <w:rFonts w:hint="eastAsia" w:ascii="宋体" w:hAnsi="宋体" w:eastAsia="方正仿宋简体" w:cs="方正仿宋简体"/>
          <w:b w:val="0"/>
          <w:bCs w:val="0"/>
          <w:i w:val="0"/>
          <w:iCs w:val="0"/>
          <w:smallCaps w:val="0"/>
          <w:strike w:val="0"/>
          <w:color w:val="000000"/>
          <w:spacing w:val="0"/>
          <w:w w:val="100"/>
          <w:position w:val="0"/>
          <w:sz w:val="32"/>
          <w:szCs w:val="32"/>
          <w:lang w:val="en-US" w:eastAsia="zh-CN"/>
        </w:rPr>
        <w:t>6.</w:t>
      </w:r>
      <w:r>
        <w:rPr>
          <w:rFonts w:hint="eastAsia" w:ascii="宋体" w:hAnsi="宋体" w:eastAsia="方正仿宋简体" w:cs="方正仿宋简体"/>
          <w:color w:val="000000"/>
          <w:spacing w:val="0"/>
          <w:w w:val="100"/>
          <w:position w:val="0"/>
          <w:sz w:val="32"/>
          <w:szCs w:val="32"/>
          <w:highlight w:val="none"/>
          <w:lang w:eastAsia="zh-CN"/>
        </w:rPr>
        <w:t>《广东省农村土地承包经营权流转合同》示范文本</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1600" w:firstLineChars="500"/>
        <w:jc w:val="both"/>
        <w:textAlignment w:val="auto"/>
        <w:rPr>
          <w:rFonts w:hint="eastAsia" w:ascii="宋体" w:hAnsi="宋体" w:eastAsia="方正仿宋简体" w:cs="方正仿宋简体"/>
          <w:color w:val="000000"/>
          <w:spacing w:val="-20"/>
          <w:w w:val="100"/>
          <w:position w:val="0"/>
          <w:sz w:val="32"/>
          <w:szCs w:val="32"/>
          <w:highlight w:val="none"/>
          <w:lang w:val="en-US" w:eastAsia="zh-CN"/>
        </w:rPr>
      </w:pPr>
      <w:r>
        <w:rPr>
          <w:rFonts w:hint="eastAsia" w:ascii="宋体" w:hAnsi="宋体" w:eastAsia="方正仿宋简体" w:cs="方正仿宋简体"/>
          <w:color w:val="000000"/>
          <w:spacing w:val="0"/>
          <w:w w:val="100"/>
          <w:position w:val="0"/>
          <w:sz w:val="32"/>
          <w:szCs w:val="32"/>
          <w:highlight w:val="none"/>
          <w:lang w:val="en-US" w:eastAsia="zh-CN"/>
        </w:rPr>
        <w:t>7.《</w:t>
      </w:r>
      <w:r>
        <w:rPr>
          <w:rFonts w:hint="eastAsia" w:ascii="宋体" w:hAnsi="宋体" w:eastAsia="方正仿宋简体" w:cs="方正仿宋简体"/>
          <w:color w:val="000000"/>
          <w:spacing w:val="-20"/>
          <w:w w:val="100"/>
          <w:position w:val="0"/>
          <w:sz w:val="32"/>
          <w:szCs w:val="32"/>
          <w:highlight w:val="none"/>
          <w:lang w:val="en-US" w:eastAsia="zh-CN"/>
        </w:rPr>
        <w:t>河源市农村土地承包经营权入股流转合同》示范文本</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180" w:line="600" w:lineRule="exact"/>
        <w:ind w:left="0" w:leftChars="0" w:right="0" w:firstLine="1280" w:firstLineChars="400"/>
        <w:jc w:val="both"/>
        <w:textAlignment w:val="auto"/>
        <w:rPr>
          <w:rFonts w:hint="eastAsia" w:ascii="宋体" w:hAnsi="宋体" w:eastAsia="仿宋_GB2312" w:cs="仿宋_GB2312"/>
          <w:color w:val="000000"/>
          <w:spacing w:val="0"/>
          <w:w w:val="100"/>
          <w:position w:val="0"/>
          <w:sz w:val="32"/>
          <w:szCs w:val="32"/>
          <w:highlight w:val="none"/>
          <w:lang w:val="en-US" w:eastAsia="zh-CN"/>
        </w:rPr>
      </w:pPr>
      <w:bookmarkStart w:id="22" w:name="_GoBack"/>
      <w:bookmarkEnd w:id="22"/>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180" w:line="600" w:lineRule="exact"/>
        <w:ind w:right="0"/>
        <w:jc w:val="both"/>
        <w:textAlignment w:val="auto"/>
        <w:rPr>
          <w:rFonts w:hint="default" w:ascii="宋体" w:hAnsi="宋体" w:eastAsia="仿宋_GB2312" w:cs="仿宋_GB2312"/>
          <w:color w:val="000000"/>
          <w:spacing w:val="0"/>
          <w:w w:val="100"/>
          <w:position w:val="0"/>
          <w:sz w:val="32"/>
          <w:szCs w:val="32"/>
          <w:highlight w:val="none"/>
          <w:lang w:val="en-US" w:eastAsia="zh-CN"/>
        </w:rPr>
        <w:sectPr>
          <w:footerReference r:id="rId5" w:type="default"/>
          <w:footerReference r:id="rId6" w:type="even"/>
          <w:footnotePr>
            <w:numFmt w:val="decimal"/>
          </w:footnotePr>
          <w:pgSz w:w="11900" w:h="16840"/>
          <w:pgMar w:top="2041" w:right="1474" w:bottom="1474" w:left="1474" w:header="850" w:footer="992" w:gutter="0"/>
          <w:pgNumType w:fmt="decimal"/>
          <w:cols w:space="0" w:num="1"/>
          <w:rtlGutter w:val="0"/>
          <w:docGrid w:linePitch="360" w:charSpace="0"/>
        </w:sect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宋体" w:hAnsi="宋体" w:eastAsia="方正仿宋简体" w:cs="方正仿宋简体"/>
          <w:b w:val="0"/>
          <w:bCs w:val="0"/>
          <w:i w:val="0"/>
          <w:iCs w:val="0"/>
          <w:smallCaps w:val="0"/>
          <w:strike w:val="0"/>
          <w:color w:val="000000"/>
          <w:spacing w:val="0"/>
          <w:w w:val="100"/>
          <w:position w:val="0"/>
          <w:sz w:val="32"/>
          <w:szCs w:val="32"/>
          <w:lang w:val="en-US" w:eastAsia="zh-CN"/>
        </w:rPr>
      </w:pPr>
      <w:r>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t>附件</w:t>
      </w:r>
      <w:r>
        <w:rPr>
          <w:rFonts w:hint="eastAsia" w:ascii="宋体" w:hAnsi="宋体" w:eastAsia="方正仿宋简体" w:cs="方正仿宋简体"/>
          <w:b w:val="0"/>
          <w:bCs w:val="0"/>
          <w:i w:val="0"/>
          <w:iCs w:val="0"/>
          <w:smallCaps w:val="0"/>
          <w:strike w:val="0"/>
          <w:color w:val="000000"/>
          <w:spacing w:val="0"/>
          <w:w w:val="100"/>
          <w:position w:val="0"/>
          <w:sz w:val="32"/>
          <w:szCs w:val="32"/>
          <w:lang w:val="en-US" w:eastAsia="zh-CN"/>
        </w:rPr>
        <w:t>1</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ascii="宋体" w:hAnsi="宋体" w:eastAsia="仿宋" w:cs="仿宋"/>
          <w:b w:val="0"/>
          <w:bCs w:val="0"/>
          <w:i w:val="0"/>
          <w:iCs w:val="0"/>
          <w:smallCaps w:val="0"/>
          <w:strike w:val="0"/>
          <w:color w:val="000000"/>
          <w:spacing w:val="0"/>
          <w:w w:val="100"/>
          <w:position w:val="0"/>
          <w:sz w:val="32"/>
          <w:szCs w:val="32"/>
          <w:lang w:val="zh-CN" w:eastAsia="zh-CN"/>
        </w:rPr>
      </w:pPr>
      <w:r>
        <w:rPr>
          <w:rFonts w:hint="eastAsia" w:ascii="宋体" w:hAnsi="宋体" w:eastAsia="方正小标宋简体" w:cs="方正小标宋简体"/>
          <w:b w:val="0"/>
          <w:bCs w:val="0"/>
          <w:i w:val="0"/>
          <w:iCs w:val="0"/>
          <w:smallCaps w:val="0"/>
          <w:strike w:val="0"/>
          <w:color w:val="000000"/>
          <w:spacing w:val="0"/>
          <w:w w:val="100"/>
          <w:position w:val="0"/>
          <w:sz w:val="36"/>
          <w:szCs w:val="36"/>
          <w:lang w:val="en-US" w:eastAsia="zh-CN"/>
        </w:rPr>
        <w:t>紫金县</w:t>
      </w:r>
      <w:r>
        <w:rPr>
          <w:rFonts w:hint="eastAsia" w:ascii="宋体" w:hAnsi="宋体" w:eastAsia="方正小标宋简体" w:cs="方正小标宋简体"/>
          <w:b w:val="0"/>
          <w:bCs w:val="0"/>
          <w:i w:val="0"/>
          <w:iCs w:val="0"/>
          <w:smallCaps w:val="0"/>
          <w:strike w:val="0"/>
          <w:color w:val="000000"/>
          <w:spacing w:val="0"/>
          <w:w w:val="100"/>
          <w:position w:val="0"/>
          <w:sz w:val="36"/>
          <w:szCs w:val="36"/>
          <w:lang w:val="zh-CN" w:eastAsia="zh-CN"/>
        </w:rPr>
        <w:t>农村土地承包经营权流转奖补申请表（流出方）</w:t>
      </w:r>
    </w:p>
    <w:tbl>
      <w:tblPr>
        <w:tblStyle w:val="6"/>
        <w:tblW w:w="9306" w:type="dxa"/>
        <w:jc w:val="center"/>
        <w:tblLayout w:type="fixed"/>
        <w:tblCellMar>
          <w:top w:w="0" w:type="dxa"/>
          <w:left w:w="10" w:type="dxa"/>
          <w:bottom w:w="0" w:type="dxa"/>
          <w:right w:w="10" w:type="dxa"/>
        </w:tblCellMar>
      </w:tblPr>
      <w:tblGrid>
        <w:gridCol w:w="1193"/>
        <w:gridCol w:w="1258"/>
        <w:gridCol w:w="345"/>
        <w:gridCol w:w="435"/>
        <w:gridCol w:w="1371"/>
        <w:gridCol w:w="1813"/>
        <w:gridCol w:w="1256"/>
        <w:gridCol w:w="1635"/>
      </w:tblGrid>
      <w:tr>
        <w:tblPrEx>
          <w:tblCellMar>
            <w:top w:w="0" w:type="dxa"/>
            <w:left w:w="10" w:type="dxa"/>
            <w:bottom w:w="0" w:type="dxa"/>
            <w:right w:w="10" w:type="dxa"/>
          </w:tblCellMar>
        </w:tblPrEx>
        <w:trPr>
          <w:trHeight w:val="758" w:hRule="exact"/>
          <w:jc w:val="center"/>
        </w:trPr>
        <w:tc>
          <w:tcPr>
            <w:tcW w:w="119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行政村</w:t>
            </w:r>
          </w:p>
        </w:tc>
        <w:tc>
          <w:tcPr>
            <w:tcW w:w="3409" w:type="dxa"/>
            <w:gridSpan w:val="4"/>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c>
          <w:tcPr>
            <w:tcW w:w="1813" w:type="dxa"/>
            <w:tcBorders>
              <w:top w:val="single" w:color="auto" w:sz="4" w:space="0"/>
              <w:left w:val="single" w:color="auto" w:sz="4" w:space="0"/>
              <w:righ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18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村小组</w:t>
            </w:r>
          </w:p>
        </w:tc>
        <w:tc>
          <w:tcPr>
            <w:tcW w:w="2891" w:type="dxa"/>
            <w:gridSpan w:val="2"/>
            <w:tcBorders>
              <w:top w:val="single" w:color="auto" w:sz="4" w:space="0"/>
              <w:left w:val="single" w:color="auto" w:sz="4" w:space="0"/>
              <w:righ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180"/>
              <w:jc w:val="left"/>
              <w:textAlignment w:val="auto"/>
              <w:rPr>
                <w:rFonts w:hint="eastAsia" w:ascii="宋体" w:hAnsi="宋体" w:eastAsia="方正仿宋简体" w:cs="方正仿宋简体"/>
                <w:color w:val="000000"/>
                <w:spacing w:val="0"/>
                <w:w w:val="100"/>
                <w:position w:val="0"/>
                <w:sz w:val="28"/>
                <w:szCs w:val="28"/>
              </w:rPr>
            </w:pPr>
          </w:p>
        </w:tc>
      </w:tr>
      <w:tr>
        <w:tblPrEx>
          <w:tblCellMar>
            <w:top w:w="0" w:type="dxa"/>
            <w:left w:w="10" w:type="dxa"/>
            <w:bottom w:w="0" w:type="dxa"/>
            <w:right w:w="10" w:type="dxa"/>
          </w:tblCellMar>
        </w:tblPrEx>
        <w:trPr>
          <w:trHeight w:val="952" w:hRule="exact"/>
          <w:jc w:val="center"/>
        </w:trPr>
        <w:tc>
          <w:tcPr>
            <w:tcW w:w="119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户主姓名</w:t>
            </w:r>
          </w:p>
        </w:tc>
        <w:tc>
          <w:tcPr>
            <w:tcW w:w="1603" w:type="dxa"/>
            <w:gridSpan w:val="2"/>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c>
          <w:tcPr>
            <w:tcW w:w="1806" w:type="dxa"/>
            <w:gridSpan w:val="2"/>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身份证号码</w:t>
            </w:r>
          </w:p>
        </w:tc>
        <w:tc>
          <w:tcPr>
            <w:tcW w:w="181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c>
          <w:tcPr>
            <w:tcW w:w="1256"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联系电话</w:t>
            </w:r>
          </w:p>
        </w:tc>
        <w:tc>
          <w:tcPr>
            <w:tcW w:w="1635"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850" w:hRule="exact"/>
          <w:jc w:val="center"/>
        </w:trPr>
        <w:tc>
          <w:tcPr>
            <w:tcW w:w="119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家庭人口</w:t>
            </w:r>
          </w:p>
        </w:tc>
        <w:tc>
          <w:tcPr>
            <w:tcW w:w="1603" w:type="dxa"/>
            <w:gridSpan w:val="2"/>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c>
          <w:tcPr>
            <w:tcW w:w="1806" w:type="dxa"/>
            <w:gridSpan w:val="2"/>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家庭住址</w:t>
            </w:r>
          </w:p>
        </w:tc>
        <w:tc>
          <w:tcPr>
            <w:tcW w:w="4704" w:type="dxa"/>
            <w:gridSpan w:val="3"/>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1257" w:hRule="exact"/>
          <w:jc w:val="center"/>
        </w:trPr>
        <w:tc>
          <w:tcPr>
            <w:tcW w:w="119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流转土地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总面积</w:t>
            </w:r>
          </w:p>
        </w:tc>
        <w:tc>
          <w:tcPr>
            <w:tcW w:w="1258"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c>
          <w:tcPr>
            <w:tcW w:w="780" w:type="dxa"/>
            <w:gridSpan w:val="2"/>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年限</w:t>
            </w:r>
          </w:p>
        </w:tc>
        <w:tc>
          <w:tcPr>
            <w:tcW w:w="1371"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c>
          <w:tcPr>
            <w:tcW w:w="181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流转土地坐落</w:t>
            </w:r>
          </w:p>
        </w:tc>
        <w:tc>
          <w:tcPr>
            <w:tcW w:w="2891" w:type="dxa"/>
            <w:gridSpan w:val="2"/>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1067" w:hRule="exact"/>
          <w:jc w:val="center"/>
        </w:trPr>
        <w:tc>
          <w:tcPr>
            <w:tcW w:w="119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土地类型</w:t>
            </w:r>
          </w:p>
        </w:tc>
        <w:tc>
          <w:tcPr>
            <w:tcW w:w="1258"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c>
          <w:tcPr>
            <w:tcW w:w="780" w:type="dxa"/>
            <w:gridSpan w:val="2"/>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140" w:right="0" w:firstLine="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经营 项目</w:t>
            </w:r>
          </w:p>
        </w:tc>
        <w:tc>
          <w:tcPr>
            <w:tcW w:w="1371"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c>
          <w:tcPr>
            <w:tcW w:w="181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开户银行</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及账户</w:t>
            </w:r>
          </w:p>
        </w:tc>
        <w:tc>
          <w:tcPr>
            <w:tcW w:w="2891" w:type="dxa"/>
            <w:gridSpan w:val="2"/>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1678" w:hRule="exact"/>
          <w:jc w:val="center"/>
        </w:trPr>
        <w:tc>
          <w:tcPr>
            <w:tcW w:w="119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申请奖补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金额</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（元）</w:t>
            </w:r>
          </w:p>
        </w:tc>
        <w:tc>
          <w:tcPr>
            <w:tcW w:w="8113" w:type="dxa"/>
            <w:gridSpan w:val="7"/>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2728" w:hRule="exact"/>
          <w:jc w:val="center"/>
        </w:trPr>
        <w:tc>
          <w:tcPr>
            <w:tcW w:w="4602" w:type="dxa"/>
            <w:gridSpan w:val="5"/>
            <w:tcBorders>
              <w:top w:val="single" w:color="auto" w:sz="4" w:space="0"/>
              <w:left w:val="single" w:color="auto" w:sz="4" w:space="0"/>
              <w:bottom w:val="single" w:color="auto" w:sz="4" w:space="0"/>
            </w:tcBorders>
            <w:shd w:val="clear" w:color="auto" w:fill="FFFFFF"/>
            <w:noWrap w:val="0"/>
            <w:vAlign w:val="top"/>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经济社意见：（盖章）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color w:val="000000"/>
                <w:spacing w:val="0"/>
                <w:w w:val="100"/>
                <w:position w:val="0"/>
                <w:sz w:val="28"/>
                <w:szCs w:val="28"/>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color w:val="000000"/>
                <w:spacing w:val="0"/>
                <w:w w:val="100"/>
                <w:position w:val="0"/>
                <w:sz w:val="28"/>
                <w:szCs w:val="28"/>
              </w:rPr>
            </w:pPr>
          </w:p>
          <w:p>
            <w:pPr>
              <w:pStyle w:val="13"/>
              <w:keepNext w:val="0"/>
              <w:keepLines w:val="0"/>
              <w:pageBreakBefore w:val="0"/>
              <w:widowControl w:val="0"/>
              <w:shd w:val="clear" w:color="auto" w:fill="auto"/>
              <w:tabs>
                <w:tab w:val="left" w:pos="2845"/>
              </w:tabs>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主要负责人签名：</w:t>
            </w:r>
            <w:r>
              <w:rPr>
                <w:rFonts w:hint="eastAsia" w:ascii="宋体" w:hAnsi="宋体" w:eastAsia="方正仿宋简体" w:cs="方正仿宋简体"/>
                <w:color w:val="000000"/>
                <w:spacing w:val="0"/>
                <w:w w:val="100"/>
                <w:position w:val="0"/>
                <w:sz w:val="28"/>
                <w:szCs w:val="28"/>
              </w:rPr>
              <w:tab/>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rPr>
              <w:t xml:space="preserve">年 </w:t>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lang w:val="zh-CN" w:eastAsia="zh-CN" w:bidi="zh-CN"/>
              </w:rPr>
              <w:t>月</w:t>
            </w:r>
            <w:r>
              <w:rPr>
                <w:rFonts w:hint="eastAsia" w:ascii="宋体" w:hAnsi="宋体" w:eastAsia="方正仿宋简体" w:cs="方正仿宋简体"/>
                <w:color w:val="000000"/>
                <w:spacing w:val="0"/>
                <w:w w:val="100"/>
                <w:position w:val="0"/>
                <w:sz w:val="28"/>
                <w:szCs w:val="28"/>
                <w:lang w:val="en-US" w:eastAsia="zh-CN" w:bidi="zh-CN"/>
              </w:rPr>
              <w:t xml:space="preserve">  </w:t>
            </w:r>
            <w:r>
              <w:rPr>
                <w:rFonts w:hint="eastAsia" w:ascii="宋体" w:hAnsi="宋体" w:eastAsia="方正仿宋简体" w:cs="方正仿宋简体"/>
                <w:color w:val="000000"/>
                <w:spacing w:val="0"/>
                <w:w w:val="100"/>
                <w:position w:val="0"/>
                <w:sz w:val="28"/>
                <w:szCs w:val="28"/>
                <w:lang w:val="zh-CN" w:eastAsia="zh-CN" w:bidi="zh-CN"/>
              </w:rPr>
              <w:t>日</w:t>
            </w:r>
          </w:p>
        </w:tc>
        <w:tc>
          <w:tcPr>
            <w:tcW w:w="4704"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180"/>
              <w:jc w:val="both"/>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村委会意见：（盖章）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180"/>
              <w:jc w:val="both"/>
              <w:textAlignment w:val="auto"/>
              <w:rPr>
                <w:rFonts w:hint="eastAsia" w:ascii="宋体" w:hAnsi="宋体" w:eastAsia="方正仿宋简体" w:cs="方正仿宋简体"/>
                <w:color w:val="000000"/>
                <w:spacing w:val="0"/>
                <w:w w:val="100"/>
                <w:position w:val="0"/>
                <w:sz w:val="28"/>
                <w:szCs w:val="28"/>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180"/>
              <w:jc w:val="both"/>
              <w:textAlignment w:val="auto"/>
              <w:rPr>
                <w:rFonts w:hint="eastAsia" w:ascii="宋体" w:hAnsi="宋体" w:eastAsia="方正仿宋简体" w:cs="方正仿宋简体"/>
                <w:color w:val="000000"/>
                <w:spacing w:val="0"/>
                <w:w w:val="100"/>
                <w:position w:val="0"/>
                <w:sz w:val="28"/>
                <w:szCs w:val="28"/>
              </w:rPr>
            </w:pPr>
          </w:p>
          <w:p>
            <w:pPr>
              <w:pStyle w:val="13"/>
              <w:keepNext w:val="0"/>
              <w:keepLines w:val="0"/>
              <w:pageBreakBefore w:val="0"/>
              <w:widowControl w:val="0"/>
              <w:shd w:val="clear" w:color="auto" w:fill="auto"/>
              <w:tabs>
                <w:tab w:val="left" w:pos="3158"/>
              </w:tabs>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主要负责人签名：</w:t>
            </w:r>
            <w:r>
              <w:rPr>
                <w:rFonts w:hint="eastAsia" w:ascii="宋体" w:hAnsi="宋体" w:eastAsia="方正仿宋简体" w:cs="方正仿宋简体"/>
                <w:color w:val="000000"/>
                <w:spacing w:val="0"/>
                <w:w w:val="100"/>
                <w:position w:val="0"/>
                <w:sz w:val="28"/>
                <w:szCs w:val="28"/>
              </w:rPr>
              <w:tab/>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rPr>
              <w:t xml:space="preserve">年 </w:t>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lang w:val="zh-CN" w:eastAsia="zh-CN" w:bidi="zh-CN"/>
              </w:rPr>
              <w:t>月</w:t>
            </w:r>
            <w:r>
              <w:rPr>
                <w:rFonts w:hint="eastAsia" w:ascii="宋体" w:hAnsi="宋体" w:eastAsia="方正仿宋简体" w:cs="方正仿宋简体"/>
                <w:color w:val="000000"/>
                <w:spacing w:val="0"/>
                <w:w w:val="100"/>
                <w:position w:val="0"/>
                <w:sz w:val="28"/>
                <w:szCs w:val="28"/>
                <w:lang w:val="en-US" w:eastAsia="zh-CN" w:bidi="zh-CN"/>
              </w:rPr>
              <w:t xml:space="preserve">  </w:t>
            </w:r>
            <w:r>
              <w:rPr>
                <w:rFonts w:hint="eastAsia" w:ascii="宋体" w:hAnsi="宋体" w:eastAsia="方正仿宋简体" w:cs="方正仿宋简体"/>
                <w:color w:val="000000"/>
                <w:spacing w:val="0"/>
                <w:w w:val="100"/>
                <w:position w:val="0"/>
                <w:sz w:val="28"/>
                <w:szCs w:val="28"/>
                <w:lang w:val="zh-CN" w:eastAsia="zh-CN" w:bidi="zh-CN"/>
              </w:rPr>
              <w:t>日</w:t>
            </w:r>
          </w:p>
        </w:tc>
      </w:tr>
      <w:tr>
        <w:tblPrEx>
          <w:tblCellMar>
            <w:top w:w="0" w:type="dxa"/>
            <w:left w:w="10" w:type="dxa"/>
            <w:bottom w:w="0" w:type="dxa"/>
            <w:right w:w="10" w:type="dxa"/>
          </w:tblCellMar>
        </w:tblPrEx>
        <w:trPr>
          <w:trHeight w:val="2693" w:hRule="exact"/>
          <w:jc w:val="center"/>
        </w:trPr>
        <w:tc>
          <w:tcPr>
            <w:tcW w:w="9306" w:type="dxa"/>
            <w:gridSpan w:val="8"/>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3"/>
              <w:keepNext w:val="0"/>
              <w:keepLines w:val="0"/>
              <w:pageBreakBefore w:val="0"/>
              <w:widowControl w:val="0"/>
              <w:shd w:val="clear" w:color="auto" w:fill="auto"/>
              <w:tabs>
                <w:tab w:val="left" w:pos="3158"/>
              </w:tabs>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color w:val="000000"/>
                <w:spacing w:val="0"/>
                <w:w w:val="100"/>
                <w:position w:val="0"/>
                <w:sz w:val="28"/>
                <w:szCs w:val="28"/>
                <w:lang w:eastAsia="zh-CN"/>
              </w:rPr>
            </w:pPr>
            <w:r>
              <w:rPr>
                <w:rFonts w:hint="eastAsia" w:ascii="宋体" w:hAnsi="宋体" w:eastAsia="方正仿宋简体" w:cs="方正仿宋简体"/>
                <w:color w:val="000000"/>
                <w:spacing w:val="0"/>
                <w:w w:val="100"/>
                <w:position w:val="0"/>
                <w:sz w:val="28"/>
                <w:szCs w:val="28"/>
                <w:lang w:eastAsia="zh-CN"/>
              </w:rPr>
              <w:t>镇</w:t>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lang w:eastAsia="zh-CN"/>
              </w:rPr>
              <w:t>意见：（盖章）</w:t>
            </w:r>
          </w:p>
          <w:p>
            <w:pPr>
              <w:pStyle w:val="13"/>
              <w:keepNext w:val="0"/>
              <w:keepLines w:val="0"/>
              <w:pageBreakBefore w:val="0"/>
              <w:widowControl w:val="0"/>
              <w:shd w:val="clear" w:color="auto" w:fill="auto"/>
              <w:tabs>
                <w:tab w:val="left" w:pos="3158"/>
              </w:tabs>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color w:val="000000"/>
                <w:spacing w:val="0"/>
                <w:w w:val="100"/>
                <w:position w:val="0"/>
                <w:sz w:val="28"/>
                <w:szCs w:val="28"/>
                <w:lang w:eastAsia="zh-CN"/>
              </w:rPr>
            </w:pPr>
          </w:p>
          <w:p>
            <w:pPr>
              <w:pStyle w:val="13"/>
              <w:keepNext w:val="0"/>
              <w:keepLines w:val="0"/>
              <w:pageBreakBefore w:val="0"/>
              <w:widowControl w:val="0"/>
              <w:shd w:val="clear" w:color="auto" w:fill="auto"/>
              <w:tabs>
                <w:tab w:val="left" w:pos="3158"/>
              </w:tabs>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color w:val="000000"/>
                <w:spacing w:val="0"/>
                <w:w w:val="100"/>
                <w:position w:val="0"/>
                <w:sz w:val="28"/>
                <w:szCs w:val="28"/>
                <w:lang w:eastAsia="zh-CN"/>
              </w:rPr>
            </w:pPr>
          </w:p>
          <w:p>
            <w:pPr>
              <w:pStyle w:val="13"/>
              <w:keepNext w:val="0"/>
              <w:keepLines w:val="0"/>
              <w:pageBreakBefore w:val="0"/>
              <w:widowControl w:val="0"/>
              <w:shd w:val="clear" w:color="auto" w:fill="auto"/>
              <w:tabs>
                <w:tab w:val="left" w:pos="3158"/>
              </w:tabs>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方正仿宋简体" w:cs="方正仿宋简体"/>
                <w:color w:val="000000"/>
                <w:spacing w:val="0"/>
                <w:w w:val="100"/>
                <w:position w:val="0"/>
                <w:sz w:val="28"/>
                <w:szCs w:val="28"/>
                <w:lang w:val="en-US" w:eastAsia="zh-CN"/>
              </w:rPr>
            </w:pPr>
            <w:r>
              <w:rPr>
                <w:rFonts w:hint="eastAsia" w:ascii="宋体" w:hAnsi="宋体" w:eastAsia="方正仿宋简体" w:cs="方正仿宋简体"/>
                <w:color w:val="000000"/>
                <w:spacing w:val="0"/>
                <w:w w:val="100"/>
                <w:position w:val="0"/>
                <w:sz w:val="28"/>
                <w:szCs w:val="28"/>
                <w:lang w:eastAsia="zh-CN"/>
              </w:rPr>
              <w:t>主要负责人签名：</w:t>
            </w:r>
            <w:r>
              <w:rPr>
                <w:rFonts w:hint="eastAsia" w:ascii="宋体" w:hAnsi="宋体" w:eastAsia="方正仿宋简体" w:cs="方正仿宋简体"/>
                <w:color w:val="000000"/>
                <w:spacing w:val="0"/>
                <w:w w:val="100"/>
                <w:position w:val="0"/>
                <w:sz w:val="28"/>
                <w:szCs w:val="28"/>
                <w:lang w:val="en-US" w:eastAsia="zh-CN"/>
              </w:rPr>
              <w:t xml:space="preserve">                                年    月    日</w:t>
            </w:r>
          </w:p>
        </w:tc>
      </w:tr>
    </w:tbl>
    <w:p>
      <w:pPr>
        <w:rPr>
          <w:rFonts w:ascii="宋体" w:hAnsi="宋体"/>
        </w:rPr>
        <w:sectPr>
          <w:pgSz w:w="11906" w:h="16838"/>
          <w:pgMar w:top="1440" w:right="1800" w:bottom="1440" w:left="1800" w:header="851" w:footer="992" w:gutter="0"/>
          <w:pgNumType w:fmt="decimal"/>
          <w:cols w:space="720" w:num="1"/>
          <w:docGrid w:type="lines" w:linePitch="312" w:charSpace="0"/>
        </w:sect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both"/>
        <w:textAlignment w:val="auto"/>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pPr>
      <w:r>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t>附件</w:t>
      </w:r>
      <w:r>
        <w:rPr>
          <w:rFonts w:hint="eastAsia" w:ascii="宋体" w:hAnsi="宋体" w:eastAsia="方正仿宋简体" w:cs="方正仿宋简体"/>
          <w:b w:val="0"/>
          <w:bCs w:val="0"/>
          <w:i w:val="0"/>
          <w:iCs w:val="0"/>
          <w:smallCaps w:val="0"/>
          <w:strike w:val="0"/>
          <w:color w:val="000000"/>
          <w:spacing w:val="0"/>
          <w:w w:val="100"/>
          <w:position w:val="0"/>
          <w:sz w:val="32"/>
          <w:szCs w:val="32"/>
          <w:lang w:val="en-US" w:eastAsia="zh-CN"/>
        </w:rPr>
        <w:t>2</w:t>
      </w:r>
    </w:p>
    <w:p>
      <w:pPr>
        <w:pStyle w:val="12"/>
        <w:keepNext w:val="0"/>
        <w:keepLines w:val="0"/>
        <w:pageBreakBefore w:val="0"/>
        <w:widowControl w:val="0"/>
        <w:shd w:val="clear" w:color="auto" w:fill="auto"/>
        <w:tabs>
          <w:tab w:val="left" w:pos="1713"/>
          <w:tab w:val="left" w:pos="2867"/>
        </w:tabs>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方正小标宋简体" w:cs="方正小标宋简体"/>
          <w:b w:val="0"/>
          <w:bCs w:val="0"/>
          <w:color w:val="000000"/>
          <w:spacing w:val="0"/>
          <w:w w:val="100"/>
          <w:position w:val="0"/>
          <w:sz w:val="36"/>
          <w:szCs w:val="36"/>
          <w:lang w:val="en-US" w:eastAsia="zh-CN"/>
        </w:rPr>
      </w:pPr>
      <w:r>
        <w:rPr>
          <w:rFonts w:hint="eastAsia" w:ascii="宋体" w:hAnsi="宋体" w:eastAsia="方正小标宋简体" w:cs="方正小标宋简体"/>
          <w:b w:val="0"/>
          <w:bCs w:val="0"/>
          <w:color w:val="000000"/>
          <w:spacing w:val="0"/>
          <w:w w:val="100"/>
          <w:position w:val="0"/>
          <w:sz w:val="36"/>
          <w:szCs w:val="36"/>
          <w:u w:val="single"/>
          <w:lang w:val="en-US" w:eastAsia="zh-CN"/>
        </w:rPr>
        <w:t xml:space="preserve">      </w:t>
      </w:r>
      <w:r>
        <w:rPr>
          <w:rFonts w:hint="eastAsia" w:ascii="宋体" w:hAnsi="宋体" w:eastAsia="方正小标宋简体" w:cs="方正小标宋简体"/>
          <w:b w:val="0"/>
          <w:bCs w:val="0"/>
          <w:color w:val="000000"/>
          <w:spacing w:val="0"/>
          <w:w w:val="100"/>
          <w:position w:val="0"/>
          <w:sz w:val="36"/>
          <w:szCs w:val="36"/>
          <w:lang w:val="en-US" w:eastAsia="zh-CN"/>
        </w:rPr>
        <w:t xml:space="preserve">镇 </w:t>
      </w:r>
      <w:r>
        <w:rPr>
          <w:rFonts w:hint="eastAsia" w:ascii="宋体" w:hAnsi="宋体" w:eastAsia="方正小标宋简体" w:cs="方正小标宋简体"/>
          <w:b w:val="0"/>
          <w:bCs w:val="0"/>
          <w:color w:val="000000"/>
          <w:spacing w:val="0"/>
          <w:w w:val="100"/>
          <w:position w:val="0"/>
          <w:sz w:val="36"/>
          <w:szCs w:val="36"/>
          <w:u w:val="single"/>
          <w:lang w:val="en-US" w:eastAsia="zh-CN"/>
        </w:rPr>
        <w:t xml:space="preserve">      </w:t>
      </w:r>
      <w:r>
        <w:rPr>
          <w:rFonts w:hint="eastAsia" w:ascii="宋体" w:hAnsi="宋体" w:eastAsia="方正小标宋简体" w:cs="方正小标宋简体"/>
          <w:b w:val="0"/>
          <w:bCs w:val="0"/>
          <w:color w:val="000000"/>
          <w:spacing w:val="0"/>
          <w:w w:val="100"/>
          <w:position w:val="0"/>
          <w:sz w:val="36"/>
          <w:szCs w:val="36"/>
          <w:lang w:val="en-US" w:eastAsia="zh-CN"/>
        </w:rPr>
        <w:t>村农户承包地经营权流转登记汇总表</w:t>
      </w:r>
    </w:p>
    <w:p>
      <w:pPr>
        <w:pStyle w:val="12"/>
        <w:keepNext w:val="0"/>
        <w:keepLines w:val="0"/>
        <w:pageBreakBefore w:val="0"/>
        <w:widowControl w:val="0"/>
        <w:shd w:val="clear" w:color="auto" w:fill="auto"/>
        <w:tabs>
          <w:tab w:val="left" w:pos="1019"/>
          <w:tab w:val="left" w:pos="2026"/>
        </w:tabs>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b/>
          <w:bCs/>
          <w:color w:val="000000"/>
          <w:spacing w:val="0"/>
          <w:w w:val="100"/>
          <w:position w:val="0"/>
          <w:sz w:val="28"/>
          <w:szCs w:val="28"/>
          <w:lang w:val="en-US" w:eastAsia="zh-CN"/>
        </w:rPr>
      </w:pPr>
      <w:r>
        <w:rPr>
          <w:rFonts w:hint="eastAsia" w:ascii="宋体" w:hAnsi="宋体" w:eastAsia="方正仿宋简体" w:cs="方正仿宋简体"/>
          <w:color w:val="000000"/>
          <w:spacing w:val="0"/>
          <w:w w:val="100"/>
          <w:position w:val="0"/>
          <w:sz w:val="28"/>
          <w:szCs w:val="28"/>
        </w:rPr>
        <w:t>填报单位（村）：（盖章）</w:t>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rPr>
        <w:t>年</w:t>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rPr>
        <w:t>月</w:t>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rPr>
        <w:t xml:space="preserve"> 日</w:t>
      </w:r>
    </w:p>
    <w:tbl>
      <w:tblPr>
        <w:tblStyle w:val="6"/>
        <w:tblW w:w="14669" w:type="dxa"/>
        <w:jc w:val="center"/>
        <w:tblLayout w:type="fixed"/>
        <w:tblCellMar>
          <w:top w:w="0" w:type="dxa"/>
          <w:left w:w="10" w:type="dxa"/>
          <w:bottom w:w="0" w:type="dxa"/>
          <w:right w:w="10" w:type="dxa"/>
        </w:tblCellMar>
      </w:tblPr>
      <w:tblGrid>
        <w:gridCol w:w="1033"/>
        <w:gridCol w:w="1033"/>
        <w:gridCol w:w="2520"/>
        <w:gridCol w:w="2612"/>
        <w:gridCol w:w="963"/>
        <w:gridCol w:w="860"/>
        <w:gridCol w:w="885"/>
        <w:gridCol w:w="1304"/>
        <w:gridCol w:w="919"/>
        <w:gridCol w:w="919"/>
        <w:gridCol w:w="1621"/>
      </w:tblGrid>
      <w:tr>
        <w:tblPrEx>
          <w:tblCellMar>
            <w:top w:w="0" w:type="dxa"/>
            <w:left w:w="10" w:type="dxa"/>
            <w:bottom w:w="0" w:type="dxa"/>
            <w:right w:w="10" w:type="dxa"/>
          </w:tblCellMar>
        </w:tblPrEx>
        <w:trPr>
          <w:trHeight w:val="407" w:hRule="exact"/>
          <w:jc w:val="center"/>
        </w:trPr>
        <w:tc>
          <w:tcPr>
            <w:tcW w:w="1033" w:type="dxa"/>
            <w:vMerge w:val="restart"/>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lang w:eastAsia="zh-CN"/>
              </w:rPr>
            </w:pPr>
            <w:r>
              <w:rPr>
                <w:rFonts w:hint="eastAsia" w:ascii="宋体" w:hAnsi="宋体" w:eastAsia="方正仿宋简体" w:cs="方正仿宋简体"/>
                <w:sz w:val="28"/>
                <w:szCs w:val="28"/>
                <w:lang w:eastAsia="zh-CN"/>
              </w:rPr>
              <w:t>行政村</w:t>
            </w:r>
          </w:p>
        </w:tc>
        <w:tc>
          <w:tcPr>
            <w:tcW w:w="1033" w:type="dxa"/>
            <w:vMerge w:val="restart"/>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lang w:eastAsia="zh-CN"/>
              </w:rPr>
            </w:pPr>
            <w:r>
              <w:rPr>
                <w:rFonts w:hint="eastAsia" w:ascii="宋体" w:hAnsi="宋体" w:eastAsia="方正仿宋简体" w:cs="方正仿宋简体"/>
                <w:sz w:val="28"/>
                <w:szCs w:val="28"/>
                <w:lang w:eastAsia="zh-CN"/>
              </w:rPr>
              <w:t>户主</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lang w:eastAsia="zh-CN"/>
              </w:rPr>
            </w:pPr>
            <w:r>
              <w:rPr>
                <w:rFonts w:hint="eastAsia" w:ascii="宋体" w:hAnsi="宋体" w:eastAsia="方正仿宋简体" w:cs="方正仿宋简体"/>
                <w:sz w:val="28"/>
                <w:szCs w:val="28"/>
                <w:lang w:eastAsia="zh-CN"/>
              </w:rPr>
              <w:t>姓名</w:t>
            </w:r>
          </w:p>
        </w:tc>
        <w:tc>
          <w:tcPr>
            <w:tcW w:w="2520" w:type="dxa"/>
            <w:vMerge w:val="restart"/>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身份证号码</w:t>
            </w:r>
          </w:p>
        </w:tc>
        <w:tc>
          <w:tcPr>
            <w:tcW w:w="2612" w:type="dxa"/>
            <w:vMerge w:val="restart"/>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存折账号</w:t>
            </w:r>
          </w:p>
        </w:tc>
        <w:tc>
          <w:tcPr>
            <w:tcW w:w="963" w:type="dxa"/>
            <w:vMerge w:val="restart"/>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土地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面积</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（亩）</w:t>
            </w:r>
          </w:p>
        </w:tc>
        <w:tc>
          <w:tcPr>
            <w:tcW w:w="1745" w:type="dxa"/>
            <w:gridSpan w:val="2"/>
            <w:tcBorders>
              <w:top w:val="single" w:color="auto" w:sz="4" w:space="0"/>
              <w:left w:val="single" w:color="auto" w:sz="4" w:space="0"/>
            </w:tcBorders>
            <w:shd w:val="clear" w:color="auto" w:fill="FFFFFF"/>
            <w:noWrap w:val="0"/>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其中</w:t>
            </w:r>
          </w:p>
        </w:tc>
        <w:tc>
          <w:tcPr>
            <w:tcW w:w="1304" w:type="dxa"/>
            <w:vMerge w:val="restart"/>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流转地块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名称</w:t>
            </w:r>
          </w:p>
        </w:tc>
        <w:tc>
          <w:tcPr>
            <w:tcW w:w="919" w:type="dxa"/>
            <w:vMerge w:val="restart"/>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起止</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日期</w:t>
            </w:r>
          </w:p>
        </w:tc>
        <w:tc>
          <w:tcPr>
            <w:tcW w:w="919" w:type="dxa"/>
            <w:vMerge w:val="restart"/>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申请</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奖补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金额</w:t>
            </w:r>
          </w:p>
        </w:tc>
        <w:tc>
          <w:tcPr>
            <w:tcW w:w="1621" w:type="dxa"/>
            <w:vMerge w:val="restart"/>
            <w:tcBorders>
              <w:top w:val="single" w:color="auto" w:sz="4" w:space="0"/>
              <w:left w:val="single" w:color="auto" w:sz="4" w:space="0"/>
              <w:righ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户主签名</w:t>
            </w:r>
          </w:p>
        </w:tc>
      </w:tr>
      <w:tr>
        <w:tblPrEx>
          <w:tblCellMar>
            <w:top w:w="0" w:type="dxa"/>
            <w:left w:w="10" w:type="dxa"/>
            <w:bottom w:w="0" w:type="dxa"/>
            <w:right w:w="10" w:type="dxa"/>
          </w:tblCellMar>
        </w:tblPrEx>
        <w:trPr>
          <w:trHeight w:val="1056" w:hRule="exact"/>
          <w:jc w:val="center"/>
        </w:trPr>
        <w:tc>
          <w:tcPr>
            <w:tcW w:w="1033" w:type="dxa"/>
            <w:vMerge w:val="continue"/>
            <w:tcBorders>
              <w:lef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c>
          <w:tcPr>
            <w:tcW w:w="1033" w:type="dxa"/>
            <w:vMerge w:val="continue"/>
            <w:tcBorders>
              <w:lef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c>
          <w:tcPr>
            <w:tcW w:w="2520" w:type="dxa"/>
            <w:vMerge w:val="continue"/>
            <w:tcBorders>
              <w:lef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c>
          <w:tcPr>
            <w:tcW w:w="2612" w:type="dxa"/>
            <w:vMerge w:val="continue"/>
            <w:tcBorders>
              <w:lef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c>
          <w:tcPr>
            <w:tcW w:w="963" w:type="dxa"/>
            <w:vMerge w:val="continue"/>
            <w:tcBorders>
              <w:lef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c>
          <w:tcPr>
            <w:tcW w:w="860"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水田</w:t>
            </w:r>
          </w:p>
        </w:tc>
        <w:tc>
          <w:tcPr>
            <w:tcW w:w="885"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旱地</w:t>
            </w:r>
          </w:p>
        </w:tc>
        <w:tc>
          <w:tcPr>
            <w:tcW w:w="1304" w:type="dxa"/>
            <w:vMerge w:val="continue"/>
            <w:tcBorders>
              <w:lef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c>
          <w:tcPr>
            <w:tcW w:w="919" w:type="dxa"/>
            <w:vMerge w:val="continue"/>
            <w:tcBorders>
              <w:lef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c>
          <w:tcPr>
            <w:tcW w:w="919" w:type="dxa"/>
            <w:vMerge w:val="continue"/>
            <w:tcBorders>
              <w:lef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c>
          <w:tcPr>
            <w:tcW w:w="1621" w:type="dxa"/>
            <w:vMerge w:val="continue"/>
            <w:tcBorders>
              <w:left w:val="single" w:color="auto" w:sz="4" w:space="0"/>
              <w:right w:val="single" w:color="auto" w:sz="4" w:space="0"/>
            </w:tcBorders>
            <w:shd w:val="clear" w:color="auto" w:fill="FFFFFF"/>
            <w:noWrap w:val="0"/>
            <w:vAlign w:val="center"/>
          </w:tcPr>
          <w:p>
            <w:pPr>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569" w:hRule="exact"/>
          <w:jc w:val="center"/>
        </w:trPr>
        <w:tc>
          <w:tcPr>
            <w:tcW w:w="10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0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252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2612"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6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302" w:rightChars="-126"/>
              <w:textAlignment w:val="auto"/>
              <w:rPr>
                <w:rFonts w:hint="eastAsia" w:ascii="宋体" w:hAnsi="宋体" w:eastAsia="方正仿宋简体" w:cs="方正仿宋简体"/>
                <w:sz w:val="28"/>
                <w:szCs w:val="28"/>
              </w:rPr>
            </w:pPr>
          </w:p>
        </w:tc>
        <w:tc>
          <w:tcPr>
            <w:tcW w:w="86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304"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621"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603" w:hRule="exact"/>
          <w:jc w:val="center"/>
        </w:trPr>
        <w:tc>
          <w:tcPr>
            <w:tcW w:w="10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0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252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2612"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6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6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304"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621"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554" w:hRule="exact"/>
          <w:jc w:val="center"/>
        </w:trPr>
        <w:tc>
          <w:tcPr>
            <w:tcW w:w="10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0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252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2612"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6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6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304"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621"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549" w:hRule="exact"/>
          <w:jc w:val="center"/>
        </w:trPr>
        <w:tc>
          <w:tcPr>
            <w:tcW w:w="10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0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252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2612"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6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6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304"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621"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427" w:hRule="exact"/>
          <w:jc w:val="center"/>
        </w:trPr>
        <w:tc>
          <w:tcPr>
            <w:tcW w:w="1033" w:type="dxa"/>
            <w:tcBorders>
              <w:top w:val="single" w:color="auto" w:sz="4" w:space="0"/>
              <w:left w:val="single" w:color="auto" w:sz="4" w:space="0"/>
              <w:bottom w:val="single" w:color="auto" w:sz="4" w:space="0"/>
            </w:tcBorders>
            <w:shd w:val="clear" w:color="auto" w:fill="FFFFFF"/>
            <w:noWrap w:val="0"/>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方正仿宋简体" w:cs="方正仿宋简体"/>
                <w:sz w:val="28"/>
                <w:szCs w:val="28"/>
                <w:lang w:eastAsia="zh-CN"/>
              </w:rPr>
            </w:pPr>
            <w:r>
              <w:rPr>
                <w:rFonts w:hint="eastAsia" w:ascii="宋体" w:hAnsi="宋体" w:eastAsia="方正仿宋简体" w:cs="方正仿宋简体"/>
                <w:sz w:val="28"/>
                <w:szCs w:val="28"/>
                <w:lang w:eastAsia="zh-CN"/>
              </w:rPr>
              <w:t>合计</w:t>
            </w:r>
          </w:p>
        </w:tc>
        <w:tc>
          <w:tcPr>
            <w:tcW w:w="1033" w:type="dxa"/>
            <w:tcBorders>
              <w:top w:val="single" w:color="auto" w:sz="4" w:space="0"/>
              <w:left w:val="single" w:color="auto" w:sz="4" w:space="0"/>
              <w:bottom w:val="single" w:color="auto" w:sz="4" w:space="0"/>
            </w:tcBorders>
            <w:shd w:val="clear" w:color="auto" w:fill="FFFFFF"/>
            <w:noWrap w:val="0"/>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17145</wp:posOffset>
                      </wp:positionV>
                      <wp:extent cx="641350" cy="248920"/>
                      <wp:effectExtent l="1905" t="4445" r="4445" b="13335"/>
                      <wp:wrapNone/>
                      <wp:docPr id="5" name="直接连接符 5"/>
                      <wp:cNvGraphicFramePr/>
                      <a:graphic xmlns:a="http://schemas.openxmlformats.org/drawingml/2006/main">
                        <a:graphicData uri="http://schemas.microsoft.com/office/word/2010/wordprocessingShape">
                          <wps:wsp>
                            <wps:cNvCnPr/>
                            <wps:spPr>
                              <a:xfrm flipV="1">
                                <a:off x="0" y="0"/>
                                <a:ext cx="641350" cy="2489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75pt;margin-top:1.35pt;height:19.6pt;width:50.5pt;z-index:251661312;mso-width-relative:page;mso-height-relative:page;" filled="f" stroked="t" coordsize="21600,21600" o:gfxdata="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upq1AAAAAYBAAAPAAAAAAAAAAEAIAAAACIAAABkcnMvZG93bnJldi54bWxQSwECFAAUAAAA&#10;CACHTuJATrzMMPIBAADNAwAADgAAAAAAAAABACAAAAAjAQAAZHJzL2Uyb0RvYy54bWxQSwUGAAAA&#10;AAYABgBZAQAAhwUAAAAA&#10;">
                      <v:fill on="f" focussize="0,0"/>
                      <v:stroke weight="0.5pt" color="#000000" miterlimit="8" joinstyle="miter"/>
                      <v:imagedata o:title=""/>
                      <o:lock v:ext="edit" aspectratio="f"/>
                    </v:line>
                  </w:pict>
                </mc:Fallback>
              </mc:AlternateContent>
            </w:r>
          </w:p>
        </w:tc>
        <w:tc>
          <w:tcPr>
            <w:tcW w:w="252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lang w:val="en-US" w:eastAsia="zh-CN"/>
              </w:rPr>
            </w:pPr>
            <w:r>
              <w:rPr>
                <w:rFonts w:hint="eastAsia" w:ascii="宋体" w:hAnsi="宋体" w:eastAsia="方正仿宋简体" w:cs="方正仿宋简体"/>
                <w:sz w:val="28"/>
                <w:szCs w:val="28"/>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6350</wp:posOffset>
                      </wp:positionV>
                      <wp:extent cx="1619885" cy="253365"/>
                      <wp:effectExtent l="635" t="4445" r="17780" b="8890"/>
                      <wp:wrapNone/>
                      <wp:docPr id="3" name="直接连接符 3"/>
                      <wp:cNvGraphicFramePr/>
                      <a:graphic xmlns:a="http://schemas.openxmlformats.org/drawingml/2006/main">
                        <a:graphicData uri="http://schemas.microsoft.com/office/word/2010/wordprocessingShape">
                          <wps:wsp>
                            <wps:cNvCnPr/>
                            <wps:spPr>
                              <a:xfrm flipV="1">
                                <a:off x="2171065" y="4550410"/>
                                <a:ext cx="1619885" cy="25336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8pt;margin-top:0.5pt;height:19.95pt;width:127.55pt;z-index:251663360;mso-width-relative:page;mso-height-relative:page;" filled="f" stroked="t" coordsize="21600,21600" o:gfxdata="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KIgzrVAAAABgEAAA8AAAAAAAAAAQAgAAAAIgAAAGRycy9kb3du&#10;cmV2LnhtbFBLAQIUABQAAAAIAIdO4kDz5E19AgIAANoDAAAOAAAAAAAAAAEAIAAAACQBAABkcnMv&#10;ZTJvRG9jLnhtbFBLBQYAAAAABgAGAFkBAACYBQAAAAA=&#10;">
                      <v:fill on="f" focussize="0,0"/>
                      <v:stroke weight="0.5pt" color="#000000" miterlimit="8" joinstyle="miter"/>
                      <v:imagedata o:title=""/>
                      <o:lock v:ext="edit" aspectratio="f"/>
                    </v:line>
                  </w:pict>
                </mc:Fallback>
              </mc:AlternateContent>
            </w:r>
          </w:p>
        </w:tc>
        <w:tc>
          <w:tcPr>
            <w:tcW w:w="2612"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r>
              <w:rPr>
                <w:rFonts w:hint="eastAsia" w:ascii="宋体" w:hAnsi="宋体" w:eastAsia="方正仿宋简体" w:cs="方正仿宋简体"/>
                <w:sz w:val="28"/>
                <w:szCs w:val="28"/>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25400</wp:posOffset>
                      </wp:positionV>
                      <wp:extent cx="1638300" cy="224790"/>
                      <wp:effectExtent l="635" t="4445" r="18415" b="18415"/>
                      <wp:wrapNone/>
                      <wp:docPr id="4" name="直接连接符 4"/>
                      <wp:cNvGraphicFramePr/>
                      <a:graphic xmlns:a="http://schemas.openxmlformats.org/drawingml/2006/main">
                        <a:graphicData uri="http://schemas.microsoft.com/office/word/2010/wordprocessingShape">
                          <wps:wsp>
                            <wps:cNvCnPr/>
                            <wps:spPr>
                              <a:xfrm flipV="1">
                                <a:off x="0" y="0"/>
                                <a:ext cx="1638300" cy="22479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85pt;margin-top:2pt;height:17.7pt;width:129pt;z-index:251662336;mso-width-relative:page;mso-height-relative:page;" filled="f" stroked="t" coordsize="21600,21600" o:gfxdata="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3+U81AAAAAYBAAAPAAAAAAAAAAEAIAAAACIAAABkcnMvZG93bnJldi54bWxQSwECFAAU&#10;AAAACACHTuJAzdbEuvUBAADOAwAADgAAAAAAAAABACAAAAAjAQAAZHJzL2Uyb0RvYy54bWxQSwUG&#10;AAAAAAYABgBZAQAAigUAAAAA&#10;">
                      <v:fill on="f" focussize="0,0"/>
                      <v:stroke weight="0.5pt" color="#000000" miterlimit="8" joinstyle="miter"/>
                      <v:imagedata o:title=""/>
                      <o:lock v:ext="edit" aspectratio="f"/>
                    </v:line>
                  </w:pict>
                </mc:Fallback>
              </mc:AlternateContent>
            </w:r>
          </w:p>
        </w:tc>
        <w:tc>
          <w:tcPr>
            <w:tcW w:w="96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6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304"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919"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c>
          <w:tcPr>
            <w:tcW w:w="162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方正仿宋简体" w:cs="方正仿宋简体"/>
                <w:sz w:val="28"/>
                <w:szCs w:val="28"/>
              </w:rPr>
            </w:pP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100" w:right="0" w:firstLine="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说明：1</w:t>
      </w:r>
      <w:r>
        <w:rPr>
          <w:rFonts w:hint="eastAsia" w:ascii="宋体" w:hAnsi="宋体" w:eastAsia="方正仿宋简体" w:cs="方正仿宋简体"/>
          <w:color w:val="000000"/>
          <w:spacing w:val="0"/>
          <w:w w:val="100"/>
          <w:position w:val="0"/>
          <w:sz w:val="28"/>
          <w:szCs w:val="28"/>
          <w:lang w:val="en-US" w:eastAsia="zh-CN"/>
        </w:rPr>
        <w:t>.</w:t>
      </w:r>
      <w:r>
        <w:rPr>
          <w:rFonts w:hint="eastAsia" w:ascii="宋体" w:hAnsi="宋体" w:eastAsia="方正仿宋简体" w:cs="方正仿宋简体"/>
          <w:color w:val="000000"/>
          <w:spacing w:val="0"/>
          <w:w w:val="100"/>
          <w:position w:val="0"/>
          <w:sz w:val="28"/>
          <w:szCs w:val="28"/>
        </w:rPr>
        <w:t>此表由村委会填写并盖章，村社公示5天，公示无异议后，由农户签名确认。</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102" w:right="0" w:firstLine="840" w:firstLineChars="30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2</w:t>
      </w:r>
      <w:r>
        <w:rPr>
          <w:rFonts w:hint="eastAsia" w:ascii="宋体" w:hAnsi="宋体" w:eastAsia="方正仿宋简体" w:cs="方正仿宋简体"/>
          <w:color w:val="000000"/>
          <w:spacing w:val="0"/>
          <w:w w:val="100"/>
          <w:position w:val="0"/>
          <w:sz w:val="28"/>
          <w:szCs w:val="28"/>
          <w:lang w:val="en-US" w:eastAsia="zh-CN"/>
        </w:rPr>
        <w:t>.</w:t>
      </w:r>
      <w:r>
        <w:rPr>
          <w:rFonts w:hint="eastAsia" w:ascii="宋体" w:hAnsi="宋体" w:eastAsia="方正仿宋简体" w:cs="方正仿宋简体"/>
          <w:color w:val="000000"/>
          <w:spacing w:val="0"/>
          <w:w w:val="100"/>
          <w:position w:val="0"/>
          <w:sz w:val="28"/>
          <w:szCs w:val="28"/>
        </w:rPr>
        <w:t>本表一式三份，村留一份，报镇农办二份。</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938" w:firstLineChars="335"/>
        <w:jc w:val="left"/>
        <w:textAlignment w:val="auto"/>
        <w:rPr>
          <w:rFonts w:hint="eastAsia" w:ascii="宋体" w:hAnsi="宋体" w:eastAsia="方正仿宋简体" w:cs="方正仿宋简体"/>
          <w:b/>
          <w:bCs/>
          <w:color w:val="000000"/>
          <w:spacing w:val="0"/>
          <w:w w:val="100"/>
          <w:position w:val="0"/>
          <w:sz w:val="28"/>
          <w:szCs w:val="28"/>
          <w:lang w:eastAsia="zh-CN"/>
        </w:rPr>
      </w:pPr>
      <w:r>
        <w:rPr>
          <w:rFonts w:hint="eastAsia" w:ascii="宋体" w:hAnsi="宋体" w:eastAsia="方正仿宋简体" w:cs="方正仿宋简体"/>
          <w:color w:val="000000"/>
          <w:spacing w:val="0"/>
          <w:w w:val="100"/>
          <w:position w:val="0"/>
          <w:sz w:val="28"/>
          <w:szCs w:val="28"/>
        </w:rPr>
        <w:t>3</w:t>
      </w:r>
      <w:r>
        <w:rPr>
          <w:rFonts w:hint="eastAsia" w:ascii="宋体" w:hAnsi="宋体" w:eastAsia="方正仿宋简体" w:cs="方正仿宋简体"/>
          <w:color w:val="000000"/>
          <w:spacing w:val="0"/>
          <w:w w:val="100"/>
          <w:position w:val="0"/>
          <w:sz w:val="28"/>
          <w:szCs w:val="28"/>
          <w:lang w:val="en-US" w:eastAsia="zh-CN"/>
        </w:rPr>
        <w:t>.</w:t>
      </w:r>
      <w:r>
        <w:rPr>
          <w:rFonts w:hint="eastAsia" w:ascii="宋体" w:hAnsi="宋体" w:eastAsia="方正仿宋简体" w:cs="方正仿宋简体"/>
          <w:color w:val="000000"/>
          <w:spacing w:val="0"/>
          <w:w w:val="100"/>
          <w:position w:val="0"/>
          <w:sz w:val="28"/>
          <w:szCs w:val="28"/>
        </w:rPr>
        <w:t>本表公示无异议后，由村监委会成员三人以上以及镇挂村干部签名并盖公章确认。</w:t>
      </w:r>
    </w:p>
    <w:p>
      <w:pPr>
        <w:pStyle w:val="12"/>
        <w:keepNext w:val="0"/>
        <w:keepLines w:val="0"/>
        <w:widowControl w:val="0"/>
        <w:shd w:val="clear" w:color="auto" w:fill="auto"/>
        <w:tabs>
          <w:tab w:val="left" w:pos="1713"/>
          <w:tab w:val="left" w:pos="2867"/>
        </w:tabs>
        <w:bidi w:val="0"/>
        <w:spacing w:before="0" w:after="320" w:line="360" w:lineRule="auto"/>
        <w:ind w:left="0" w:right="0" w:firstLine="0"/>
        <w:jc w:val="left"/>
        <w:rPr>
          <w:rFonts w:hint="eastAsia" w:ascii="宋体" w:hAnsi="宋体"/>
          <w:b/>
          <w:bCs/>
          <w:color w:val="000000"/>
          <w:spacing w:val="0"/>
          <w:w w:val="100"/>
          <w:position w:val="0"/>
          <w:lang w:eastAsia="zh-CN"/>
        </w:rPr>
      </w:pPr>
      <w:r>
        <w:rPr>
          <w:rFonts w:hint="eastAsia" w:ascii="宋体" w:hAnsi="宋体"/>
          <w:b/>
          <w:bCs/>
          <w:color w:val="000000"/>
          <w:spacing w:val="0"/>
          <w:w w:val="100"/>
          <w:position w:val="0"/>
          <w:lang w:eastAsia="zh-CN"/>
        </w:rPr>
        <w:t>填表人（签名）：</w:t>
      </w:r>
    </w:p>
    <w:p>
      <w:pPr>
        <w:pStyle w:val="12"/>
        <w:keepNext w:val="0"/>
        <w:keepLines w:val="0"/>
        <w:widowControl w:val="0"/>
        <w:shd w:val="clear" w:color="auto" w:fill="auto"/>
        <w:tabs>
          <w:tab w:val="left" w:pos="1713"/>
          <w:tab w:val="left" w:pos="2867"/>
        </w:tabs>
        <w:bidi w:val="0"/>
        <w:spacing w:before="0" w:after="320" w:line="360" w:lineRule="auto"/>
        <w:ind w:left="0" w:right="0" w:firstLine="0"/>
        <w:jc w:val="left"/>
        <w:rPr>
          <w:rFonts w:hint="eastAsia" w:ascii="宋体" w:hAnsi="宋体"/>
          <w:b/>
          <w:bCs/>
          <w:color w:val="000000"/>
          <w:spacing w:val="0"/>
          <w:w w:val="100"/>
          <w:position w:val="0"/>
          <w:lang w:val="en-US" w:eastAsia="zh-CN"/>
        </w:rPr>
        <w:sectPr>
          <w:pgSz w:w="16838" w:h="11906" w:orient="landscape"/>
          <w:pgMar w:top="1633" w:right="1440" w:bottom="1633" w:left="1440" w:header="851" w:footer="992" w:gutter="0"/>
          <w:pgNumType w:fmt="decimal"/>
          <w:cols w:space="720" w:num="1"/>
          <w:docGrid w:type="lines" w:linePitch="312" w:charSpace="0"/>
        </w:sectPr>
      </w:pPr>
      <w:r>
        <w:rPr>
          <w:rFonts w:hint="eastAsia" w:ascii="宋体" w:hAnsi="宋体"/>
          <w:b/>
          <w:bCs/>
          <w:color w:val="000000"/>
          <w:spacing w:val="0"/>
          <w:w w:val="100"/>
          <w:position w:val="0"/>
          <w:lang w:eastAsia="zh-CN"/>
        </w:rPr>
        <w:t>镇挂村干部（签名）：</w:t>
      </w:r>
      <w:r>
        <w:rPr>
          <w:rFonts w:hint="eastAsia" w:ascii="宋体" w:hAnsi="宋体"/>
          <w:b/>
          <w:bCs/>
          <w:color w:val="000000"/>
          <w:spacing w:val="0"/>
          <w:w w:val="100"/>
          <w:position w:val="0"/>
          <w:lang w:val="en-US" w:eastAsia="zh-CN"/>
        </w:rPr>
        <w:t xml:space="preserve">            村监委会签名（公章）：              村委会主任（签名）：</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宋体" w:hAnsi="宋体" w:eastAsia="方正仿宋简体" w:cs="方正仿宋简体"/>
          <w:b w:val="0"/>
          <w:bCs w:val="0"/>
          <w:i w:val="0"/>
          <w:iCs w:val="0"/>
          <w:smallCaps w:val="0"/>
          <w:strike w:val="0"/>
          <w:color w:val="000000"/>
          <w:spacing w:val="0"/>
          <w:w w:val="100"/>
          <w:position w:val="0"/>
          <w:sz w:val="32"/>
          <w:szCs w:val="32"/>
          <w:lang w:val="en-US" w:eastAsia="zh-CN"/>
        </w:rPr>
      </w:pPr>
      <w:r>
        <w:rPr>
          <w:rFonts w:hint="eastAsia" w:ascii="宋体" w:hAnsi="宋体" w:eastAsia="方正仿宋简体" w:cs="方正仿宋简体"/>
          <w:b w:val="0"/>
          <w:bCs w:val="0"/>
          <w:i w:val="0"/>
          <w:iCs w:val="0"/>
          <w:smallCaps w:val="0"/>
          <w:strike w:val="0"/>
          <w:color w:val="000000"/>
          <w:spacing w:val="0"/>
          <w:w w:val="100"/>
          <w:position w:val="0"/>
          <w:sz w:val="32"/>
          <w:szCs w:val="32"/>
          <w:lang w:val="zh-CN" w:eastAsia="zh-CN"/>
        </w:rPr>
        <w:t>附件</w:t>
      </w:r>
      <w:r>
        <w:rPr>
          <w:rFonts w:hint="eastAsia" w:ascii="宋体" w:hAnsi="宋体" w:eastAsia="方正仿宋简体" w:cs="方正仿宋简体"/>
          <w:b w:val="0"/>
          <w:bCs w:val="0"/>
          <w:i w:val="0"/>
          <w:iCs w:val="0"/>
          <w:smallCaps w:val="0"/>
          <w:strike w:val="0"/>
          <w:color w:val="000000"/>
          <w:spacing w:val="0"/>
          <w:w w:val="100"/>
          <w:position w:val="0"/>
          <w:sz w:val="32"/>
          <w:szCs w:val="32"/>
          <w:lang w:val="en-US" w:eastAsia="zh-CN"/>
        </w:rPr>
        <w:t>3</w:t>
      </w:r>
    </w:p>
    <w:p>
      <w:pPr>
        <w:pStyle w:val="12"/>
        <w:keepNext w:val="0"/>
        <w:keepLines w:val="0"/>
        <w:pageBreakBefore w:val="0"/>
        <w:widowControl w:val="0"/>
        <w:shd w:val="clear" w:color="auto" w:fill="auto"/>
        <w:tabs>
          <w:tab w:val="left" w:pos="1713"/>
          <w:tab w:val="left" w:pos="2867"/>
        </w:tabs>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方正小标宋简体" w:cs="方正小标宋简体"/>
          <w:b w:val="0"/>
          <w:bCs w:val="0"/>
          <w:sz w:val="36"/>
          <w:szCs w:val="36"/>
        </w:rPr>
      </w:pPr>
      <w:r>
        <w:rPr>
          <w:rFonts w:hint="eastAsia" w:ascii="宋体" w:hAnsi="宋体" w:eastAsia="方正小标宋简体" w:cs="方正小标宋简体"/>
          <w:b w:val="0"/>
          <w:bCs w:val="0"/>
          <w:color w:val="000000"/>
          <w:spacing w:val="0"/>
          <w:w w:val="100"/>
          <w:position w:val="0"/>
          <w:sz w:val="36"/>
          <w:szCs w:val="36"/>
          <w:lang w:val="en-US" w:eastAsia="zh-CN"/>
        </w:rPr>
        <w:t>紫金县</w:t>
      </w:r>
      <w:r>
        <w:rPr>
          <w:rFonts w:hint="eastAsia" w:ascii="宋体" w:hAnsi="宋体" w:eastAsia="方正小标宋简体" w:cs="方正小标宋简体"/>
          <w:b w:val="0"/>
          <w:bCs w:val="0"/>
          <w:sz w:val="36"/>
          <w:szCs w:val="36"/>
          <w:u w:val="single"/>
        </w:rPr>
        <w:tab/>
      </w:r>
      <w:r>
        <w:rPr>
          <w:rFonts w:hint="eastAsia" w:ascii="宋体" w:hAnsi="宋体" w:eastAsia="方正小标宋简体" w:cs="方正小标宋简体"/>
          <w:b w:val="0"/>
          <w:bCs w:val="0"/>
          <w:color w:val="000000"/>
          <w:spacing w:val="0"/>
          <w:w w:val="100"/>
          <w:position w:val="0"/>
          <w:sz w:val="36"/>
          <w:szCs w:val="36"/>
        </w:rPr>
        <w:t>镇</w:t>
      </w:r>
      <w:r>
        <w:rPr>
          <w:rFonts w:hint="eastAsia" w:ascii="宋体" w:hAnsi="宋体" w:eastAsia="方正小标宋简体" w:cs="方正小标宋简体"/>
          <w:b w:val="0"/>
          <w:bCs w:val="0"/>
          <w:sz w:val="36"/>
          <w:szCs w:val="36"/>
          <w:u w:val="single"/>
        </w:rPr>
        <w:t xml:space="preserve"> </w:t>
      </w:r>
      <w:r>
        <w:rPr>
          <w:rFonts w:hint="eastAsia" w:ascii="宋体" w:hAnsi="宋体" w:eastAsia="方正小标宋简体" w:cs="方正小标宋简体"/>
          <w:b w:val="0"/>
          <w:bCs w:val="0"/>
          <w:sz w:val="36"/>
          <w:szCs w:val="36"/>
          <w:u w:val="single"/>
        </w:rPr>
        <w:tab/>
      </w:r>
      <w:r>
        <w:rPr>
          <w:rFonts w:hint="eastAsia" w:ascii="宋体" w:hAnsi="宋体" w:eastAsia="方正小标宋简体" w:cs="方正小标宋简体"/>
          <w:b w:val="0"/>
          <w:bCs w:val="0"/>
          <w:color w:val="000000"/>
          <w:spacing w:val="0"/>
          <w:w w:val="100"/>
          <w:position w:val="0"/>
          <w:sz w:val="36"/>
          <w:szCs w:val="36"/>
        </w:rPr>
        <w:t>年农户承包地经营权流转财政补助汇总表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102" w:right="0" w:firstLine="840" w:firstLineChars="30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sz w:val="28"/>
          <w:szCs w:val="28"/>
        </w:rPr>
        <w:t>填报单位：（盖章）</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 xml:space="preserve"> 年 </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 xml:space="preserve">月 </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日</w:t>
      </w:r>
    </w:p>
    <w:tbl>
      <w:tblPr>
        <w:tblStyle w:val="6"/>
        <w:tblW w:w="14060" w:type="dxa"/>
        <w:jc w:val="center"/>
        <w:tblLayout w:type="fixed"/>
        <w:tblCellMar>
          <w:top w:w="0" w:type="dxa"/>
          <w:left w:w="10" w:type="dxa"/>
          <w:bottom w:w="0" w:type="dxa"/>
          <w:right w:w="10" w:type="dxa"/>
        </w:tblCellMar>
      </w:tblPr>
      <w:tblGrid>
        <w:gridCol w:w="1935"/>
        <w:gridCol w:w="1575"/>
        <w:gridCol w:w="2830"/>
        <w:gridCol w:w="2928"/>
        <w:gridCol w:w="1392"/>
        <w:gridCol w:w="1908"/>
        <w:gridCol w:w="1492"/>
      </w:tblGrid>
      <w:tr>
        <w:tblPrEx>
          <w:tblCellMar>
            <w:top w:w="0" w:type="dxa"/>
            <w:left w:w="10" w:type="dxa"/>
            <w:bottom w:w="0" w:type="dxa"/>
            <w:right w:w="10" w:type="dxa"/>
          </w:tblCellMar>
        </w:tblPrEx>
        <w:trPr>
          <w:trHeight w:val="939" w:hRule="exact"/>
          <w:jc w:val="center"/>
        </w:trPr>
        <w:tc>
          <w:tcPr>
            <w:tcW w:w="1935"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行政村</w:t>
            </w:r>
          </w:p>
        </w:tc>
        <w:tc>
          <w:tcPr>
            <w:tcW w:w="1575"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户主姓名</w:t>
            </w:r>
          </w:p>
        </w:tc>
        <w:tc>
          <w:tcPr>
            <w:tcW w:w="2830"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身份证号码</w:t>
            </w:r>
          </w:p>
        </w:tc>
        <w:tc>
          <w:tcPr>
            <w:tcW w:w="2928"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存折账号</w:t>
            </w:r>
          </w:p>
        </w:tc>
        <w:tc>
          <w:tcPr>
            <w:tcW w:w="1392" w:type="dxa"/>
            <w:tcBorders>
              <w:top w:val="single" w:color="auto" w:sz="4" w:space="0"/>
              <w:left w:val="single" w:color="auto" w:sz="4" w:space="0"/>
            </w:tcBorders>
            <w:shd w:val="clear" w:color="auto" w:fill="FFFFFF"/>
            <w:noWrap w:val="0"/>
            <w:vAlign w:val="bottom"/>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流转土</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地面积</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（亩）</w:t>
            </w:r>
          </w:p>
        </w:tc>
        <w:tc>
          <w:tcPr>
            <w:tcW w:w="1908"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应补助金额</w:t>
            </w:r>
          </w:p>
        </w:tc>
        <w:tc>
          <w:tcPr>
            <w:tcW w:w="1492" w:type="dxa"/>
            <w:tcBorders>
              <w:top w:val="single" w:color="auto" w:sz="4" w:space="0"/>
              <w:left w:val="single" w:color="auto" w:sz="4" w:space="0"/>
              <w:righ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pPr>
            <w:r>
              <w:rPr>
                <w:rFonts w:hint="eastAsia" w:ascii="宋体" w:hAnsi="宋体" w:eastAsia="方正仿宋简体" w:cs="方正仿宋简体"/>
                <w:color w:val="000000"/>
                <w:spacing w:val="0"/>
                <w:w w:val="100"/>
                <w:position w:val="0"/>
                <w:sz w:val="28"/>
                <w:szCs w:val="28"/>
                <w:u w:val="none"/>
                <w:shd w:val="clear" w:color="auto" w:fill="auto"/>
                <w:lang w:val="zh-TW" w:eastAsia="zh-TW" w:bidi="zh-TW"/>
              </w:rPr>
              <w:t>户主签名</w:t>
            </w:r>
          </w:p>
        </w:tc>
      </w:tr>
      <w:tr>
        <w:tblPrEx>
          <w:tblCellMar>
            <w:top w:w="0" w:type="dxa"/>
            <w:left w:w="10" w:type="dxa"/>
            <w:bottom w:w="0" w:type="dxa"/>
            <w:right w:w="10" w:type="dxa"/>
          </w:tblCellMar>
        </w:tblPrEx>
        <w:trPr>
          <w:trHeight w:val="390"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9"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9"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9"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408"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5"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9"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5"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5"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5" w:hRule="exact"/>
          <w:jc w:val="center"/>
        </w:trPr>
        <w:tc>
          <w:tcPr>
            <w:tcW w:w="193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575"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447" w:hRule="exact"/>
          <w:jc w:val="center"/>
        </w:trPr>
        <w:tc>
          <w:tcPr>
            <w:tcW w:w="1935" w:type="dxa"/>
            <w:tcBorders>
              <w:top w:val="single" w:color="auto" w:sz="4" w:space="0"/>
              <w:left w:val="single" w:color="auto" w:sz="4" w:space="0"/>
              <w:bottom w:val="single" w:color="auto" w:sz="4" w:space="0"/>
            </w:tcBorders>
            <w:shd w:val="clear" w:color="auto" w:fill="FFFFFF"/>
            <w:noWrap w:val="0"/>
            <w:vAlign w:val="bottom"/>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合计</w:t>
            </w:r>
          </w:p>
        </w:tc>
        <w:tc>
          <w:tcPr>
            <w:tcW w:w="1575" w:type="dxa"/>
            <w:tcBorders>
              <w:top w:val="single" w:color="auto" w:sz="4" w:space="0"/>
              <w:left w:val="single" w:color="auto" w:sz="4" w:space="0"/>
              <w:bottom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830" w:type="dxa"/>
            <w:tcBorders>
              <w:top w:val="single" w:color="auto" w:sz="4" w:space="0"/>
              <w:left w:val="single" w:color="auto" w:sz="4" w:space="0"/>
              <w:bottom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2928" w:type="dxa"/>
            <w:tcBorders>
              <w:top w:val="single" w:color="auto" w:sz="4" w:space="0"/>
              <w:left w:val="single" w:color="auto" w:sz="4" w:space="0"/>
              <w:bottom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392" w:type="dxa"/>
            <w:tcBorders>
              <w:top w:val="single" w:color="auto" w:sz="4" w:space="0"/>
              <w:left w:val="single" w:color="auto" w:sz="4" w:space="0"/>
              <w:bottom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908" w:type="dxa"/>
            <w:tcBorders>
              <w:top w:val="single" w:color="auto" w:sz="4" w:space="0"/>
              <w:left w:val="single" w:color="auto" w:sz="4" w:space="0"/>
              <w:bottom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181" w:afterLines="50" w:line="240" w:lineRule="auto"/>
        <w:ind w:right="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sz w:val="28"/>
          <w:szCs w:val="28"/>
        </w:rPr>
        <w:t>说明：此表由各</w:t>
      </w:r>
      <w:r>
        <w:rPr>
          <w:rFonts w:hint="eastAsia" w:ascii="宋体" w:hAnsi="宋体" w:eastAsia="方正仿宋简体" w:cs="方正仿宋简体"/>
          <w:sz w:val="28"/>
          <w:szCs w:val="28"/>
          <w:lang w:eastAsia="zh-CN"/>
        </w:rPr>
        <w:t>镇</w:t>
      </w:r>
      <w:r>
        <w:rPr>
          <w:rFonts w:hint="eastAsia" w:ascii="宋体" w:hAnsi="宋体" w:eastAsia="方正仿宋简体" w:cs="方正仿宋简体"/>
          <w:sz w:val="28"/>
          <w:szCs w:val="28"/>
        </w:rPr>
        <w:t>填写，镇留一份，报</w:t>
      </w:r>
      <w:r>
        <w:rPr>
          <w:rFonts w:hint="eastAsia" w:ascii="宋体" w:hAnsi="宋体" w:eastAsia="方正仿宋简体" w:cs="方正仿宋简体"/>
          <w:sz w:val="28"/>
          <w:szCs w:val="28"/>
          <w:lang w:eastAsia="zh-CN"/>
        </w:rPr>
        <w:t>县农业农村局</w:t>
      </w:r>
      <w:r>
        <w:rPr>
          <w:rFonts w:hint="eastAsia" w:ascii="宋体" w:hAnsi="宋体" w:eastAsia="方正仿宋简体" w:cs="方正仿宋简体"/>
          <w:sz w:val="28"/>
          <w:szCs w:val="28"/>
        </w:rPr>
        <w:t>二份。</w:t>
      </w:r>
    </w:p>
    <w:p>
      <w:pPr>
        <w:pStyle w:val="14"/>
        <w:keepNext w:val="0"/>
        <w:keepLines w:val="0"/>
        <w:widowControl w:val="0"/>
        <w:shd w:val="clear" w:color="auto" w:fill="auto"/>
        <w:tabs>
          <w:tab w:val="left" w:pos="4303"/>
          <w:tab w:val="left" w:pos="8202"/>
        </w:tabs>
        <w:bidi w:val="0"/>
        <w:spacing w:before="0" w:after="0" w:line="360" w:lineRule="auto"/>
        <w:ind w:right="0" w:firstLine="281" w:firstLineChars="100"/>
        <w:jc w:val="both"/>
        <w:rPr>
          <w:rFonts w:hint="eastAsia" w:ascii="宋体" w:hAnsi="宋体" w:eastAsia="方正仿宋简体" w:cs="方正仿宋简体"/>
          <w:b/>
          <w:bCs/>
          <w:color w:val="000000"/>
          <w:spacing w:val="0"/>
          <w:w w:val="100"/>
          <w:position w:val="0"/>
          <w:sz w:val="28"/>
          <w:szCs w:val="28"/>
        </w:rPr>
      </w:pPr>
      <w:r>
        <w:rPr>
          <w:rFonts w:hint="eastAsia" w:ascii="宋体" w:hAnsi="宋体" w:eastAsia="方正仿宋简体" w:cs="方正仿宋简体"/>
          <w:b/>
          <w:bCs/>
          <w:color w:val="000000"/>
          <w:spacing w:val="0"/>
          <w:w w:val="100"/>
          <w:position w:val="0"/>
          <w:sz w:val="28"/>
          <w:szCs w:val="28"/>
        </w:rPr>
        <w:t>制表人：</w:t>
      </w:r>
      <w:r>
        <w:rPr>
          <w:rFonts w:hint="eastAsia" w:ascii="宋体" w:hAnsi="宋体" w:eastAsia="方正仿宋简体" w:cs="方正仿宋简体"/>
          <w:b/>
          <w:bCs/>
          <w:color w:val="000000"/>
          <w:spacing w:val="0"/>
          <w:w w:val="100"/>
          <w:position w:val="0"/>
          <w:sz w:val="28"/>
          <w:szCs w:val="28"/>
        </w:rPr>
        <w:tab/>
      </w:r>
      <w:r>
        <w:rPr>
          <w:rFonts w:hint="eastAsia" w:ascii="宋体" w:hAnsi="宋体" w:eastAsia="方正仿宋简体" w:cs="方正仿宋简体"/>
          <w:b/>
          <w:bCs/>
          <w:color w:val="000000"/>
          <w:spacing w:val="0"/>
          <w:w w:val="100"/>
          <w:position w:val="0"/>
          <w:sz w:val="28"/>
          <w:szCs w:val="28"/>
          <w:lang w:val="en-US" w:eastAsia="zh-CN"/>
        </w:rPr>
        <w:t xml:space="preserve">          </w:t>
      </w:r>
      <w:r>
        <w:rPr>
          <w:rFonts w:hint="eastAsia" w:ascii="宋体" w:hAnsi="宋体" w:eastAsia="方正仿宋简体" w:cs="方正仿宋简体"/>
          <w:b/>
          <w:bCs/>
          <w:color w:val="000000"/>
          <w:spacing w:val="0"/>
          <w:w w:val="100"/>
          <w:position w:val="0"/>
          <w:sz w:val="28"/>
          <w:szCs w:val="28"/>
          <w:lang w:eastAsia="zh-CN"/>
        </w:rPr>
        <w:t>镇</w:t>
      </w:r>
      <w:r>
        <w:rPr>
          <w:rFonts w:hint="eastAsia" w:ascii="宋体" w:hAnsi="宋体" w:eastAsia="方正仿宋简体" w:cs="方正仿宋简体"/>
          <w:b/>
          <w:bCs/>
          <w:color w:val="000000"/>
          <w:spacing w:val="0"/>
          <w:w w:val="100"/>
          <w:position w:val="0"/>
          <w:sz w:val="28"/>
          <w:szCs w:val="28"/>
        </w:rPr>
        <w:t>分管领导：</w:t>
      </w:r>
      <w:r>
        <w:rPr>
          <w:rFonts w:hint="eastAsia" w:ascii="宋体" w:hAnsi="宋体" w:eastAsia="方正仿宋简体" w:cs="方正仿宋简体"/>
          <w:b/>
          <w:bCs/>
          <w:color w:val="000000"/>
          <w:spacing w:val="0"/>
          <w:w w:val="100"/>
          <w:position w:val="0"/>
          <w:sz w:val="28"/>
          <w:szCs w:val="28"/>
        </w:rPr>
        <w:tab/>
      </w:r>
      <w:r>
        <w:rPr>
          <w:rFonts w:hint="eastAsia" w:ascii="宋体" w:hAnsi="宋体" w:eastAsia="方正仿宋简体" w:cs="方正仿宋简体"/>
          <w:b/>
          <w:bCs/>
          <w:color w:val="000000"/>
          <w:spacing w:val="0"/>
          <w:w w:val="100"/>
          <w:position w:val="0"/>
          <w:sz w:val="28"/>
          <w:szCs w:val="28"/>
          <w:lang w:val="en-US" w:eastAsia="zh-CN"/>
        </w:rPr>
        <w:t xml:space="preserve">               </w:t>
      </w:r>
      <w:r>
        <w:rPr>
          <w:rFonts w:hint="eastAsia" w:ascii="宋体" w:hAnsi="宋体" w:eastAsia="方正仿宋简体" w:cs="方正仿宋简体"/>
          <w:b/>
          <w:bCs/>
          <w:color w:val="000000"/>
          <w:spacing w:val="0"/>
          <w:w w:val="100"/>
          <w:position w:val="0"/>
          <w:sz w:val="28"/>
          <w:szCs w:val="28"/>
          <w:lang w:eastAsia="zh-CN"/>
        </w:rPr>
        <w:t>镇</w:t>
      </w:r>
      <w:r>
        <w:rPr>
          <w:rFonts w:hint="eastAsia" w:ascii="宋体" w:hAnsi="宋体" w:eastAsia="方正仿宋简体" w:cs="方正仿宋简体"/>
          <w:b/>
          <w:bCs/>
          <w:color w:val="000000"/>
          <w:spacing w:val="0"/>
          <w:w w:val="100"/>
          <w:position w:val="0"/>
          <w:sz w:val="28"/>
          <w:szCs w:val="28"/>
        </w:rPr>
        <w:t>主要领导:</w:t>
      </w:r>
    </w:p>
    <w:p>
      <w:pPr>
        <w:pStyle w:val="14"/>
        <w:keepNext w:val="0"/>
        <w:keepLines w:val="0"/>
        <w:widowControl w:val="0"/>
        <w:shd w:val="clear" w:color="auto" w:fill="auto"/>
        <w:tabs>
          <w:tab w:val="left" w:pos="4303"/>
          <w:tab w:val="left" w:pos="8202"/>
        </w:tabs>
        <w:bidi w:val="0"/>
        <w:spacing w:before="0" w:after="0" w:line="360" w:lineRule="auto"/>
        <w:ind w:right="0" w:firstLine="281" w:firstLineChars="100"/>
        <w:jc w:val="both"/>
        <w:rPr>
          <w:rFonts w:hint="eastAsia" w:ascii="宋体" w:hAnsi="宋体" w:eastAsia="方正仿宋简体" w:cs="方正仿宋简体"/>
          <w:b/>
          <w:bCs/>
          <w:color w:val="000000"/>
          <w:spacing w:val="0"/>
          <w:w w:val="100"/>
          <w:position w:val="0"/>
          <w:sz w:val="28"/>
          <w:szCs w:val="28"/>
        </w:rPr>
        <w:sectPr>
          <w:headerReference r:id="rId7" w:type="default"/>
          <w:footerReference r:id="rId8" w:type="default"/>
          <w:pgSz w:w="16838" w:h="11906" w:orient="landscape"/>
          <w:pgMar w:top="1633" w:right="1440" w:bottom="1633" w:left="1440" w:header="851" w:footer="992" w:gutter="0"/>
          <w:pgNumType w:fmt="decimal"/>
          <w:cols w:space="720" w:num="1"/>
          <w:docGrid w:type="lines" w:linePitch="312" w:charSpace="0"/>
        </w:sectPr>
      </w:pPr>
    </w:p>
    <w:p>
      <w:pPr>
        <w:pStyle w:val="12"/>
        <w:keepNext w:val="0"/>
        <w:keepLines w:val="0"/>
        <w:widowControl w:val="0"/>
        <w:shd w:val="clear" w:color="auto" w:fill="auto"/>
        <w:bidi w:val="0"/>
        <w:spacing w:before="0" w:after="220" w:line="360" w:lineRule="auto"/>
        <w:ind w:left="0" w:leftChars="0" w:right="0" w:firstLine="0" w:firstLineChars="0"/>
        <w:jc w:val="both"/>
        <w:rPr>
          <w:rFonts w:hint="eastAsia" w:ascii="宋体" w:hAnsi="宋体" w:eastAsia="方正仿宋简体" w:cs="方正仿宋简体"/>
          <w:b w:val="0"/>
          <w:bCs w:val="0"/>
          <w:sz w:val="32"/>
          <w:szCs w:val="32"/>
        </w:rPr>
      </w:pPr>
      <w:r>
        <w:rPr>
          <w:rFonts w:hint="eastAsia" w:ascii="宋体" w:hAnsi="宋体" w:eastAsia="方正仿宋简体" w:cs="方正仿宋简体"/>
          <w:b w:val="0"/>
          <w:bCs w:val="0"/>
          <w:color w:val="000000"/>
          <w:spacing w:val="0"/>
          <w:w w:val="100"/>
          <w:position w:val="0"/>
          <w:sz w:val="32"/>
          <w:szCs w:val="32"/>
        </w:rPr>
        <w:t>附件</w:t>
      </w:r>
      <w:r>
        <w:rPr>
          <w:rFonts w:hint="eastAsia" w:ascii="宋体" w:hAnsi="宋体" w:eastAsia="方正仿宋简体" w:cs="方正仿宋简体"/>
          <w:b w:val="0"/>
          <w:bCs w:val="0"/>
          <w:color w:val="000000"/>
          <w:spacing w:val="0"/>
          <w:w w:val="100"/>
          <w:position w:val="0"/>
          <w:sz w:val="32"/>
          <w:szCs w:val="32"/>
          <w:lang w:val="zh-CN" w:eastAsia="zh-CN" w:bidi="zh-CN"/>
        </w:rPr>
        <w:t>4</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60" w:line="360" w:lineRule="auto"/>
        <w:ind w:left="0" w:right="0" w:firstLine="0"/>
        <w:jc w:val="center"/>
        <w:textAlignment w:val="auto"/>
        <w:rPr>
          <w:rFonts w:hint="eastAsia" w:ascii="宋体" w:hAnsi="宋体" w:eastAsia="方正小标宋简体" w:cs="方正小标宋简体"/>
          <w:b w:val="0"/>
          <w:bCs w:val="0"/>
          <w:sz w:val="36"/>
          <w:szCs w:val="36"/>
        </w:rPr>
      </w:pPr>
      <w:r>
        <w:rPr>
          <w:rFonts w:hint="eastAsia" w:ascii="宋体" w:hAnsi="宋体" w:eastAsia="方正小标宋简体" w:cs="方正小标宋简体"/>
          <w:b w:val="0"/>
          <w:bCs w:val="0"/>
          <w:color w:val="000000"/>
          <w:spacing w:val="0"/>
          <w:w w:val="100"/>
          <w:position w:val="0"/>
          <w:sz w:val="36"/>
          <w:szCs w:val="36"/>
          <w:lang w:val="en-US" w:eastAsia="zh-CN"/>
        </w:rPr>
        <w:t>紫金县</w:t>
      </w:r>
      <w:r>
        <w:rPr>
          <w:rFonts w:hint="eastAsia" w:ascii="宋体" w:hAnsi="宋体" w:eastAsia="方正小标宋简体" w:cs="方正小标宋简体"/>
          <w:b w:val="0"/>
          <w:bCs w:val="0"/>
          <w:color w:val="000000"/>
          <w:spacing w:val="0"/>
          <w:w w:val="100"/>
          <w:position w:val="0"/>
          <w:sz w:val="36"/>
          <w:szCs w:val="36"/>
        </w:rPr>
        <w:t>农村土地承包经营权流转奖补申请表（流入方）</w:t>
      </w:r>
    </w:p>
    <w:tbl>
      <w:tblPr>
        <w:tblStyle w:val="6"/>
        <w:tblW w:w="9165" w:type="dxa"/>
        <w:jc w:val="center"/>
        <w:tblLayout w:type="fixed"/>
        <w:tblCellMar>
          <w:top w:w="0" w:type="dxa"/>
          <w:left w:w="10" w:type="dxa"/>
          <w:bottom w:w="0" w:type="dxa"/>
          <w:right w:w="10" w:type="dxa"/>
        </w:tblCellMar>
      </w:tblPr>
      <w:tblGrid>
        <w:gridCol w:w="1771"/>
        <w:gridCol w:w="944"/>
        <w:gridCol w:w="1011"/>
        <w:gridCol w:w="1019"/>
        <w:gridCol w:w="1288"/>
        <w:gridCol w:w="1413"/>
        <w:gridCol w:w="1719"/>
      </w:tblGrid>
      <w:tr>
        <w:tblPrEx>
          <w:tblCellMar>
            <w:top w:w="0" w:type="dxa"/>
            <w:left w:w="10" w:type="dxa"/>
            <w:bottom w:w="0" w:type="dxa"/>
            <w:right w:w="10" w:type="dxa"/>
          </w:tblCellMar>
        </w:tblPrEx>
        <w:trPr>
          <w:trHeight w:val="940" w:hRule="exact"/>
          <w:jc w:val="center"/>
        </w:trPr>
        <w:tc>
          <w:tcPr>
            <w:tcW w:w="1771"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 xml:space="preserve">经营主体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（盖章）</w:t>
            </w:r>
          </w:p>
        </w:tc>
        <w:tc>
          <w:tcPr>
            <w:tcW w:w="1955" w:type="dxa"/>
            <w:gridSpan w:val="2"/>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0" w:type="auto"/>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地址</w:t>
            </w:r>
          </w:p>
        </w:tc>
        <w:tc>
          <w:tcPr>
            <w:tcW w:w="0" w:type="auto"/>
            <w:gridSpan w:val="3"/>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1166" w:hRule="exact"/>
          <w:jc w:val="center"/>
        </w:trPr>
        <w:tc>
          <w:tcPr>
            <w:tcW w:w="1771"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320"/>
              <w:jc w:val="left"/>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法人代表</w:t>
            </w:r>
          </w:p>
        </w:tc>
        <w:tc>
          <w:tcPr>
            <w:tcW w:w="944"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0" w:type="auto"/>
            <w:tcBorders>
              <w:top w:val="single" w:color="auto" w:sz="4" w:space="0"/>
              <w:left w:val="single" w:color="auto" w:sz="4" w:space="0"/>
            </w:tcBorders>
            <w:shd w:val="clear" w:color="auto" w:fill="FFFFFF"/>
            <w:noWrap w:val="0"/>
            <w:vAlign w:val="top"/>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身份证</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号码</w:t>
            </w:r>
          </w:p>
        </w:tc>
        <w:tc>
          <w:tcPr>
            <w:tcW w:w="0" w:type="auto"/>
            <w:gridSpan w:val="2"/>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1413" w:type="dxa"/>
            <w:tcBorders>
              <w:top w:val="single" w:color="auto" w:sz="4" w:space="0"/>
              <w:left w:val="single" w:color="auto" w:sz="4" w:space="0"/>
              <w:righ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160"/>
              <w:jc w:val="left"/>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联系电话</w:t>
            </w:r>
          </w:p>
        </w:tc>
        <w:tc>
          <w:tcPr>
            <w:tcW w:w="1719" w:type="dxa"/>
            <w:tcBorders>
              <w:top w:val="single" w:color="auto" w:sz="4" w:space="0"/>
              <w:left w:val="single" w:color="auto" w:sz="4" w:space="0"/>
              <w:righ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160"/>
              <w:jc w:val="left"/>
              <w:rPr>
                <w:rFonts w:hint="eastAsia" w:ascii="宋体" w:hAnsi="宋体" w:eastAsia="方正仿宋简体" w:cs="方正仿宋简体"/>
                <w:color w:val="000000"/>
                <w:spacing w:val="0"/>
                <w:w w:val="100"/>
                <w:position w:val="0"/>
                <w:sz w:val="28"/>
                <w:szCs w:val="28"/>
              </w:rPr>
            </w:pPr>
          </w:p>
        </w:tc>
      </w:tr>
      <w:tr>
        <w:tblPrEx>
          <w:tblCellMar>
            <w:top w:w="0" w:type="dxa"/>
            <w:left w:w="10" w:type="dxa"/>
            <w:bottom w:w="0" w:type="dxa"/>
            <w:right w:w="10" w:type="dxa"/>
          </w:tblCellMar>
        </w:tblPrEx>
        <w:trPr>
          <w:trHeight w:val="1063" w:hRule="exact"/>
          <w:jc w:val="center"/>
        </w:trPr>
        <w:tc>
          <w:tcPr>
            <w:tcW w:w="1771"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流转土地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总面积</w:t>
            </w:r>
          </w:p>
        </w:tc>
        <w:tc>
          <w:tcPr>
            <w:tcW w:w="944"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0" w:type="auto"/>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年限</w:t>
            </w:r>
          </w:p>
        </w:tc>
        <w:tc>
          <w:tcPr>
            <w:tcW w:w="0" w:type="auto"/>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0" w:type="auto"/>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流转土地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坐落</w:t>
            </w:r>
          </w:p>
        </w:tc>
        <w:tc>
          <w:tcPr>
            <w:tcW w:w="0" w:type="auto"/>
            <w:gridSpan w:val="2"/>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1024" w:hRule="exact"/>
          <w:jc w:val="center"/>
        </w:trPr>
        <w:tc>
          <w:tcPr>
            <w:tcW w:w="1771"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320"/>
              <w:jc w:val="left"/>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土地类型</w:t>
            </w:r>
          </w:p>
        </w:tc>
        <w:tc>
          <w:tcPr>
            <w:tcW w:w="944" w:type="dxa"/>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0" w:type="auto"/>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主要经营项目</w:t>
            </w:r>
          </w:p>
        </w:tc>
        <w:tc>
          <w:tcPr>
            <w:tcW w:w="0" w:type="auto"/>
            <w:tcBorders>
              <w:top w:val="single" w:color="auto" w:sz="4" w:space="0"/>
              <w:lef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c>
          <w:tcPr>
            <w:tcW w:w="0" w:type="auto"/>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开户银行及账户</w:t>
            </w:r>
          </w:p>
        </w:tc>
        <w:tc>
          <w:tcPr>
            <w:tcW w:w="0" w:type="auto"/>
            <w:gridSpan w:val="2"/>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1219" w:hRule="exact"/>
          <w:jc w:val="center"/>
        </w:trPr>
        <w:tc>
          <w:tcPr>
            <w:tcW w:w="1771" w:type="dxa"/>
            <w:tcBorders>
              <w:top w:val="single" w:color="auto" w:sz="4" w:space="0"/>
              <w:left w:val="single" w:color="auto" w:sz="4" w:space="0"/>
            </w:tcBorders>
            <w:shd w:val="clear" w:color="auto" w:fill="FFFFFF"/>
            <w:noWrap w:val="0"/>
            <w:vAlign w:val="center"/>
          </w:tcPr>
          <w:p>
            <w:pPr>
              <w:pStyle w:val="13"/>
              <w:keepNext w:val="0"/>
              <w:keepLines w:val="0"/>
              <w:widowControl w:val="0"/>
              <w:shd w:val="clear" w:color="auto" w:fill="auto"/>
              <w:bidi w:val="0"/>
              <w:spacing w:before="0" w:after="0" w:line="360" w:lineRule="auto"/>
              <w:ind w:left="0" w:right="0" w:firstLine="0"/>
              <w:jc w:val="center"/>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涉及经济社数</w:t>
            </w:r>
          </w:p>
        </w:tc>
        <w:tc>
          <w:tcPr>
            <w:tcW w:w="2974" w:type="dxa"/>
            <w:gridSpan w:val="3"/>
            <w:tcBorders>
              <w:top w:val="single" w:color="auto" w:sz="4" w:space="0"/>
              <w:left w:val="single" w:color="auto" w:sz="4" w:space="0"/>
            </w:tcBorders>
            <w:shd w:val="clear" w:color="auto" w:fill="FFFFFF"/>
            <w:noWrap w:val="0"/>
            <w:vAlign w:val="top"/>
          </w:tcPr>
          <w:p>
            <w:pPr>
              <w:widowControl w:val="0"/>
              <w:spacing w:line="360" w:lineRule="auto"/>
              <w:jc w:val="center"/>
              <w:rPr>
                <w:rFonts w:hint="eastAsia" w:ascii="宋体" w:hAnsi="宋体" w:eastAsia="方正仿宋简体" w:cs="方正仿宋简体"/>
                <w:sz w:val="28"/>
                <w:szCs w:val="28"/>
              </w:rPr>
            </w:pPr>
          </w:p>
        </w:tc>
        <w:tc>
          <w:tcPr>
            <w:tcW w:w="0" w:type="auto"/>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涉及农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户数</w:t>
            </w:r>
          </w:p>
        </w:tc>
        <w:tc>
          <w:tcPr>
            <w:tcW w:w="0" w:type="auto"/>
            <w:gridSpan w:val="2"/>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jc w:val="center"/>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1397" w:hRule="exact"/>
          <w:jc w:val="center"/>
        </w:trPr>
        <w:tc>
          <w:tcPr>
            <w:tcW w:w="1771"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主要经营情况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简介</w:t>
            </w:r>
          </w:p>
        </w:tc>
        <w:tc>
          <w:tcPr>
            <w:tcW w:w="7394" w:type="dxa"/>
            <w:gridSpan w:val="6"/>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1447" w:hRule="exact"/>
          <w:jc w:val="center"/>
        </w:trPr>
        <w:tc>
          <w:tcPr>
            <w:tcW w:w="1771"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159"/>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申请奖补金额（元）</w:t>
            </w:r>
          </w:p>
        </w:tc>
        <w:tc>
          <w:tcPr>
            <w:tcW w:w="7394" w:type="dxa"/>
            <w:gridSpan w:val="6"/>
            <w:tcBorders>
              <w:top w:val="single" w:color="auto" w:sz="4" w:space="0"/>
              <w:left w:val="single" w:color="auto" w:sz="4" w:space="0"/>
              <w:right w:val="single" w:color="auto" w:sz="4" w:space="0"/>
            </w:tcBorders>
            <w:shd w:val="clear" w:color="auto" w:fill="FFFFFF"/>
            <w:noWrap w:val="0"/>
            <w:vAlign w:val="top"/>
          </w:tcPr>
          <w:p>
            <w:pPr>
              <w:widowControl w:val="0"/>
              <w:spacing w:line="360" w:lineRule="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3906" w:hRule="exact"/>
          <w:jc w:val="center"/>
        </w:trPr>
        <w:tc>
          <w:tcPr>
            <w:tcW w:w="0" w:type="auto"/>
            <w:gridSpan w:val="4"/>
            <w:tcBorders>
              <w:top w:val="single" w:color="auto" w:sz="4" w:space="0"/>
              <w:left w:val="single" w:color="auto" w:sz="4" w:space="0"/>
              <w:bottom w:val="single" w:color="auto" w:sz="4" w:space="0"/>
            </w:tcBorders>
            <w:shd w:val="clear" w:color="auto" w:fill="FFFFFF"/>
            <w:noWrap w:val="0"/>
            <w:vAlign w:val="top"/>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left"/>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涉及村委会意见：</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left"/>
              <w:textAlignment w:val="auto"/>
              <w:rPr>
                <w:rFonts w:hint="eastAsia" w:ascii="宋体" w:hAnsi="宋体" w:eastAsia="方正仿宋简体" w:cs="方正仿宋简体"/>
                <w:color w:val="000000"/>
                <w:spacing w:val="0"/>
                <w:w w:val="100"/>
                <w:position w:val="0"/>
                <w:sz w:val="28"/>
                <w:szCs w:val="28"/>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left"/>
              <w:textAlignment w:val="auto"/>
              <w:rPr>
                <w:rFonts w:hint="eastAsia" w:ascii="宋体" w:hAnsi="宋体" w:eastAsia="方正仿宋简体" w:cs="方正仿宋简体"/>
                <w:color w:val="000000"/>
                <w:spacing w:val="0"/>
                <w:w w:val="100"/>
                <w:position w:val="0"/>
                <w:sz w:val="28"/>
                <w:szCs w:val="28"/>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18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（盖章）</w:t>
            </w:r>
          </w:p>
          <w:p>
            <w:pPr>
              <w:pStyle w:val="13"/>
              <w:keepNext w:val="0"/>
              <w:keepLines w:val="0"/>
              <w:pageBreakBefore w:val="0"/>
              <w:widowControl w:val="0"/>
              <w:shd w:val="clear" w:color="auto" w:fill="auto"/>
              <w:tabs>
                <w:tab w:val="left" w:pos="3418"/>
              </w:tabs>
              <w:kinsoku/>
              <w:wordWrap/>
              <w:overflowPunct/>
              <w:topLinePunct w:val="0"/>
              <w:autoSpaceDE/>
              <w:autoSpaceDN/>
              <w:bidi w:val="0"/>
              <w:adjustRightInd/>
              <w:snapToGrid/>
              <w:spacing w:before="0" w:after="0" w:line="600" w:lineRule="exact"/>
              <w:ind w:left="0" w:right="0" w:firstLine="0"/>
              <w:jc w:val="left"/>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主要负责人签名：</w:t>
            </w:r>
            <w:r>
              <w:rPr>
                <w:rFonts w:hint="eastAsia" w:ascii="宋体" w:hAnsi="宋体" w:eastAsia="方正仿宋简体" w:cs="方正仿宋简体"/>
                <w:color w:val="000000"/>
                <w:spacing w:val="0"/>
                <w:w w:val="100"/>
                <w:position w:val="0"/>
                <w:sz w:val="28"/>
                <w:szCs w:val="28"/>
              </w:rPr>
              <w:tab/>
            </w:r>
          </w:p>
          <w:p>
            <w:pPr>
              <w:pStyle w:val="13"/>
              <w:keepNext w:val="0"/>
              <w:keepLines w:val="0"/>
              <w:pageBreakBefore w:val="0"/>
              <w:widowControl w:val="0"/>
              <w:shd w:val="clear" w:color="auto" w:fill="auto"/>
              <w:tabs>
                <w:tab w:val="left" w:pos="3418"/>
              </w:tabs>
              <w:kinsoku/>
              <w:wordWrap/>
              <w:overflowPunct/>
              <w:topLinePunct w:val="0"/>
              <w:autoSpaceDE/>
              <w:autoSpaceDN/>
              <w:bidi w:val="0"/>
              <w:adjustRightInd/>
              <w:snapToGrid/>
              <w:spacing w:before="0" w:after="0" w:line="600" w:lineRule="exact"/>
              <w:ind w:left="0" w:right="0" w:firstLine="1960" w:firstLineChars="70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 xml:space="preserve">年 </w:t>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lang w:val="zh-CN" w:eastAsia="zh-CN" w:bidi="zh-CN"/>
              </w:rPr>
              <w:t>月</w:t>
            </w:r>
            <w:r>
              <w:rPr>
                <w:rFonts w:hint="eastAsia" w:ascii="宋体" w:hAnsi="宋体" w:eastAsia="方正仿宋简体" w:cs="方正仿宋简体"/>
                <w:color w:val="000000"/>
                <w:spacing w:val="0"/>
                <w:w w:val="100"/>
                <w:position w:val="0"/>
                <w:sz w:val="28"/>
                <w:szCs w:val="28"/>
                <w:lang w:val="en-US" w:eastAsia="zh-CN" w:bidi="zh-CN"/>
              </w:rPr>
              <w:t xml:space="preserve">   </w:t>
            </w:r>
            <w:r>
              <w:rPr>
                <w:rFonts w:hint="eastAsia" w:ascii="宋体" w:hAnsi="宋体" w:eastAsia="方正仿宋简体" w:cs="方正仿宋简体"/>
                <w:color w:val="000000"/>
                <w:spacing w:val="0"/>
                <w:w w:val="100"/>
                <w:position w:val="0"/>
                <w:sz w:val="28"/>
                <w:szCs w:val="28"/>
                <w:lang w:val="zh-CN" w:eastAsia="zh-CN" w:bidi="zh-CN"/>
              </w:rPr>
              <w:t>日</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lang w:eastAsia="zh-CN"/>
              </w:rPr>
              <w:t>镇</w:t>
            </w:r>
            <w:r>
              <w:rPr>
                <w:rFonts w:hint="eastAsia" w:ascii="宋体" w:hAnsi="宋体" w:eastAsia="方正仿宋简体" w:cs="方正仿宋简体"/>
                <w:color w:val="000000"/>
                <w:spacing w:val="0"/>
                <w:w w:val="100"/>
                <w:position w:val="0"/>
                <w:sz w:val="28"/>
                <w:szCs w:val="28"/>
              </w:rPr>
              <w:t>审核意见：</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left"/>
              <w:textAlignment w:val="auto"/>
              <w:rPr>
                <w:rFonts w:hint="eastAsia" w:ascii="宋体" w:hAnsi="宋体" w:eastAsia="方正仿宋简体" w:cs="方正仿宋简体"/>
                <w:color w:val="000000"/>
                <w:spacing w:val="0"/>
                <w:w w:val="100"/>
                <w:position w:val="0"/>
                <w:sz w:val="28"/>
                <w:szCs w:val="28"/>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left"/>
              <w:textAlignment w:val="auto"/>
              <w:rPr>
                <w:rFonts w:hint="eastAsia" w:ascii="宋体" w:hAnsi="宋体" w:eastAsia="方正仿宋简体" w:cs="方正仿宋简体"/>
                <w:color w:val="000000"/>
                <w:spacing w:val="0"/>
                <w:w w:val="100"/>
                <w:position w:val="0"/>
                <w:sz w:val="28"/>
                <w:szCs w:val="28"/>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（盖章）</w:t>
            </w:r>
          </w:p>
          <w:p>
            <w:pPr>
              <w:pStyle w:val="13"/>
              <w:keepNext w:val="0"/>
              <w:keepLines w:val="0"/>
              <w:pageBreakBefore w:val="0"/>
              <w:widowControl w:val="0"/>
              <w:shd w:val="clear" w:color="auto" w:fill="auto"/>
              <w:tabs>
                <w:tab w:val="left" w:pos="3154"/>
              </w:tabs>
              <w:kinsoku/>
              <w:wordWrap/>
              <w:overflowPunct/>
              <w:topLinePunct w:val="0"/>
              <w:autoSpaceDE/>
              <w:autoSpaceDN/>
              <w:bidi w:val="0"/>
              <w:adjustRightInd/>
              <w:snapToGrid/>
              <w:spacing w:before="0" w:after="0" w:line="600" w:lineRule="exact"/>
              <w:ind w:left="0" w:leftChars="0" w:right="0" w:firstLine="0" w:firstLineChars="0"/>
              <w:jc w:val="left"/>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主要负责人签名：</w:t>
            </w:r>
            <w:r>
              <w:rPr>
                <w:rFonts w:hint="eastAsia" w:ascii="宋体" w:hAnsi="宋体" w:eastAsia="方正仿宋简体" w:cs="方正仿宋简体"/>
                <w:color w:val="000000"/>
                <w:spacing w:val="0"/>
                <w:w w:val="100"/>
                <w:position w:val="0"/>
                <w:sz w:val="28"/>
                <w:szCs w:val="28"/>
              </w:rPr>
              <w:tab/>
            </w:r>
          </w:p>
          <w:p>
            <w:pPr>
              <w:pStyle w:val="13"/>
              <w:keepNext w:val="0"/>
              <w:keepLines w:val="0"/>
              <w:pageBreakBefore w:val="0"/>
              <w:widowControl w:val="0"/>
              <w:shd w:val="clear" w:color="auto" w:fill="auto"/>
              <w:tabs>
                <w:tab w:val="left" w:pos="3154"/>
              </w:tabs>
              <w:kinsoku/>
              <w:wordWrap/>
              <w:overflowPunct/>
              <w:topLinePunct w:val="0"/>
              <w:autoSpaceDE/>
              <w:autoSpaceDN/>
              <w:bidi w:val="0"/>
              <w:adjustRightInd/>
              <w:snapToGrid/>
              <w:spacing w:before="0" w:after="0" w:line="600" w:lineRule="exact"/>
              <w:ind w:left="0" w:leftChars="0" w:right="0" w:firstLine="1960" w:firstLineChars="700"/>
              <w:jc w:val="left"/>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 xml:space="preserve">年 </w:t>
            </w:r>
            <w:r>
              <w:rPr>
                <w:rFonts w:hint="eastAsia" w:ascii="宋体" w:hAnsi="宋体" w:eastAsia="方正仿宋简体" w:cs="方正仿宋简体"/>
                <w:color w:val="000000"/>
                <w:spacing w:val="0"/>
                <w:w w:val="100"/>
                <w:position w:val="0"/>
                <w:sz w:val="28"/>
                <w:szCs w:val="28"/>
                <w:lang w:val="en-US" w:eastAsia="zh-CN"/>
              </w:rPr>
              <w:t xml:space="preserve">  </w:t>
            </w:r>
            <w:r>
              <w:rPr>
                <w:rFonts w:hint="eastAsia" w:ascii="宋体" w:hAnsi="宋体" w:eastAsia="方正仿宋简体" w:cs="方正仿宋简体"/>
                <w:color w:val="000000"/>
                <w:spacing w:val="0"/>
                <w:w w:val="100"/>
                <w:position w:val="0"/>
                <w:sz w:val="28"/>
                <w:szCs w:val="28"/>
                <w:lang w:val="zh-CN" w:eastAsia="zh-CN" w:bidi="zh-CN"/>
              </w:rPr>
              <w:t>月</w:t>
            </w:r>
            <w:r>
              <w:rPr>
                <w:rFonts w:hint="eastAsia" w:ascii="宋体" w:hAnsi="宋体" w:eastAsia="方正仿宋简体" w:cs="方正仿宋简体"/>
                <w:color w:val="000000"/>
                <w:spacing w:val="0"/>
                <w:w w:val="100"/>
                <w:position w:val="0"/>
                <w:sz w:val="28"/>
                <w:szCs w:val="28"/>
                <w:lang w:val="en-US" w:eastAsia="zh-CN" w:bidi="zh-CN"/>
              </w:rPr>
              <w:t xml:space="preserve">   </w:t>
            </w:r>
            <w:r>
              <w:rPr>
                <w:rFonts w:hint="eastAsia" w:ascii="宋体" w:hAnsi="宋体" w:eastAsia="方正仿宋简体" w:cs="方正仿宋简体"/>
                <w:color w:val="000000"/>
                <w:spacing w:val="0"/>
                <w:w w:val="100"/>
                <w:position w:val="0"/>
                <w:sz w:val="28"/>
                <w:szCs w:val="28"/>
                <w:lang w:val="zh-CN" w:eastAsia="zh-CN" w:bidi="zh-CN"/>
              </w:rPr>
              <w:t>日</w:t>
            </w:r>
          </w:p>
        </w:tc>
      </w:tr>
    </w:tbl>
    <w:p>
      <w:pPr>
        <w:pStyle w:val="12"/>
        <w:keepNext w:val="0"/>
        <w:keepLines w:val="0"/>
        <w:widowControl w:val="0"/>
        <w:shd w:val="clear" w:color="auto" w:fill="auto"/>
        <w:tabs>
          <w:tab w:val="left" w:pos="1713"/>
          <w:tab w:val="left" w:pos="2867"/>
        </w:tabs>
        <w:bidi w:val="0"/>
        <w:spacing w:before="0" w:after="320" w:line="360" w:lineRule="auto"/>
        <w:ind w:left="0" w:right="0" w:firstLine="0"/>
        <w:jc w:val="left"/>
        <w:rPr>
          <w:rFonts w:hint="default" w:ascii="宋体" w:hAnsi="宋体"/>
          <w:b/>
          <w:bCs/>
          <w:color w:val="000000"/>
          <w:spacing w:val="0"/>
          <w:w w:val="100"/>
          <w:position w:val="0"/>
          <w:lang w:val="en-US" w:eastAsia="zh-CN"/>
        </w:rPr>
        <w:sectPr>
          <w:pgSz w:w="11906" w:h="16838"/>
          <w:pgMar w:top="1270" w:right="1633" w:bottom="1270" w:left="1633" w:header="851" w:footer="992" w:gutter="0"/>
          <w:pgNumType w:fmt="decimal"/>
          <w:cols w:space="720" w:num="1"/>
          <w:docGrid w:type="lines" w:linePitch="312" w:charSpace="0"/>
        </w:sectPr>
      </w:pPr>
    </w:p>
    <w:p>
      <w:pPr>
        <w:pStyle w:val="12"/>
        <w:keepNext w:val="0"/>
        <w:keepLines w:val="0"/>
        <w:widowControl w:val="0"/>
        <w:shd w:val="clear" w:color="auto" w:fill="auto"/>
        <w:bidi w:val="0"/>
        <w:spacing w:before="0" w:after="220" w:line="360" w:lineRule="auto"/>
        <w:ind w:left="0" w:right="0" w:firstLine="0"/>
        <w:jc w:val="left"/>
        <w:rPr>
          <w:rFonts w:hint="eastAsia" w:ascii="宋体" w:hAnsi="宋体" w:eastAsia="方正仿宋简体" w:cs="方正仿宋简体"/>
          <w:b w:val="0"/>
          <w:bCs w:val="0"/>
          <w:color w:val="000000"/>
          <w:spacing w:val="0"/>
          <w:w w:val="100"/>
          <w:position w:val="0"/>
          <w:sz w:val="32"/>
          <w:szCs w:val="32"/>
          <w:lang w:val="en-US" w:eastAsia="zh-CN"/>
        </w:rPr>
      </w:pPr>
      <w:r>
        <w:rPr>
          <w:rFonts w:hint="eastAsia" w:ascii="宋体" w:hAnsi="宋体" w:eastAsia="方正仿宋简体" w:cs="方正仿宋简体"/>
          <w:b w:val="0"/>
          <w:bCs w:val="0"/>
          <w:color w:val="000000"/>
          <w:spacing w:val="0"/>
          <w:w w:val="100"/>
          <w:position w:val="0"/>
          <w:sz w:val="32"/>
          <w:szCs w:val="32"/>
          <w:lang w:val="en-US" w:eastAsia="zh-CN"/>
        </w:rPr>
        <w:t>附件5</w:t>
      </w:r>
    </w:p>
    <w:p>
      <w:pPr>
        <w:pStyle w:val="12"/>
        <w:keepNext w:val="0"/>
        <w:keepLines w:val="0"/>
        <w:widowControl w:val="0"/>
        <w:shd w:val="clear" w:color="auto" w:fill="auto"/>
        <w:bidi w:val="0"/>
        <w:spacing w:before="0" w:after="220" w:line="360" w:lineRule="auto"/>
        <w:ind w:left="0" w:right="0" w:firstLine="0"/>
        <w:jc w:val="center"/>
        <w:rPr>
          <w:rFonts w:hint="eastAsia" w:ascii="宋体" w:hAnsi="宋体" w:eastAsia="方正小标宋简体" w:cs="方正小标宋简体"/>
          <w:b w:val="0"/>
          <w:bCs w:val="0"/>
          <w:sz w:val="40"/>
          <w:szCs w:val="40"/>
        </w:rPr>
      </w:pPr>
      <w:r>
        <w:rPr>
          <w:rFonts w:hint="eastAsia" w:ascii="宋体" w:hAnsi="宋体" w:eastAsia="方正小标宋简体" w:cs="方正小标宋简体"/>
          <w:b w:val="0"/>
          <w:bCs w:val="0"/>
          <w:color w:val="000000"/>
          <w:spacing w:val="0"/>
          <w:w w:val="100"/>
          <w:position w:val="0"/>
          <w:sz w:val="36"/>
          <w:szCs w:val="36"/>
        </w:rPr>
        <w:t>新增连片农村土地承包经营权流转到户情况登记表</w:t>
      </w:r>
    </w:p>
    <w:p>
      <w:pPr>
        <w:pStyle w:val="15"/>
        <w:keepNext w:val="0"/>
        <w:keepLines w:val="0"/>
        <w:widowControl w:val="0"/>
        <w:shd w:val="clear" w:color="auto" w:fill="auto"/>
        <w:bidi w:val="0"/>
        <w:spacing w:before="0" w:after="0" w:line="240" w:lineRule="auto"/>
        <w:ind w:left="0" w:right="0" w:firstLine="0"/>
        <w:jc w:val="center"/>
        <w:rPr>
          <w:rFonts w:hint="eastAsia" w:ascii="宋体" w:hAnsi="宋体" w:eastAsia="方正仿宋简体" w:cs="方正仿宋简体"/>
          <w:lang w:val="en-US" w:eastAsia="zh-CN"/>
        </w:rPr>
      </w:pPr>
      <w:r>
        <w:rPr>
          <w:rFonts w:hint="eastAsia" w:ascii="宋体" w:hAnsi="宋体" w:eastAsia="方正仿宋简体" w:cs="方正仿宋简体"/>
          <w:color w:val="000000"/>
          <w:spacing w:val="0"/>
          <w:w w:val="100"/>
          <w:position w:val="0"/>
          <w:sz w:val="28"/>
          <w:szCs w:val="28"/>
        </w:rPr>
        <w:t>经营主体名称（盖章）：</w:t>
      </w:r>
      <w:r>
        <w:rPr>
          <w:rFonts w:hint="eastAsia" w:ascii="宋体" w:hAnsi="宋体" w:eastAsia="方正仿宋简体" w:cs="方正仿宋简体"/>
          <w:sz w:val="28"/>
          <w:szCs w:val="28"/>
          <w:u w:val="single"/>
        </w:rPr>
        <w:t xml:space="preserve"> </w:t>
      </w:r>
      <w:r>
        <w:rPr>
          <w:rFonts w:hint="eastAsia" w:ascii="宋体" w:hAnsi="宋体" w:eastAsia="方正仿宋简体" w:cs="方正仿宋简体"/>
          <w:sz w:val="28"/>
          <w:szCs w:val="28"/>
          <w:u w:val="single"/>
          <w:lang w:val="en-US" w:eastAsia="zh-CN"/>
        </w:rPr>
        <w:t xml:space="preserve">                   </w:t>
      </w:r>
      <w:r>
        <w:rPr>
          <w:rFonts w:hint="eastAsia" w:ascii="宋体" w:hAnsi="宋体" w:eastAsia="方正仿宋简体" w:cs="方正仿宋简体"/>
          <w:sz w:val="28"/>
          <w:szCs w:val="28"/>
          <w:u w:val="single"/>
        </w:rPr>
        <w:tab/>
      </w:r>
      <w:r>
        <w:rPr>
          <w:rFonts w:hint="eastAsia" w:ascii="宋体" w:hAnsi="宋体" w:eastAsia="方正仿宋简体" w:cs="方正仿宋简体"/>
          <w:sz w:val="28"/>
          <w:szCs w:val="28"/>
          <w:u w:val="single"/>
          <w:lang w:val="en-US" w:eastAsia="zh-CN"/>
        </w:rPr>
        <w:t xml:space="preserve"> </w:t>
      </w:r>
      <w:r>
        <w:rPr>
          <w:rFonts w:hint="eastAsia" w:ascii="宋体" w:hAnsi="宋体" w:eastAsia="方正仿宋简体" w:cs="方正仿宋简体"/>
          <w:sz w:val="28"/>
          <w:szCs w:val="28"/>
          <w:u w:val="none"/>
          <w:lang w:val="en-US" w:eastAsia="zh-CN"/>
        </w:rPr>
        <w:t xml:space="preserve">                                   </w:t>
      </w:r>
      <w:r>
        <w:rPr>
          <w:rFonts w:hint="eastAsia" w:ascii="宋体" w:hAnsi="宋体" w:eastAsia="方正仿宋简体" w:cs="方正仿宋简体"/>
          <w:color w:val="000000"/>
          <w:spacing w:val="0"/>
          <w:w w:val="100"/>
          <w:position w:val="0"/>
          <w:sz w:val="28"/>
          <w:szCs w:val="28"/>
        </w:rPr>
        <w:t>单位：亩、元、</w:t>
      </w:r>
      <w:r>
        <w:rPr>
          <w:rFonts w:hint="eastAsia" w:ascii="宋体" w:hAnsi="宋体" w:eastAsia="方正仿宋简体" w:cs="方正仿宋简体"/>
          <w:color w:val="000000"/>
          <w:spacing w:val="0"/>
          <w:w w:val="100"/>
          <w:position w:val="0"/>
          <w:sz w:val="28"/>
          <w:szCs w:val="28"/>
          <w:lang w:eastAsia="zh-CN"/>
        </w:rPr>
        <w:t>年</w:t>
      </w:r>
      <w:r>
        <w:rPr>
          <w:rFonts w:hint="eastAsia" w:ascii="宋体" w:hAnsi="宋体" w:eastAsia="方正仿宋简体" w:cs="方正仿宋简体"/>
          <w:color w:val="000000"/>
          <w:spacing w:val="0"/>
          <w:w w:val="100"/>
          <w:position w:val="0"/>
          <w:sz w:val="28"/>
          <w:szCs w:val="28"/>
          <w:lang w:val="en-US" w:eastAsia="zh-CN"/>
        </w:rPr>
        <w:t xml:space="preserve">  </w:t>
      </w:r>
    </w:p>
    <w:tbl>
      <w:tblPr>
        <w:tblStyle w:val="6"/>
        <w:tblW w:w="14626" w:type="dxa"/>
        <w:jc w:val="center"/>
        <w:tblLayout w:type="fixed"/>
        <w:tblCellMar>
          <w:top w:w="0" w:type="dxa"/>
          <w:left w:w="10" w:type="dxa"/>
          <w:bottom w:w="0" w:type="dxa"/>
          <w:right w:w="10" w:type="dxa"/>
        </w:tblCellMar>
      </w:tblPr>
      <w:tblGrid>
        <w:gridCol w:w="560"/>
        <w:gridCol w:w="880"/>
        <w:gridCol w:w="2005"/>
        <w:gridCol w:w="833"/>
        <w:gridCol w:w="885"/>
        <w:gridCol w:w="833"/>
        <w:gridCol w:w="837"/>
        <w:gridCol w:w="837"/>
        <w:gridCol w:w="1128"/>
        <w:gridCol w:w="833"/>
        <w:gridCol w:w="963"/>
        <w:gridCol w:w="1210"/>
        <w:gridCol w:w="943"/>
        <w:gridCol w:w="1025"/>
        <w:gridCol w:w="854"/>
      </w:tblGrid>
      <w:tr>
        <w:tblPrEx>
          <w:tblCellMar>
            <w:top w:w="0" w:type="dxa"/>
            <w:left w:w="10" w:type="dxa"/>
            <w:bottom w:w="0" w:type="dxa"/>
            <w:right w:w="10" w:type="dxa"/>
          </w:tblCellMar>
        </w:tblPrEx>
        <w:trPr>
          <w:trHeight w:val="1546" w:hRule="exact"/>
          <w:jc w:val="center"/>
        </w:trPr>
        <w:tc>
          <w:tcPr>
            <w:tcW w:w="560"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序号</w:t>
            </w:r>
          </w:p>
        </w:tc>
        <w:tc>
          <w:tcPr>
            <w:tcW w:w="880"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土地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户主</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姓名</w:t>
            </w:r>
          </w:p>
        </w:tc>
        <w:tc>
          <w:tcPr>
            <w:tcW w:w="2005"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身份证号码</w:t>
            </w:r>
          </w:p>
        </w:tc>
        <w:tc>
          <w:tcPr>
            <w:tcW w:w="83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联系电话</w:t>
            </w:r>
          </w:p>
        </w:tc>
        <w:tc>
          <w:tcPr>
            <w:tcW w:w="885"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所属</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经济社</w:t>
            </w:r>
          </w:p>
        </w:tc>
        <w:tc>
          <w:tcPr>
            <w:tcW w:w="83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面积</w:t>
            </w:r>
          </w:p>
        </w:tc>
        <w:tc>
          <w:tcPr>
            <w:tcW w:w="837"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价格</w:t>
            </w:r>
          </w:p>
        </w:tc>
        <w:tc>
          <w:tcPr>
            <w:tcW w:w="837"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期限</w:t>
            </w:r>
          </w:p>
        </w:tc>
        <w:tc>
          <w:tcPr>
            <w:tcW w:w="1128"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起止</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时间</w:t>
            </w:r>
          </w:p>
        </w:tc>
        <w:tc>
          <w:tcPr>
            <w:tcW w:w="83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方式</w:t>
            </w:r>
          </w:p>
        </w:tc>
        <w:tc>
          <w:tcPr>
            <w:tcW w:w="96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rPr>
            </w:pPr>
            <w:r>
              <w:rPr>
                <w:rFonts w:hint="eastAsia" w:ascii="宋体" w:hAnsi="宋体" w:eastAsia="方正仿宋简体" w:cs="方正仿宋简体"/>
                <w:color w:val="000000"/>
                <w:spacing w:val="0"/>
                <w:w w:val="100"/>
                <w:position w:val="0"/>
                <w:sz w:val="28"/>
                <w:szCs w:val="28"/>
              </w:rPr>
              <w:t>流转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用途</w:t>
            </w:r>
          </w:p>
        </w:tc>
        <w:tc>
          <w:tcPr>
            <w:tcW w:w="1210"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土地坐落</w:t>
            </w:r>
          </w:p>
        </w:tc>
        <w:tc>
          <w:tcPr>
            <w:tcW w:w="943" w:type="dxa"/>
            <w:tcBorders>
              <w:top w:val="single" w:color="auto" w:sz="4" w:space="0"/>
              <w:lef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是否登 记备案</w:t>
            </w:r>
          </w:p>
        </w:tc>
        <w:tc>
          <w:tcPr>
            <w:tcW w:w="1025" w:type="dxa"/>
            <w:tcBorders>
              <w:top w:val="single" w:color="auto" w:sz="4" w:space="0"/>
              <w:left w:val="single" w:color="auto" w:sz="4" w:space="0"/>
              <w:righ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lang w:eastAsia="zh-CN"/>
              </w:rPr>
            </w:pPr>
            <w:r>
              <w:rPr>
                <w:rFonts w:hint="eastAsia" w:ascii="宋体" w:hAnsi="宋体" w:eastAsia="方正仿宋简体" w:cs="方正仿宋简体"/>
                <w:color w:val="000000"/>
                <w:spacing w:val="0"/>
                <w:w w:val="100"/>
                <w:position w:val="0"/>
                <w:sz w:val="28"/>
                <w:szCs w:val="28"/>
                <w:lang w:eastAsia="zh-CN"/>
              </w:rPr>
              <w:t>流转金兑现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color w:val="000000"/>
                <w:spacing w:val="0"/>
                <w:w w:val="100"/>
                <w:position w:val="0"/>
                <w:sz w:val="28"/>
                <w:szCs w:val="28"/>
                <w:lang w:eastAsia="zh-CN"/>
              </w:rPr>
            </w:pPr>
            <w:r>
              <w:rPr>
                <w:rFonts w:hint="eastAsia" w:ascii="宋体" w:hAnsi="宋体" w:eastAsia="方正仿宋简体" w:cs="方正仿宋简体"/>
                <w:color w:val="000000"/>
                <w:spacing w:val="0"/>
                <w:w w:val="100"/>
                <w:position w:val="0"/>
                <w:sz w:val="28"/>
                <w:szCs w:val="28"/>
                <w:lang w:eastAsia="zh-CN"/>
              </w:rPr>
              <w:t>方式</w:t>
            </w:r>
          </w:p>
        </w:tc>
        <w:tc>
          <w:tcPr>
            <w:tcW w:w="854" w:type="dxa"/>
            <w:tcBorders>
              <w:top w:val="single" w:color="auto" w:sz="4" w:space="0"/>
              <w:left w:val="single" w:color="auto" w:sz="4" w:space="0"/>
              <w:right w:val="single" w:color="auto" w:sz="4" w:space="0"/>
            </w:tcBorders>
            <w:shd w:val="clear" w:color="auto" w:fill="FFFFFF"/>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宋体" w:hAnsi="宋体" w:eastAsia="方正仿宋简体" w:cs="方正仿宋简体"/>
                <w:sz w:val="28"/>
                <w:szCs w:val="28"/>
              </w:rPr>
            </w:pPr>
            <w:r>
              <w:rPr>
                <w:rFonts w:hint="eastAsia" w:ascii="宋体" w:hAnsi="宋体" w:eastAsia="方正仿宋简体" w:cs="方正仿宋简体"/>
                <w:color w:val="000000"/>
                <w:spacing w:val="0"/>
                <w:w w:val="100"/>
                <w:position w:val="0"/>
                <w:sz w:val="28"/>
                <w:szCs w:val="28"/>
              </w:rPr>
              <w:t>备注</w:t>
            </w:r>
          </w:p>
        </w:tc>
      </w:tr>
      <w:tr>
        <w:tblPrEx>
          <w:tblCellMar>
            <w:top w:w="0" w:type="dxa"/>
            <w:left w:w="10" w:type="dxa"/>
            <w:bottom w:w="0" w:type="dxa"/>
            <w:right w:w="10" w:type="dxa"/>
          </w:tblCellMar>
        </w:tblPrEx>
        <w:trPr>
          <w:trHeight w:val="612" w:hRule="exact"/>
          <w:jc w:val="center"/>
        </w:trPr>
        <w:tc>
          <w:tcPr>
            <w:tcW w:w="56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8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2005"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7"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7"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128"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96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210"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943" w:type="dxa"/>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025"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54"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625" w:hRule="exact"/>
          <w:jc w:val="center"/>
        </w:trPr>
        <w:tc>
          <w:tcPr>
            <w:tcW w:w="56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8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2005"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7"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7"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128"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96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21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94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0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625" w:hRule="exact"/>
          <w:jc w:val="center"/>
        </w:trPr>
        <w:tc>
          <w:tcPr>
            <w:tcW w:w="56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8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2005"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7"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7"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128"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96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21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94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0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r>
      <w:tr>
        <w:tblPrEx>
          <w:tblCellMar>
            <w:top w:w="0" w:type="dxa"/>
            <w:left w:w="10" w:type="dxa"/>
            <w:bottom w:w="0" w:type="dxa"/>
            <w:right w:w="10" w:type="dxa"/>
          </w:tblCellMar>
        </w:tblPrEx>
        <w:trPr>
          <w:trHeight w:val="625" w:hRule="exact"/>
          <w:jc w:val="center"/>
        </w:trPr>
        <w:tc>
          <w:tcPr>
            <w:tcW w:w="56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8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2005"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85"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7"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7"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128"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3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96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210"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943" w:type="dxa"/>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10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c>
          <w:tcPr>
            <w:tcW w:w="8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方正仿宋简体" w:cs="方正仿宋简体"/>
                <w:sz w:val="28"/>
                <w:szCs w:val="28"/>
              </w:rPr>
            </w:pPr>
          </w:p>
        </w:tc>
      </w:tr>
    </w:tbl>
    <w:p>
      <w:pPr>
        <w:pStyle w:val="12"/>
        <w:keepNext w:val="0"/>
        <w:keepLines w:val="0"/>
        <w:widowControl w:val="0"/>
        <w:shd w:val="clear" w:color="auto" w:fill="auto"/>
        <w:tabs>
          <w:tab w:val="left" w:pos="1713"/>
          <w:tab w:val="left" w:pos="2867"/>
        </w:tabs>
        <w:bidi w:val="0"/>
        <w:spacing w:before="0" w:after="320" w:line="360" w:lineRule="auto"/>
        <w:ind w:left="0" w:right="0" w:firstLine="0"/>
        <w:jc w:val="left"/>
        <w:rPr>
          <w:rFonts w:hint="eastAsia" w:ascii="宋体" w:hAnsi="宋体"/>
          <w:b/>
          <w:bCs/>
          <w:color w:val="000000"/>
          <w:spacing w:val="0"/>
          <w:w w:val="100"/>
          <w:position w:val="0"/>
          <w:sz w:val="22"/>
          <w:szCs w:val="22"/>
          <w:lang w:val="en-US" w:eastAsia="zh-CN"/>
        </w:rPr>
      </w:pPr>
    </w:p>
    <w:p>
      <w:pPr>
        <w:pStyle w:val="12"/>
        <w:keepNext w:val="0"/>
        <w:keepLines w:val="0"/>
        <w:widowControl w:val="0"/>
        <w:shd w:val="clear" w:color="auto" w:fill="auto"/>
        <w:tabs>
          <w:tab w:val="left" w:pos="1713"/>
          <w:tab w:val="left" w:pos="2867"/>
        </w:tabs>
        <w:bidi w:val="0"/>
        <w:spacing w:before="0" w:after="320" w:line="360" w:lineRule="auto"/>
        <w:ind w:left="0" w:right="0" w:firstLine="0"/>
        <w:jc w:val="left"/>
        <w:rPr>
          <w:rFonts w:hint="default" w:ascii="宋体" w:hAnsi="宋体"/>
          <w:b/>
          <w:bCs/>
          <w:color w:val="000000"/>
          <w:spacing w:val="0"/>
          <w:w w:val="100"/>
          <w:position w:val="0"/>
          <w:sz w:val="22"/>
          <w:szCs w:val="22"/>
          <w:lang w:val="en-US" w:eastAsia="zh-CN"/>
        </w:rPr>
        <w:sectPr>
          <w:pgSz w:w="16838" w:h="11906" w:orient="landscape"/>
          <w:pgMar w:top="1633" w:right="1270" w:bottom="1633" w:left="1270" w:header="851" w:footer="992" w:gutter="0"/>
          <w:pgNumType w:fmt="decimal"/>
          <w:cols w:space="720" w:num="1"/>
          <w:docGrid w:type="lines" w:linePitch="312" w:charSpace="0"/>
        </w:sectPr>
      </w:pPr>
    </w:p>
    <w:p>
      <w:pPr>
        <w:pStyle w:val="12"/>
        <w:keepNext w:val="0"/>
        <w:keepLines w:val="0"/>
        <w:widowControl w:val="0"/>
        <w:shd w:val="clear" w:color="auto" w:fill="auto"/>
        <w:bidi w:val="0"/>
        <w:spacing w:before="0" w:after="220" w:line="360" w:lineRule="auto"/>
        <w:ind w:left="0" w:right="0" w:firstLine="0"/>
        <w:jc w:val="left"/>
        <w:rPr>
          <w:rFonts w:hint="eastAsia" w:ascii="宋体" w:hAnsi="宋体" w:eastAsia="方正仿宋简体" w:cs="方正仿宋简体"/>
          <w:b w:val="0"/>
          <w:bCs w:val="0"/>
          <w:color w:val="000000"/>
          <w:spacing w:val="0"/>
          <w:w w:val="100"/>
          <w:position w:val="0"/>
          <w:sz w:val="32"/>
          <w:szCs w:val="32"/>
          <w:lang w:val="en-US" w:eastAsia="zh-CN"/>
        </w:rPr>
      </w:pPr>
      <w:r>
        <w:rPr>
          <w:rFonts w:hint="eastAsia" w:ascii="宋体" w:hAnsi="宋体" w:eastAsia="方正仿宋简体" w:cs="方正仿宋简体"/>
          <w:b w:val="0"/>
          <w:bCs w:val="0"/>
          <w:color w:val="000000"/>
          <w:spacing w:val="0"/>
          <w:w w:val="100"/>
          <w:position w:val="0"/>
          <w:sz w:val="32"/>
          <w:szCs w:val="32"/>
          <w:lang w:val="en-US" w:eastAsia="zh-CN"/>
        </w:rPr>
        <w:t>附件6</w:t>
      </w:r>
    </w:p>
    <w:p>
      <w:pPr>
        <w:adjustRightInd w:val="0"/>
        <w:snapToGrid w:val="0"/>
        <w:spacing w:line="590" w:lineRule="exact"/>
        <w:jc w:val="center"/>
        <w:rPr>
          <w:rFonts w:hint="eastAsia" w:ascii="宋体" w:hAnsi="宋体" w:eastAsia="方正小标宋简体"/>
          <w:sz w:val="48"/>
          <w:szCs w:val="48"/>
        </w:rPr>
      </w:pPr>
    </w:p>
    <w:p>
      <w:pPr>
        <w:adjustRightInd w:val="0"/>
        <w:snapToGrid w:val="0"/>
        <w:spacing w:line="590" w:lineRule="exact"/>
        <w:jc w:val="center"/>
        <w:rPr>
          <w:rFonts w:hint="eastAsia" w:ascii="宋体" w:hAnsi="宋体" w:eastAsia="方正小标宋简体"/>
          <w:sz w:val="48"/>
          <w:szCs w:val="48"/>
        </w:rPr>
      </w:pPr>
    </w:p>
    <w:p>
      <w:pPr>
        <w:adjustRightInd w:val="0"/>
        <w:snapToGrid w:val="0"/>
        <w:spacing w:line="590" w:lineRule="exact"/>
        <w:jc w:val="center"/>
        <w:rPr>
          <w:rFonts w:hint="eastAsia" w:ascii="宋体" w:hAnsi="宋体" w:eastAsia="方正小标宋简体"/>
          <w:sz w:val="48"/>
          <w:szCs w:val="48"/>
        </w:rPr>
      </w:pPr>
    </w:p>
    <w:p>
      <w:pPr>
        <w:adjustRightInd w:val="0"/>
        <w:snapToGrid w:val="0"/>
        <w:spacing w:line="590" w:lineRule="exact"/>
        <w:jc w:val="center"/>
        <w:rPr>
          <w:rFonts w:hint="eastAsia" w:ascii="宋体" w:hAnsi="宋体" w:eastAsia="方正小标宋简体"/>
          <w:sz w:val="48"/>
          <w:szCs w:val="48"/>
        </w:rPr>
      </w:pPr>
    </w:p>
    <w:p>
      <w:pPr>
        <w:adjustRightInd w:val="0"/>
        <w:snapToGrid w:val="0"/>
        <w:spacing w:line="590" w:lineRule="exact"/>
        <w:jc w:val="center"/>
        <w:rPr>
          <w:rFonts w:hint="eastAsia" w:ascii="宋体" w:hAnsi="宋体" w:eastAsia="方正小标宋简体"/>
          <w:sz w:val="40"/>
          <w:szCs w:val="40"/>
        </w:rPr>
      </w:pPr>
      <w:r>
        <w:rPr>
          <w:rFonts w:hint="eastAsia" w:ascii="宋体" w:hAnsi="宋体" w:eastAsia="方正小标宋简体"/>
          <w:sz w:val="40"/>
          <w:szCs w:val="40"/>
        </w:rPr>
        <w:t>广东省农村承包土地经营权流转合同</w:t>
      </w:r>
    </w:p>
    <w:p>
      <w:pPr>
        <w:adjustRightInd w:val="0"/>
        <w:snapToGrid w:val="0"/>
        <w:spacing w:line="590" w:lineRule="exact"/>
        <w:jc w:val="center"/>
        <w:rPr>
          <w:rFonts w:hint="eastAsia" w:ascii="宋体" w:hAnsi="宋体"/>
        </w:rPr>
      </w:pPr>
    </w:p>
    <w:p>
      <w:pPr>
        <w:adjustRightInd w:val="0"/>
        <w:snapToGrid w:val="0"/>
        <w:spacing w:line="590" w:lineRule="exact"/>
        <w:jc w:val="center"/>
        <w:rPr>
          <w:rFonts w:hint="eastAsia" w:ascii="宋体" w:hAnsi="宋体" w:eastAsia="楷体_GB2312"/>
          <w:sz w:val="32"/>
          <w:szCs w:val="32"/>
        </w:rPr>
      </w:pPr>
      <w:r>
        <w:rPr>
          <w:rFonts w:hint="eastAsia" w:ascii="宋体" w:hAnsi="宋体" w:eastAsia="楷体_GB2312"/>
          <w:sz w:val="32"/>
          <w:szCs w:val="32"/>
        </w:rPr>
        <w:t>（示范文本）</w:t>
      </w:r>
    </w:p>
    <w:p>
      <w:pPr>
        <w:adjustRightInd w:val="0"/>
        <w:snapToGrid w:val="0"/>
        <w:spacing w:line="590" w:lineRule="exact"/>
        <w:rPr>
          <w:rFonts w:hint="eastAsia" w:ascii="宋体" w:hAnsi="宋体"/>
        </w:rPr>
      </w:pPr>
    </w:p>
    <w:p>
      <w:pPr>
        <w:adjustRightInd w:val="0"/>
        <w:snapToGrid w:val="0"/>
        <w:spacing w:line="590" w:lineRule="exact"/>
        <w:rPr>
          <w:rFonts w:hint="eastAsia" w:ascii="宋体" w:hAnsi="宋体"/>
        </w:rPr>
      </w:pPr>
    </w:p>
    <w:p>
      <w:pPr>
        <w:adjustRightInd w:val="0"/>
        <w:snapToGrid w:val="0"/>
        <w:spacing w:line="590" w:lineRule="exact"/>
        <w:rPr>
          <w:rFonts w:hint="eastAsia" w:ascii="宋体" w:hAnsi="宋体"/>
        </w:rPr>
      </w:pPr>
    </w:p>
    <w:p>
      <w:pPr>
        <w:pStyle w:val="2"/>
        <w:rPr>
          <w:rFonts w:hint="eastAsia" w:ascii="宋体" w:hAnsi="宋体"/>
        </w:rPr>
      </w:pPr>
    </w:p>
    <w:p>
      <w:pPr>
        <w:adjustRightInd w:val="0"/>
        <w:snapToGrid w:val="0"/>
        <w:spacing w:line="590" w:lineRule="exact"/>
        <w:rPr>
          <w:rFonts w:hint="eastAsia" w:ascii="宋体" w:hAnsi="宋体"/>
        </w:rPr>
      </w:pPr>
    </w:p>
    <w:p>
      <w:pPr>
        <w:adjustRightInd w:val="0"/>
        <w:snapToGrid w:val="0"/>
        <w:spacing w:line="590" w:lineRule="exact"/>
        <w:rPr>
          <w:rFonts w:hint="eastAsia" w:ascii="宋体" w:hAnsi="宋体"/>
          <w:u w:val="single"/>
        </w:rPr>
      </w:pPr>
    </w:p>
    <w:p>
      <w:pPr>
        <w:keepNext w:val="0"/>
        <w:keepLines w:val="0"/>
        <w:shd w:val="clear" w:color="auto" w:fill="auto"/>
        <w:bidi w:val="0"/>
        <w:adjustRightInd w:val="0"/>
        <w:snapToGrid w:val="0"/>
        <w:spacing w:before="0" w:after="0" w:line="590" w:lineRule="exact"/>
        <w:ind w:left="0" w:right="0" w:firstLine="1600" w:firstLineChars="500"/>
        <w:jc w:val="both"/>
        <w:rPr>
          <w:rFonts w:hint="eastAsia" w:ascii="宋体" w:hAnsi="宋体" w:eastAsia="方正仿宋简体" w:cs="方正仿宋简体"/>
          <w:spacing w:val="0"/>
          <w:w w:val="100"/>
          <w:kern w:val="2"/>
          <w:position w:val="0"/>
          <w:sz w:val="32"/>
          <w:szCs w:val="32"/>
          <w:shd w:val="clear" w:color="auto" w:fill="auto"/>
          <w:lang w:eastAsia="zh-CN" w:bidi="ar-SA"/>
        </w:rPr>
      </w:pPr>
      <w:r>
        <w:rPr>
          <w:rFonts w:hint="eastAsia" w:ascii="宋体" w:hAnsi="宋体" w:eastAsia="方正仿宋简体" w:cs="方正仿宋简体"/>
          <w:spacing w:val="0"/>
          <w:w w:val="100"/>
          <w:kern w:val="2"/>
          <w:position w:val="0"/>
          <w:sz w:val="32"/>
          <w:szCs w:val="32"/>
          <w:u w:val="single"/>
          <w:shd w:val="clear" w:color="auto" w:fill="auto"/>
          <w:lang w:eastAsia="zh-CN" w:bidi="ar-SA"/>
        </w:rPr>
        <w:t xml:space="preserve">     </w:t>
      </w:r>
      <w:r>
        <w:rPr>
          <w:rFonts w:hint="eastAsia" w:ascii="宋体" w:hAnsi="宋体" w:eastAsia="方正仿宋简体" w:cs="方正仿宋简体"/>
          <w:spacing w:val="0"/>
          <w:w w:val="100"/>
          <w:kern w:val="2"/>
          <w:position w:val="0"/>
          <w:sz w:val="32"/>
          <w:szCs w:val="32"/>
          <w:shd w:val="clear" w:color="auto" w:fill="auto"/>
          <w:lang w:eastAsia="zh-CN" w:bidi="ar-SA"/>
        </w:rPr>
        <w:t>市</w:t>
      </w:r>
      <w:r>
        <w:rPr>
          <w:rFonts w:hint="eastAsia" w:ascii="宋体" w:hAnsi="宋体" w:eastAsia="方正仿宋简体" w:cs="方正仿宋简体"/>
          <w:spacing w:val="0"/>
          <w:w w:val="100"/>
          <w:kern w:val="2"/>
          <w:position w:val="0"/>
          <w:sz w:val="32"/>
          <w:szCs w:val="32"/>
          <w:u w:val="single"/>
          <w:shd w:val="clear" w:color="auto" w:fill="auto"/>
          <w:lang w:eastAsia="zh-CN" w:bidi="ar-SA"/>
        </w:rPr>
        <w:t xml:space="preserve">    </w:t>
      </w:r>
      <w:r>
        <w:rPr>
          <w:rFonts w:hint="eastAsia" w:ascii="宋体" w:hAnsi="宋体" w:eastAsia="方正仿宋简体" w:cs="方正仿宋简体"/>
          <w:spacing w:val="0"/>
          <w:w w:val="100"/>
          <w:kern w:val="2"/>
          <w:position w:val="0"/>
          <w:sz w:val="32"/>
          <w:szCs w:val="32"/>
          <w:shd w:val="clear" w:color="auto" w:fill="auto"/>
          <w:lang w:eastAsia="zh-CN" w:bidi="ar-SA"/>
        </w:rPr>
        <w:t>县（市、区）</w:t>
      </w:r>
      <w:r>
        <w:rPr>
          <w:rFonts w:hint="eastAsia" w:ascii="宋体" w:hAnsi="宋体" w:eastAsia="方正仿宋简体" w:cs="方正仿宋简体"/>
          <w:spacing w:val="0"/>
          <w:w w:val="100"/>
          <w:kern w:val="2"/>
          <w:position w:val="0"/>
          <w:sz w:val="32"/>
          <w:szCs w:val="32"/>
          <w:u w:val="single"/>
          <w:shd w:val="clear" w:color="auto" w:fill="auto"/>
          <w:lang w:eastAsia="zh-CN" w:bidi="ar-SA"/>
        </w:rPr>
        <w:t xml:space="preserve">    </w:t>
      </w:r>
      <w:r>
        <w:rPr>
          <w:rFonts w:hint="eastAsia" w:ascii="宋体" w:hAnsi="宋体" w:eastAsia="方正仿宋简体" w:cs="方正仿宋简体"/>
          <w:spacing w:val="0"/>
          <w:w w:val="100"/>
          <w:kern w:val="2"/>
          <w:position w:val="0"/>
          <w:sz w:val="32"/>
          <w:szCs w:val="32"/>
          <w:shd w:val="clear" w:color="auto" w:fill="auto"/>
          <w:lang w:eastAsia="zh-CN" w:bidi="ar-SA"/>
        </w:rPr>
        <w:t>镇</w:t>
      </w:r>
      <w:r>
        <w:rPr>
          <w:rFonts w:hint="eastAsia" w:ascii="宋体" w:hAnsi="宋体" w:eastAsia="方正仿宋简体" w:cs="方正仿宋简体"/>
          <w:spacing w:val="0"/>
          <w:w w:val="100"/>
          <w:kern w:val="2"/>
          <w:position w:val="0"/>
          <w:sz w:val="32"/>
          <w:szCs w:val="32"/>
          <w:u w:val="single"/>
          <w:shd w:val="clear" w:color="auto" w:fill="auto"/>
          <w:lang w:eastAsia="zh-CN" w:bidi="ar-SA"/>
        </w:rPr>
        <w:t xml:space="preserve">    </w:t>
      </w:r>
      <w:r>
        <w:rPr>
          <w:rFonts w:hint="eastAsia" w:ascii="宋体" w:hAnsi="宋体" w:eastAsia="方正仿宋简体" w:cs="方正仿宋简体"/>
          <w:spacing w:val="0"/>
          <w:w w:val="100"/>
          <w:kern w:val="2"/>
          <w:position w:val="0"/>
          <w:sz w:val="32"/>
          <w:szCs w:val="32"/>
          <w:shd w:val="clear" w:color="auto" w:fill="auto"/>
          <w:lang w:eastAsia="zh-CN" w:bidi="ar-SA"/>
        </w:rPr>
        <w:t>村</w:t>
      </w:r>
    </w:p>
    <w:p>
      <w:pPr>
        <w:keepNext w:val="0"/>
        <w:keepLines w:val="0"/>
        <w:shd w:val="clear" w:color="auto" w:fill="auto"/>
        <w:bidi w:val="0"/>
        <w:adjustRightInd w:val="0"/>
        <w:snapToGrid w:val="0"/>
        <w:spacing w:before="0" w:after="0" w:line="590" w:lineRule="exact"/>
        <w:ind w:left="0" w:right="0" w:firstLine="1600" w:firstLineChars="500"/>
        <w:jc w:val="both"/>
        <w:rPr>
          <w:rFonts w:hint="eastAsia" w:ascii="宋体" w:hAnsi="宋体" w:eastAsia="方正仿宋简体" w:cs="方正仿宋简体"/>
          <w:spacing w:val="0"/>
          <w:w w:val="100"/>
          <w:kern w:val="2"/>
          <w:position w:val="0"/>
          <w:sz w:val="32"/>
          <w:szCs w:val="32"/>
          <w:shd w:val="clear" w:color="auto" w:fill="auto"/>
          <w:lang w:eastAsia="zh-CN" w:bidi="ar-SA"/>
        </w:rPr>
      </w:pPr>
    </w:p>
    <w:p>
      <w:pPr>
        <w:keepNext w:val="0"/>
        <w:keepLines w:val="0"/>
        <w:shd w:val="clear" w:color="auto" w:fill="auto"/>
        <w:bidi w:val="0"/>
        <w:adjustRightInd w:val="0"/>
        <w:snapToGrid w:val="0"/>
        <w:spacing w:before="0" w:after="0" w:line="590" w:lineRule="exact"/>
        <w:ind w:left="0" w:right="0" w:firstLine="1600" w:firstLineChars="500"/>
        <w:jc w:val="both"/>
        <w:rPr>
          <w:rFonts w:hint="eastAsia" w:ascii="宋体" w:hAnsi="宋体" w:eastAsia="方正仿宋简体" w:cs="方正仿宋简体"/>
          <w:spacing w:val="0"/>
          <w:w w:val="100"/>
          <w:kern w:val="2"/>
          <w:position w:val="0"/>
          <w:sz w:val="32"/>
          <w:szCs w:val="32"/>
          <w:shd w:val="clear" w:color="auto" w:fill="auto"/>
          <w:lang w:eastAsia="zh-CN" w:bidi="ar-SA"/>
        </w:rPr>
      </w:pPr>
      <w:r>
        <w:rPr>
          <w:rFonts w:hint="eastAsia" w:ascii="宋体" w:hAnsi="宋体" w:eastAsia="方正仿宋简体" w:cs="方正仿宋简体"/>
          <w:spacing w:val="0"/>
          <w:w w:val="100"/>
          <w:kern w:val="2"/>
          <w:position w:val="0"/>
          <w:sz w:val="32"/>
          <w:szCs w:val="32"/>
          <w:shd w:val="clear" w:color="auto" w:fill="auto"/>
          <w:lang w:eastAsia="zh-CN" w:bidi="ar-SA"/>
        </w:rPr>
        <w:t>合同编号：</w:t>
      </w:r>
      <w:r>
        <w:rPr>
          <w:rFonts w:hint="eastAsia" w:ascii="宋体" w:hAnsi="宋体" w:eastAsia="方正仿宋简体" w:cs="方正仿宋简体"/>
          <w:spacing w:val="0"/>
          <w:w w:val="100"/>
          <w:kern w:val="2"/>
          <w:position w:val="0"/>
          <w:sz w:val="32"/>
          <w:szCs w:val="32"/>
          <w:u w:val="single"/>
          <w:shd w:val="clear" w:color="auto" w:fill="auto"/>
          <w:lang w:eastAsia="zh-CN" w:bidi="ar-SA"/>
        </w:rPr>
        <w:t xml:space="preserve">                         </w:t>
      </w:r>
    </w:p>
    <w:p>
      <w:pPr>
        <w:keepNext w:val="0"/>
        <w:keepLines w:val="0"/>
        <w:shd w:val="clear" w:color="auto" w:fill="auto"/>
        <w:bidi w:val="0"/>
        <w:adjustRightInd w:val="0"/>
        <w:snapToGrid w:val="0"/>
        <w:spacing w:before="0" w:after="0" w:line="590" w:lineRule="exact"/>
        <w:ind w:left="0" w:right="0" w:firstLine="1600" w:firstLineChars="500"/>
        <w:jc w:val="both"/>
        <w:rPr>
          <w:rFonts w:hint="eastAsia" w:ascii="宋体" w:hAnsi="宋体" w:eastAsia="方正仿宋简体" w:cs="方正仿宋简体"/>
          <w:spacing w:val="0"/>
          <w:w w:val="100"/>
          <w:kern w:val="2"/>
          <w:position w:val="0"/>
          <w:sz w:val="32"/>
          <w:szCs w:val="32"/>
          <w:shd w:val="clear" w:color="auto" w:fill="auto"/>
          <w:lang w:eastAsia="zh-CN" w:bidi="ar-SA"/>
        </w:rPr>
      </w:pPr>
    </w:p>
    <w:p>
      <w:pPr>
        <w:keepNext w:val="0"/>
        <w:keepLines w:val="0"/>
        <w:shd w:val="clear" w:color="auto" w:fill="auto"/>
        <w:bidi w:val="0"/>
        <w:adjustRightInd w:val="0"/>
        <w:snapToGrid w:val="0"/>
        <w:spacing w:before="0" w:after="0" w:line="590" w:lineRule="exact"/>
        <w:ind w:left="0" w:right="0" w:firstLine="1600" w:firstLineChars="500"/>
        <w:jc w:val="both"/>
        <w:rPr>
          <w:rFonts w:hint="eastAsia" w:ascii="宋体" w:hAnsi="宋体" w:eastAsia="方正仿宋简体" w:cs="方正仿宋简体"/>
          <w:spacing w:val="0"/>
          <w:w w:val="100"/>
          <w:kern w:val="2"/>
          <w:position w:val="0"/>
          <w:sz w:val="32"/>
          <w:szCs w:val="32"/>
          <w:u w:val="single"/>
          <w:shd w:val="clear" w:color="auto" w:fill="auto"/>
          <w:lang w:eastAsia="zh-CN" w:bidi="ar-SA"/>
        </w:rPr>
      </w:pPr>
      <w:r>
        <w:rPr>
          <w:rFonts w:hint="eastAsia" w:ascii="宋体" w:hAnsi="宋体" w:eastAsia="方正仿宋简体" w:cs="方正仿宋简体"/>
          <w:spacing w:val="0"/>
          <w:w w:val="100"/>
          <w:kern w:val="2"/>
          <w:position w:val="0"/>
          <w:sz w:val="32"/>
          <w:szCs w:val="32"/>
          <w:shd w:val="clear" w:color="auto" w:fill="auto"/>
          <w:lang w:eastAsia="zh-CN" w:bidi="ar-SA"/>
        </w:rPr>
        <w:t>签订日期：</w:t>
      </w:r>
      <w:r>
        <w:rPr>
          <w:rFonts w:hint="eastAsia" w:ascii="宋体" w:hAnsi="宋体" w:eastAsia="方正仿宋简体" w:cs="方正仿宋简体"/>
          <w:spacing w:val="0"/>
          <w:w w:val="100"/>
          <w:kern w:val="2"/>
          <w:position w:val="0"/>
          <w:sz w:val="32"/>
          <w:szCs w:val="32"/>
          <w:u w:val="single"/>
          <w:shd w:val="clear" w:color="auto" w:fill="auto"/>
          <w:lang w:eastAsia="zh-CN" w:bidi="ar-SA"/>
        </w:rPr>
        <w:t xml:space="preserve">                         </w:t>
      </w:r>
    </w:p>
    <w:p>
      <w:pPr>
        <w:adjustRightInd w:val="0"/>
        <w:snapToGrid w:val="0"/>
        <w:spacing w:line="590" w:lineRule="exact"/>
        <w:rPr>
          <w:rFonts w:hint="eastAsia" w:ascii="宋体" w:hAnsi="宋体"/>
          <w:u w:val="single"/>
        </w:rPr>
      </w:pPr>
    </w:p>
    <w:p>
      <w:pPr>
        <w:adjustRightInd w:val="0"/>
        <w:snapToGrid w:val="0"/>
        <w:spacing w:line="590" w:lineRule="exact"/>
        <w:jc w:val="left"/>
        <w:rPr>
          <w:rFonts w:hint="eastAsia" w:ascii="宋体" w:hAnsi="宋体" w:eastAsia="黑体" w:cs="黑体"/>
          <w:snapToGrid w:val="0"/>
          <w:spacing w:val="130"/>
          <w:kern w:val="0"/>
          <w:sz w:val="44"/>
          <w:szCs w:val="44"/>
        </w:rPr>
      </w:pPr>
    </w:p>
    <w:p>
      <w:pPr>
        <w:adjustRightInd w:val="0"/>
        <w:snapToGrid w:val="0"/>
        <w:spacing w:line="590" w:lineRule="exact"/>
        <w:ind w:left="1680" w:leftChars="700" w:firstLine="0" w:firstLineChars="0"/>
        <w:jc w:val="left"/>
        <w:rPr>
          <w:rFonts w:hint="eastAsia" w:ascii="宋体" w:hAnsi="宋体" w:eastAsia="黑体" w:cs="黑体"/>
          <w:spacing w:val="40"/>
          <w:sz w:val="32"/>
          <w:szCs w:val="32"/>
        </w:rPr>
      </w:pPr>
      <w:r>
        <w:rPr>
          <w:rFonts w:hint="eastAsia" w:ascii="宋体" w:hAnsi="宋体" w:eastAsia="黑体" w:cs="黑体"/>
          <w:snapToGrid w:val="0"/>
          <w:spacing w:val="130"/>
          <w:kern w:val="0"/>
          <w:sz w:val="32"/>
          <w:szCs w:val="32"/>
          <w:u w:val="single"/>
        </w:rPr>
        <mc:AlternateContent>
          <mc:Choice Requires="wps">
            <w:drawing>
              <wp:anchor distT="0" distB="0" distL="114300" distR="114300" simplePos="0" relativeHeight="251664384" behindDoc="0" locked="0" layoutInCell="1" allowOverlap="1">
                <wp:simplePos x="0" y="0"/>
                <wp:positionH relativeFrom="column">
                  <wp:posOffset>3859530</wp:posOffset>
                </wp:positionH>
                <wp:positionV relativeFrom="paragraph">
                  <wp:posOffset>111760</wp:posOffset>
                </wp:positionV>
                <wp:extent cx="1113790" cy="464820"/>
                <wp:effectExtent l="0" t="0" r="0" b="0"/>
                <wp:wrapNone/>
                <wp:docPr id="2" name="矩形 2"/>
                <wp:cNvGraphicFramePr/>
                <a:graphic xmlns:a="http://schemas.openxmlformats.org/drawingml/2006/main">
                  <a:graphicData uri="http://schemas.microsoft.com/office/word/2010/wordprocessingShape">
                    <wps:wsp>
                      <wps:cNvSpPr/>
                      <wps:spPr>
                        <a:xfrm>
                          <a:off x="0" y="0"/>
                          <a:ext cx="1113790" cy="464820"/>
                        </a:xfrm>
                        <a:prstGeom prst="rect">
                          <a:avLst/>
                        </a:prstGeom>
                        <a:noFill/>
                        <a:ln>
                          <a:noFill/>
                        </a:ln>
                        <a:effectLst/>
                      </wps:spPr>
                      <wps:txbx>
                        <w:txbxContent>
                          <w:p>
                            <w:pPr>
                              <w:rPr>
                                <w:rFonts w:hint="eastAsia" w:ascii="黑体" w:hAnsi="黑体" w:eastAsia="黑体" w:cs="黑体"/>
                                <w:sz w:val="36"/>
                                <w:szCs w:val="36"/>
                              </w:rPr>
                            </w:pPr>
                            <w:r>
                              <w:rPr>
                                <w:rFonts w:hint="eastAsia" w:ascii="黑体" w:hAnsi="黑体" w:eastAsia="黑体" w:cs="黑体"/>
                                <w:sz w:val="32"/>
                                <w:szCs w:val="32"/>
                              </w:rPr>
                              <w:t>监制</w:t>
                            </w:r>
                          </w:p>
                        </w:txbxContent>
                      </wps:txbx>
                      <wps:bodyPr upright="1"/>
                    </wps:wsp>
                  </a:graphicData>
                </a:graphic>
              </wp:anchor>
            </w:drawing>
          </mc:Choice>
          <mc:Fallback>
            <w:pict>
              <v:rect id="_x0000_s1026" o:spid="_x0000_s1026" o:spt="1" style="position:absolute;left:0pt;margin-left:303.9pt;margin-top:8.8pt;height:36.6pt;width:87.7pt;z-index:251664384;mso-width-relative:page;mso-height-relative:page;" filled="f" stroked="f" coordsize="21600,21600" o:gfxdata="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30aMzaAAAACQEA&#10;AA8AAAAAAAAAAQAgAAAAIgAAAGRycy9kb3ducmV2LnhtbFBLAQIUABQAAAAIAIdO4kBemrtVpgEA&#10;AE8DAAAOAAAAAAAAAAEAIAAAACkBAABkcnMvZTJvRG9jLnhtbFBLBQYAAAAABgAGAFkBAABBBQAA&#10;AAA=&#10;">
                <v:fill on="f" focussize="0,0"/>
                <v:stroke on="f"/>
                <v:imagedata o:title=""/>
                <o:lock v:ext="edit" aspectratio="f"/>
                <v:textbox>
                  <w:txbxContent>
                    <w:p>
                      <w:pPr>
                        <w:rPr>
                          <w:rFonts w:hint="eastAsia" w:ascii="黑体" w:hAnsi="黑体" w:eastAsia="黑体" w:cs="黑体"/>
                          <w:sz w:val="36"/>
                          <w:szCs w:val="36"/>
                        </w:rPr>
                      </w:pPr>
                      <w:r>
                        <w:rPr>
                          <w:rFonts w:hint="eastAsia" w:ascii="黑体" w:hAnsi="黑体" w:eastAsia="黑体" w:cs="黑体"/>
                          <w:sz w:val="32"/>
                          <w:szCs w:val="32"/>
                        </w:rPr>
                        <w:t>监制</w:t>
                      </w:r>
                    </w:p>
                  </w:txbxContent>
                </v:textbox>
              </v:rect>
            </w:pict>
          </mc:Fallback>
        </mc:AlternateContent>
      </w:r>
      <w:r>
        <w:rPr>
          <w:rFonts w:hint="eastAsia" w:ascii="宋体" w:hAnsi="宋体" w:eastAsia="黑体" w:cs="黑体"/>
          <w:snapToGrid w:val="0"/>
          <w:spacing w:val="130"/>
          <w:kern w:val="0"/>
          <w:sz w:val="32"/>
          <w:szCs w:val="32"/>
        </w:rPr>
        <w:t>广东省农业</w:t>
      </w:r>
      <w:r>
        <w:rPr>
          <w:rFonts w:hint="eastAsia" w:ascii="宋体" w:hAnsi="宋体" w:eastAsia="黑体" w:cs="黑体"/>
          <w:snapToGrid w:val="0"/>
          <w:kern w:val="0"/>
          <w:sz w:val="32"/>
          <w:szCs w:val="32"/>
        </w:rPr>
        <w:t>厅</w:t>
      </w:r>
    </w:p>
    <w:p>
      <w:pPr>
        <w:adjustRightInd w:val="0"/>
        <w:snapToGrid w:val="0"/>
        <w:spacing w:line="590" w:lineRule="exact"/>
        <w:ind w:left="1680" w:leftChars="700" w:firstLine="0" w:firstLineChars="0"/>
        <w:jc w:val="left"/>
        <w:rPr>
          <w:rFonts w:hint="eastAsia" w:ascii="宋体" w:hAnsi="宋体" w:eastAsia="黑体" w:cs="黑体"/>
          <w:sz w:val="32"/>
          <w:szCs w:val="32"/>
        </w:rPr>
      </w:pPr>
      <w:r>
        <w:rPr>
          <w:rFonts w:hint="eastAsia" w:ascii="宋体" w:hAnsi="宋体" w:eastAsia="黑体" w:cs="黑体"/>
          <w:sz w:val="32"/>
          <w:szCs w:val="32"/>
        </w:rPr>
        <w:t>广东省工商行政管理局</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bCs/>
          <w:spacing w:val="0"/>
          <w:w w:val="100"/>
          <w:kern w:val="2"/>
          <w:position w:val="0"/>
          <w:sz w:val="32"/>
          <w:szCs w:val="32"/>
          <w:shd w:val="clear" w:color="auto" w:fill="auto"/>
          <w:lang w:eastAsia="zh-CN" w:bidi="ar-SA"/>
        </w:rPr>
      </w:pP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Cs/>
          <w:spacing w:val="0"/>
          <w:w w:val="100"/>
          <w:kern w:val="2"/>
          <w:position w:val="0"/>
          <w:sz w:val="32"/>
          <w:szCs w:val="32"/>
          <w:shd w:val="clear" w:color="auto" w:fill="auto"/>
          <w:lang w:eastAsia="zh-CN" w:bidi="ar-SA"/>
        </w:rPr>
        <w:t>甲方</w:t>
      </w:r>
      <w:r>
        <w:rPr>
          <w:rFonts w:hint="eastAsia" w:ascii="宋体" w:hAnsi="宋体" w:eastAsia="仿宋_GB2312" w:cs="Times New Roman"/>
          <w:spacing w:val="0"/>
          <w:w w:val="100"/>
          <w:kern w:val="2"/>
          <w:position w:val="0"/>
          <w:sz w:val="32"/>
          <w:szCs w:val="32"/>
          <w:shd w:val="clear" w:color="auto" w:fill="auto"/>
          <w:lang w:eastAsia="zh-CN" w:bidi="ar-SA"/>
        </w:rPr>
        <w:t>（承包方）：         住址(地址)：</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身份证号码或统一社会信用代码：</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Cs/>
          <w:spacing w:val="0"/>
          <w:w w:val="100"/>
          <w:kern w:val="2"/>
          <w:position w:val="0"/>
          <w:sz w:val="32"/>
          <w:szCs w:val="32"/>
          <w:shd w:val="clear" w:color="auto" w:fill="auto"/>
          <w:lang w:eastAsia="zh-CN" w:bidi="ar-SA"/>
        </w:rPr>
        <w:t>乙方</w:t>
      </w:r>
      <w:r>
        <w:rPr>
          <w:rFonts w:hint="eastAsia" w:ascii="宋体" w:hAnsi="宋体" w:eastAsia="仿宋_GB2312" w:cs="Times New Roman"/>
          <w:spacing w:val="0"/>
          <w:w w:val="100"/>
          <w:kern w:val="2"/>
          <w:position w:val="0"/>
          <w:sz w:val="32"/>
          <w:szCs w:val="32"/>
          <w:shd w:val="clear" w:color="auto" w:fill="auto"/>
          <w:lang w:eastAsia="zh-CN" w:bidi="ar-SA"/>
        </w:rPr>
        <w:t>（受让方）：         住址(地址)：</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身份证号码或统一社会信用代码：</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为明确当事人的合同权利义务，维护当事人合法权益，根据《中华人民共和国合同法》《中华人民共和国农村土地承包法》《农村土地承包经营权流转管理办法》《农村土地经营权流转交易市场运行规范（试行）》等</w:t>
      </w:r>
      <w:r>
        <w:rPr>
          <w:rFonts w:hint="eastAsia" w:ascii="宋体" w:hAnsi="宋体" w:eastAsia="仿宋_GB2312" w:cs="仿宋_GB2312"/>
          <w:spacing w:val="0"/>
          <w:w w:val="100"/>
          <w:kern w:val="2"/>
          <w:position w:val="0"/>
          <w:sz w:val="32"/>
          <w:szCs w:val="32"/>
          <w:shd w:val="clear" w:color="auto" w:fill="auto"/>
          <w:lang w:eastAsia="zh-CN" w:bidi="ar-SA"/>
        </w:rPr>
        <w:t>法律法规和有关规定</w:t>
      </w:r>
      <w:r>
        <w:rPr>
          <w:rFonts w:hint="eastAsia" w:ascii="宋体" w:hAnsi="宋体" w:eastAsia="仿宋_GB2312" w:cs="Times New Roman"/>
          <w:spacing w:val="0"/>
          <w:w w:val="100"/>
          <w:kern w:val="2"/>
          <w:position w:val="0"/>
          <w:sz w:val="32"/>
          <w:szCs w:val="32"/>
          <w:shd w:val="clear" w:color="auto" w:fill="auto"/>
          <w:lang w:eastAsia="zh-CN" w:bidi="ar-SA"/>
        </w:rPr>
        <w:t>，经双方自愿平等协商，订立本合同。</w:t>
      </w:r>
    </w:p>
    <w:p>
      <w:pPr>
        <w:keepNext w:val="0"/>
        <w:keepLines w:val="0"/>
        <w:shd w:val="clear" w:color="auto" w:fill="auto"/>
        <w:bidi w:val="0"/>
        <w:adjustRightInd w:val="0"/>
        <w:snapToGrid w:val="0"/>
        <w:spacing w:before="0" w:after="0" w:line="59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第一条</w:t>
      </w:r>
      <w:r>
        <w:rPr>
          <w:rFonts w:hint="eastAsia" w:ascii="宋体" w:hAnsi="宋体" w:eastAsia="仿宋_GB2312" w:cs="Times New Roman"/>
          <w:spacing w:val="0"/>
          <w:w w:val="100"/>
          <w:kern w:val="2"/>
          <w:position w:val="0"/>
          <w:sz w:val="32"/>
          <w:szCs w:val="32"/>
          <w:shd w:val="clear" w:color="auto" w:fill="auto"/>
          <w:lang w:eastAsia="zh-CN" w:bidi="ar-SA"/>
        </w:rPr>
        <w:t xml:space="preserve">  流转标的、形式、期限、用途和交付标准：</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甲方将享有经营权的座落在</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的农村土地（地块详细信息见下表）共</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亩以</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流转（出租/转包）方式流转给乙方。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131"/>
        <w:gridCol w:w="1328"/>
        <w:gridCol w:w="1035"/>
        <w:gridCol w:w="1064"/>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0" w:type="dxa"/>
            <w:noWrap w:val="0"/>
            <w:vAlign w:val="center"/>
          </w:tcPr>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地块</w:t>
            </w:r>
          </w:p>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名称</w:t>
            </w:r>
          </w:p>
        </w:tc>
        <w:tc>
          <w:tcPr>
            <w:tcW w:w="1131" w:type="dxa"/>
            <w:noWrap w:val="0"/>
            <w:vAlign w:val="center"/>
          </w:tcPr>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地块</w:t>
            </w:r>
          </w:p>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编码</w:t>
            </w:r>
          </w:p>
        </w:tc>
        <w:tc>
          <w:tcPr>
            <w:tcW w:w="1328" w:type="dxa"/>
            <w:noWrap w:val="0"/>
            <w:vAlign w:val="center"/>
          </w:tcPr>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土地承包经营权证书号</w:t>
            </w:r>
          </w:p>
        </w:tc>
        <w:tc>
          <w:tcPr>
            <w:tcW w:w="1035" w:type="dxa"/>
            <w:noWrap w:val="0"/>
            <w:vAlign w:val="center"/>
          </w:tcPr>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地块</w:t>
            </w:r>
          </w:p>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面积</w:t>
            </w:r>
          </w:p>
        </w:tc>
        <w:tc>
          <w:tcPr>
            <w:tcW w:w="1064" w:type="dxa"/>
            <w:noWrap w:val="0"/>
            <w:vAlign w:val="center"/>
          </w:tcPr>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地力</w:t>
            </w:r>
          </w:p>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等级</w:t>
            </w:r>
          </w:p>
        </w:tc>
        <w:tc>
          <w:tcPr>
            <w:tcW w:w="3372" w:type="dxa"/>
            <w:noWrap w:val="0"/>
            <w:vAlign w:val="center"/>
          </w:tcPr>
          <w:p>
            <w:pPr>
              <w:keepNext w:val="0"/>
              <w:keepLines w:val="0"/>
              <w:shd w:val="clear" w:color="auto" w:fill="auto"/>
              <w:bidi w:val="0"/>
              <w:adjustRightInd w:val="0"/>
              <w:snapToGrid w:val="0"/>
              <w:spacing w:before="0" w:after="0" w:line="240" w:lineRule="auto"/>
              <w:ind w:left="0" w:right="0" w:firstLine="0"/>
              <w:jc w:val="center"/>
              <w:rPr>
                <w:rFonts w:hint="eastAsia" w:ascii="宋体" w:hAnsi="宋体" w:eastAsia="黑体" w:cs="Times New Roman"/>
                <w:spacing w:val="0"/>
                <w:w w:val="100"/>
                <w:kern w:val="2"/>
                <w:position w:val="0"/>
                <w:sz w:val="22"/>
                <w:szCs w:val="22"/>
                <w:shd w:val="clear" w:color="auto" w:fill="auto"/>
                <w:lang w:eastAsia="zh-CN" w:bidi="ar-SA"/>
              </w:rPr>
            </w:pPr>
            <w:r>
              <w:rPr>
                <w:rFonts w:hint="eastAsia" w:ascii="宋体" w:hAnsi="宋体" w:eastAsia="黑体" w:cs="Times New Roman"/>
                <w:spacing w:val="0"/>
                <w:w w:val="100"/>
                <w:kern w:val="2"/>
                <w:position w:val="0"/>
                <w:sz w:val="22"/>
                <w:szCs w:val="22"/>
                <w:shd w:val="clear" w:color="auto" w:fill="auto"/>
                <w:lang w:eastAsia="zh-CN" w:bidi="ar-SA"/>
              </w:rPr>
              <w:t>四至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0"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131"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328"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35"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64"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3372" w:type="dxa"/>
            <w:noWrap w:val="0"/>
            <w:vAlign w:val="center"/>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东：          南：</w:t>
            </w:r>
          </w:p>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 xml:space="preserve">西：          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0"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131"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328"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35"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64"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3372" w:type="dxa"/>
            <w:noWrap w:val="0"/>
            <w:vAlign w:val="center"/>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东：          南：</w:t>
            </w:r>
          </w:p>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 xml:space="preserve">西：          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0"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131"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328"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35"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64"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3372" w:type="dxa"/>
            <w:noWrap w:val="0"/>
            <w:vAlign w:val="center"/>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东：          南：</w:t>
            </w:r>
          </w:p>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 xml:space="preserve">西：          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0"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131"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328"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35"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64"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3372" w:type="dxa"/>
            <w:noWrap w:val="0"/>
            <w:vAlign w:val="center"/>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东：          南：</w:t>
            </w:r>
          </w:p>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 xml:space="preserve">西：          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0"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131"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328"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35"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1064" w:type="dxa"/>
            <w:noWrap w:val="0"/>
            <w:vAlign w:val="top"/>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p>
        </w:tc>
        <w:tc>
          <w:tcPr>
            <w:tcW w:w="3372" w:type="dxa"/>
            <w:noWrap w:val="0"/>
            <w:vAlign w:val="center"/>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东：          南：</w:t>
            </w:r>
          </w:p>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 xml:space="preserve">西：          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60" w:type="dxa"/>
            <w:gridSpan w:val="6"/>
            <w:noWrap w:val="0"/>
            <w:vAlign w:val="center"/>
          </w:tcPr>
          <w:p>
            <w:pPr>
              <w:keepNext w:val="0"/>
              <w:keepLines w:val="0"/>
              <w:shd w:val="clear" w:color="auto" w:fill="auto"/>
              <w:bidi w:val="0"/>
              <w:adjustRightInd w:val="0"/>
              <w:snapToGrid w:val="0"/>
              <w:spacing w:before="0" w:after="0" w:line="240" w:lineRule="auto"/>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合计：（大写）            亩   （小写）             亩</w:t>
            </w:r>
          </w:p>
        </w:tc>
      </w:tr>
    </w:tbl>
    <w:p>
      <w:pPr>
        <w:keepNext w:val="0"/>
        <w:keepLines w:val="0"/>
        <w:shd w:val="clear" w:color="auto" w:fill="auto"/>
        <w:bidi w:val="0"/>
        <w:adjustRightInd w:val="0"/>
        <w:snapToGrid w:val="0"/>
        <w:spacing w:before="0" w:after="0" w:line="590" w:lineRule="exact"/>
        <w:ind w:left="0" w:right="0" w:firstLine="0"/>
        <w:jc w:val="both"/>
        <w:rPr>
          <w:rFonts w:hint="eastAsia" w:ascii="宋体" w:hAnsi="宋体" w:eastAsia="仿宋_GB2312" w:cs="Times New Roman"/>
          <w:spacing w:val="0"/>
          <w:w w:val="100"/>
          <w:kern w:val="2"/>
          <w:position w:val="0"/>
          <w:sz w:val="22"/>
          <w:szCs w:val="22"/>
          <w:shd w:val="clear" w:color="auto" w:fill="auto"/>
          <w:lang w:eastAsia="zh-CN" w:bidi="ar-SA"/>
        </w:rPr>
      </w:pPr>
      <w:r>
        <w:rPr>
          <w:rFonts w:hint="eastAsia" w:ascii="宋体" w:hAnsi="宋体" w:eastAsia="仿宋_GB2312" w:cs="Times New Roman"/>
          <w:spacing w:val="0"/>
          <w:w w:val="100"/>
          <w:kern w:val="2"/>
          <w:position w:val="0"/>
          <w:sz w:val="22"/>
          <w:szCs w:val="22"/>
          <w:shd w:val="clear" w:color="auto" w:fill="auto"/>
          <w:lang w:eastAsia="zh-CN" w:bidi="ar-SA"/>
        </w:rPr>
        <w:t>（注：表格不够填写全部地块信息的，可照此样式增加）</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流转期限：从</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日起至</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日止，共</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年（不得超出原土地承包期剩余期限；再次流转的，不能超过原流转合同的剩余期限）。</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u w:val="single"/>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交付时间：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交付时地上附着物及设施状况：</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流转用途：</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w:t>
      </w:r>
    </w:p>
    <w:p>
      <w:pPr>
        <w:keepNext w:val="0"/>
        <w:keepLines w:val="0"/>
        <w:shd w:val="clear" w:color="auto" w:fill="auto"/>
        <w:bidi w:val="0"/>
        <w:adjustRightInd w:val="0"/>
        <w:snapToGrid w:val="0"/>
        <w:spacing w:before="0" w:after="0" w:line="59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第二条</w:t>
      </w:r>
      <w:r>
        <w:rPr>
          <w:rFonts w:hint="eastAsia" w:ascii="宋体" w:hAnsi="宋体" w:eastAsia="仿宋_GB2312" w:cs="Times New Roman"/>
          <w:spacing w:val="0"/>
          <w:w w:val="100"/>
          <w:kern w:val="2"/>
          <w:position w:val="0"/>
          <w:sz w:val="32"/>
          <w:szCs w:val="32"/>
          <w:shd w:val="clear" w:color="auto" w:fill="auto"/>
          <w:lang w:eastAsia="zh-CN" w:bidi="ar-SA"/>
        </w:rPr>
        <w:t xml:space="preserve">  双方权利及义务：</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（一）甲方的权利和义务：</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1.按时收取流转价款。</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2.该土地被依法征收的，依法获得相应补偿。</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3.不得干涉和破坏乙方依法依规从事农业生产与经营。</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（二）乙方的权利和义务：</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1.在流转期内对流转土地依法享有占有、使用和收益的权利，有权依照合同约定的用途从事农业生产。</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2.按照合同约定的用途使用土地，从事农业生产，严禁改变该土地的农业用途，严禁用于非农建设,严禁占用基本农田用于发展林果业和挖塘养鱼。</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3.经承包方同意，可以依法依规改良土壤，提升地力，建设必要的农业设施，双方应当对合同期满后乙方投入的补偿问题协商签订补充协议。</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4.保护和合理利用土地，不得给该土地造成永久性损害。</w:t>
      </w:r>
    </w:p>
    <w:p>
      <w:pPr>
        <w:keepNext w:val="0"/>
        <w:keepLines w:val="0"/>
        <w:shd w:val="clear" w:color="auto" w:fill="auto"/>
        <w:bidi w:val="0"/>
        <w:adjustRightInd w:val="0"/>
        <w:snapToGrid w:val="0"/>
        <w:spacing w:before="0" w:after="0" w:line="59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5.严格执行国家环保方面的法律法规和政策要求。</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6.在流转期内将承包土地经营权再流转的，须取得甲方书面同意，并向发包方书面备案。</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7.为方便连片耕作，需改变流转土地四至边界的，应征得甲方同意。</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8.如改变合同约定从事的农业生产经营活动可能造成土地地力明显削弱或降低的，应取得甲方书面同意，经双方协商一致后签订补充合同。</w:t>
      </w:r>
    </w:p>
    <w:p>
      <w:pPr>
        <w:keepNext w:val="0"/>
        <w:keepLines w:val="0"/>
        <w:shd w:val="clear" w:color="auto" w:fill="auto"/>
        <w:bidi w:val="0"/>
        <w:adjustRightInd w:val="0"/>
        <w:snapToGrid w:val="0"/>
        <w:spacing w:before="0" w:after="0" w:line="56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 xml:space="preserve">第三条 </w:t>
      </w:r>
      <w:r>
        <w:rPr>
          <w:rFonts w:hint="eastAsia" w:ascii="宋体" w:hAnsi="宋体" w:eastAsia="仿宋_GB2312" w:cs="Times New Roman"/>
          <w:spacing w:val="0"/>
          <w:w w:val="100"/>
          <w:kern w:val="2"/>
          <w:position w:val="0"/>
          <w:sz w:val="32"/>
          <w:szCs w:val="32"/>
          <w:shd w:val="clear" w:color="auto" w:fill="auto"/>
          <w:lang w:eastAsia="zh-CN" w:bidi="ar-SA"/>
        </w:rPr>
        <w:t xml:space="preserve"> 流转土地在流转期内被征收的，地上附着物补偿归□甲方□乙方，青苗补偿费归□甲方□乙方。</w:t>
      </w:r>
    </w:p>
    <w:p>
      <w:pPr>
        <w:keepNext w:val="0"/>
        <w:keepLines w:val="0"/>
        <w:shd w:val="clear" w:color="auto" w:fill="auto"/>
        <w:bidi w:val="0"/>
        <w:adjustRightInd w:val="0"/>
        <w:snapToGrid w:val="0"/>
        <w:spacing w:before="0" w:after="0" w:line="56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第四条</w:t>
      </w:r>
      <w:r>
        <w:rPr>
          <w:rFonts w:hint="eastAsia" w:ascii="宋体" w:hAnsi="宋体" w:eastAsia="仿宋_GB2312" w:cs="Times New Roman"/>
          <w:spacing w:val="0"/>
          <w:w w:val="100"/>
          <w:kern w:val="2"/>
          <w:position w:val="0"/>
          <w:sz w:val="32"/>
          <w:szCs w:val="32"/>
          <w:shd w:val="clear" w:color="auto" w:fill="auto"/>
          <w:lang w:eastAsia="zh-CN" w:bidi="ar-SA"/>
        </w:rPr>
        <w:t xml:space="preserve">  流转价款及支付方式：</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双方协商同意以第</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方式支付流转价款：</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（一）现金形式支付：</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1.第一年流转价款为人民币</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元/亩，以后递增方式及比例为</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2.本合同生效后</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天内乙方向甲方支付</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元人民币作为定金，乙方对土地无损害的情况下定金按以下第</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方式处理：（1）在最后一年的流转价款中抵扣；（2）在合同到期后全额免息退还。</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3.本合同生效后</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天内乙方向甲方一次性支付本年度的流转价款，以后每年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日前乙方向甲方支付下一年度的流转价款。</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4.一次性支付流转价款，于</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日前全部支付完毕。</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（二）实物（稻谷）折现形式支付：</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1.协议流转价款为每年每亩</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斤稻谷，以后递增方式及比例为</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2.本合同生效后</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天内乙方向甲方支付</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元人民币作为定金，在合同到期后全额免息退还。</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3.每年结算支付两次，分别以当年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日和</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日当地稻谷市场价为依据折现兑付，每年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日和</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日为兑付日。</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u w:val="single"/>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（三）其他形式支付：</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w:t>
      </w:r>
    </w:p>
    <w:p>
      <w:pPr>
        <w:keepNext w:val="0"/>
        <w:keepLines w:val="0"/>
        <w:shd w:val="clear" w:color="auto" w:fill="auto"/>
        <w:bidi w:val="0"/>
        <w:adjustRightInd w:val="0"/>
        <w:snapToGrid w:val="0"/>
        <w:spacing w:before="0" w:after="0" w:line="56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第五条</w:t>
      </w:r>
      <w:r>
        <w:rPr>
          <w:rFonts w:hint="eastAsia" w:ascii="宋体" w:hAnsi="宋体" w:eastAsia="仿宋_GB2312" w:cs="Times New Roman"/>
          <w:spacing w:val="0"/>
          <w:w w:val="100"/>
          <w:kern w:val="2"/>
          <w:position w:val="0"/>
          <w:sz w:val="32"/>
          <w:szCs w:val="32"/>
          <w:shd w:val="clear" w:color="auto" w:fill="auto"/>
          <w:lang w:eastAsia="zh-CN" w:bidi="ar-SA"/>
        </w:rPr>
        <w:t xml:space="preserve">  合同的变更、解除和终止：</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一）本合同效力不受甲乙双方户代表或法定代表人变动影响，也不因集体经济组织的分立或合并而变更或解除。任何一方不得随意终止合同。因国家依法征收土地或者不可抗力严重毁损该土地，造成合同无法履行的除外。</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（二）经双方协商一致，可另签协议对本合同内容进行变更。</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三）合同期满后，甲方收回该土地的经营权，乙方应清理所有流转土地的地面设施，将土地整平基本恢复原貌（含四至界限）后交给甲方，如甲方提出要保留地面设施的，可由甲乙双方平等协商确定。乙方如需继续经营，需与甲方重新协商签订流转合同。</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（四）土地流转的期限超承包期的剩余期限，超过部分无效。</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 xml:space="preserve">（五）合同期内，如因国家及农业基础设施占用或征收该土地的，本合同自动终止，补偿款按本合同第三条规定和国家有关征地补偿政策进行分配，甲乙双方均不负违约责任，若乙方已一次性支付土地流转价款的，甲方应退还流转合同剩余期所对应的土地流转价款给乙方。 </w:t>
      </w:r>
    </w:p>
    <w:p>
      <w:pPr>
        <w:keepNext w:val="0"/>
        <w:keepLines w:val="0"/>
        <w:shd w:val="clear" w:color="auto" w:fill="auto"/>
        <w:bidi w:val="0"/>
        <w:adjustRightInd w:val="0"/>
        <w:snapToGrid w:val="0"/>
        <w:spacing w:before="0" w:after="0" w:line="56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第六条</w:t>
      </w:r>
      <w:r>
        <w:rPr>
          <w:rFonts w:hint="eastAsia" w:ascii="宋体" w:hAnsi="宋体" w:eastAsia="仿宋_GB2312" w:cs="Times New Roman"/>
          <w:spacing w:val="0"/>
          <w:w w:val="100"/>
          <w:kern w:val="2"/>
          <w:position w:val="0"/>
          <w:sz w:val="32"/>
          <w:szCs w:val="32"/>
          <w:shd w:val="clear" w:color="auto" w:fill="auto"/>
          <w:lang w:eastAsia="zh-CN" w:bidi="ar-SA"/>
        </w:rPr>
        <w:t xml:space="preserve">  违约责任：</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（一）乙方应按照合同规定时间足额向甲方支付土地流转价款，逾期未能支付的，从逾期之日起每日应向甲方支付应付当年流转价款的</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%滞纳金。逾期</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个月以上的视为乙方严重违约，甲方有权单方解除合同，收回该流转土地及没收定金。</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（二）乙方擅自改变该土地的农业用途或不合理使用土地给该土地造成永久性损害的，甲方有权单方解除合同，收回该流转土地及没收定金，乙方还应承担恢复土地功能或赔偿损失法律责任。</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（三）甲方应按合同规定时间向乙方交付土地，逾期未能交付的，从逾期之日起每日应向乙方支付当年流转价款的</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%滞纳金。逾期</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个月以上的视为甲方严重违约，乙方有权单方解除合同，甲方应双倍返还乙方所交定金，定金不足以弥补乙方损失的，甲方还应承担赔偿责任。</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（四）甲方违反合同约定擅自干涉和破坏乙方依法依规从事农业生产经营,使乙方无法进行正常的生产经营活动的，自影响生产经营活动之日起，每日应向乙方支付当年流转价款的</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w:t>
      </w:r>
      <w:r>
        <w:rPr>
          <w:rFonts w:hint="eastAsia" w:ascii="宋体" w:hAnsi="宋体" w:eastAsia="仿宋_GB2312" w:cs="Times New Roman"/>
          <w:spacing w:val="4"/>
          <w:w w:val="100"/>
          <w:kern w:val="2"/>
          <w:position w:val="0"/>
          <w:sz w:val="32"/>
          <w:szCs w:val="32"/>
          <w:shd w:val="clear" w:color="auto" w:fill="auto"/>
          <w:lang w:eastAsia="zh-CN" w:bidi="ar-SA"/>
        </w:rPr>
        <w:t>作为违约金；因甲方原因导致乙方无法进行正常生产经营活动达</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日的，视为甲方严重违约，乙方有权单方解除合同，甲方应双倍返还乙方所交定金，定金不足以弥补乙方损失的，甲方还应承担赔偿责任。</w:t>
      </w:r>
    </w:p>
    <w:p>
      <w:pPr>
        <w:keepNext w:val="0"/>
        <w:keepLines w:val="0"/>
        <w:shd w:val="clear" w:color="auto" w:fill="auto"/>
        <w:bidi w:val="0"/>
        <w:adjustRightInd w:val="0"/>
        <w:snapToGrid w:val="0"/>
        <w:spacing w:before="0" w:after="0" w:line="56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第七条</w:t>
      </w:r>
      <w:r>
        <w:rPr>
          <w:rFonts w:hint="eastAsia" w:ascii="宋体" w:hAnsi="宋体" w:eastAsia="仿宋_GB2312" w:cs="Times New Roman"/>
          <w:spacing w:val="0"/>
          <w:w w:val="100"/>
          <w:kern w:val="2"/>
          <w:position w:val="0"/>
          <w:sz w:val="32"/>
          <w:szCs w:val="32"/>
          <w:shd w:val="clear" w:color="auto" w:fill="auto"/>
          <w:lang w:eastAsia="zh-CN" w:bidi="ar-SA"/>
        </w:rPr>
        <w:t xml:space="preserve">  合同争议的解决方式：</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发生合同纠纷，双方应协商解决；协商不成，</w:t>
      </w:r>
      <w:r>
        <w:rPr>
          <w:rFonts w:hint="eastAsia" w:ascii="宋体" w:hAnsi="宋体" w:eastAsia="仿宋_GB2312" w:cs="Times New Roman"/>
          <w:color w:val="36363D"/>
          <w:spacing w:val="0"/>
          <w:w w:val="100"/>
          <w:kern w:val="2"/>
          <w:position w:val="0"/>
          <w:sz w:val="32"/>
          <w:szCs w:val="32"/>
          <w:shd w:val="clear" w:color="auto" w:fill="auto"/>
          <w:lang w:eastAsia="zh-CN" w:bidi="ar-SA"/>
        </w:rPr>
        <w:t>可申请村民委员会</w:t>
      </w:r>
      <w:r>
        <w:rPr>
          <w:rFonts w:hint="eastAsia" w:ascii="宋体" w:hAnsi="宋体" w:eastAsia="仿宋_GB2312" w:cs="Times New Roman"/>
          <w:spacing w:val="0"/>
          <w:w w:val="100"/>
          <w:kern w:val="2"/>
          <w:position w:val="0"/>
          <w:sz w:val="32"/>
          <w:szCs w:val="32"/>
          <w:shd w:val="clear" w:color="auto" w:fill="auto"/>
          <w:lang w:eastAsia="zh-CN" w:bidi="ar-SA"/>
        </w:rPr>
        <w:t>、乡镇人民政府调解；调解不成时，采取以下第</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种解决方式：</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（一）向</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土地承包仲裁委员会申请仲裁，不服仲裁裁决的，可向人民法院提起诉讼；</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（二）向人民法院提起诉讼。</w:t>
      </w:r>
    </w:p>
    <w:p>
      <w:pPr>
        <w:keepNext w:val="0"/>
        <w:keepLines w:val="0"/>
        <w:shd w:val="clear" w:color="auto" w:fill="auto"/>
        <w:bidi w:val="0"/>
        <w:adjustRightInd w:val="0"/>
        <w:snapToGrid w:val="0"/>
        <w:spacing w:before="0" w:after="0" w:line="56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第八条</w:t>
      </w:r>
      <w:r>
        <w:rPr>
          <w:rFonts w:hint="eastAsia" w:ascii="宋体" w:hAnsi="宋体" w:eastAsia="仿宋_GB2312" w:cs="Times New Roman"/>
          <w:spacing w:val="0"/>
          <w:w w:val="100"/>
          <w:kern w:val="2"/>
          <w:position w:val="0"/>
          <w:sz w:val="32"/>
          <w:szCs w:val="32"/>
          <w:shd w:val="clear" w:color="auto" w:fill="auto"/>
          <w:lang w:eastAsia="zh-CN" w:bidi="ar-SA"/>
        </w:rPr>
        <w:t xml:space="preserve">  本合同如有未尽事宜，经双方平等协商后可在补充栏目中（附后）完善合同内容并与本合同具有同等法律效力。</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本合同生效后，国家或广东省新颁布的法律、法规、规章和政策中的强制性规定与本合同不一致的，依照有关规定执行。</w:t>
      </w:r>
    </w:p>
    <w:p>
      <w:pPr>
        <w:keepNext w:val="0"/>
        <w:keepLines w:val="0"/>
        <w:shd w:val="clear" w:color="auto" w:fill="auto"/>
        <w:bidi w:val="0"/>
        <w:adjustRightInd w:val="0"/>
        <w:snapToGrid w:val="0"/>
        <w:spacing w:before="0" w:after="0" w:line="560" w:lineRule="exact"/>
        <w:ind w:left="0" w:right="0" w:firstLine="643" w:firstLineChars="20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b/>
          <w:bCs/>
          <w:spacing w:val="0"/>
          <w:w w:val="100"/>
          <w:kern w:val="2"/>
          <w:position w:val="0"/>
          <w:sz w:val="32"/>
          <w:szCs w:val="32"/>
          <w:shd w:val="clear" w:color="auto" w:fill="auto"/>
          <w:lang w:eastAsia="zh-CN" w:bidi="ar-SA"/>
        </w:rPr>
        <w:t>第九条</w:t>
      </w:r>
      <w:r>
        <w:rPr>
          <w:rFonts w:hint="eastAsia" w:ascii="宋体" w:hAnsi="宋体" w:eastAsia="仿宋_GB2312" w:cs="Times New Roman"/>
          <w:spacing w:val="0"/>
          <w:w w:val="100"/>
          <w:kern w:val="2"/>
          <w:position w:val="0"/>
          <w:sz w:val="32"/>
          <w:szCs w:val="32"/>
          <w:shd w:val="clear" w:color="auto" w:fill="auto"/>
          <w:lang w:eastAsia="zh-CN" w:bidi="ar-SA"/>
        </w:rPr>
        <w:t xml:space="preserve">  本合同自</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年</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月</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日起生效，一式</w:t>
      </w:r>
      <w:r>
        <w:rPr>
          <w:rFonts w:hint="eastAsia" w:ascii="宋体" w:hAnsi="宋体" w:eastAsia="仿宋_GB2312" w:cs="Times New Roman"/>
          <w:spacing w:val="0"/>
          <w:w w:val="100"/>
          <w:kern w:val="2"/>
          <w:position w:val="0"/>
          <w:sz w:val="32"/>
          <w:szCs w:val="32"/>
          <w:u w:val="single"/>
          <w:shd w:val="clear" w:color="auto" w:fill="auto"/>
          <w:lang w:eastAsia="zh-CN" w:bidi="ar-SA"/>
        </w:rPr>
        <w:t xml:space="preserve">  </w:t>
      </w:r>
      <w:r>
        <w:rPr>
          <w:rFonts w:hint="eastAsia" w:ascii="宋体" w:hAnsi="宋体" w:eastAsia="仿宋_GB2312" w:cs="Times New Roman"/>
          <w:spacing w:val="0"/>
          <w:w w:val="100"/>
          <w:kern w:val="2"/>
          <w:position w:val="0"/>
          <w:sz w:val="32"/>
          <w:szCs w:val="32"/>
          <w:shd w:val="clear" w:color="auto" w:fill="auto"/>
          <w:lang w:eastAsia="zh-CN" w:bidi="ar-SA"/>
        </w:rPr>
        <w:t>份，甲乙双方、发包方和乡镇（街道）土地流转服务中心各执一份，若有合同鉴证单位的，鉴证单位一份。</w:t>
      </w:r>
    </w:p>
    <w:p>
      <w:pPr>
        <w:keepNext w:val="0"/>
        <w:keepLines w:val="0"/>
        <w:shd w:val="clear" w:color="auto" w:fill="auto"/>
        <w:bidi w:val="0"/>
        <w:adjustRightInd w:val="0"/>
        <w:snapToGrid w:val="0"/>
        <w:spacing w:before="0" w:after="0" w:line="560" w:lineRule="exact"/>
        <w:ind w:left="0" w:right="0" w:firstLine="640" w:firstLineChars="200"/>
        <w:jc w:val="both"/>
        <w:rPr>
          <w:rFonts w:hint="eastAsia" w:ascii="宋体" w:hAnsi="宋体" w:eastAsia="仿宋_GB2312" w:cs="仿宋"/>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双方应于本合同签订后五日内向土地所属的农民集体组织（原发包方）进行书面备案。</w:t>
      </w:r>
    </w:p>
    <w:p>
      <w:pPr>
        <w:keepNext w:val="0"/>
        <w:keepLines w:val="0"/>
        <w:shd w:val="clear" w:color="auto" w:fill="auto"/>
        <w:bidi w:val="0"/>
        <w:adjustRightInd w:val="0"/>
        <w:snapToGrid w:val="0"/>
        <w:spacing w:before="0" w:after="0" w:line="560" w:lineRule="exact"/>
        <w:ind w:left="0" w:right="0" w:firstLine="0"/>
        <w:jc w:val="both"/>
        <w:rPr>
          <w:rFonts w:hint="eastAsia" w:ascii="宋体" w:hAnsi="宋体" w:eastAsia="仿宋_GB2312" w:cs="Times New Roman"/>
          <w:spacing w:val="0"/>
          <w:w w:val="100"/>
          <w:kern w:val="2"/>
          <w:position w:val="0"/>
          <w:sz w:val="32"/>
          <w:szCs w:val="32"/>
          <w:shd w:val="clear" w:color="auto" w:fill="auto"/>
          <w:lang w:eastAsia="zh-CN" w:bidi="ar-SA"/>
        </w:rPr>
      </w:pPr>
    </w:p>
    <w:p>
      <w:pPr>
        <w:keepNext w:val="0"/>
        <w:keepLines w:val="0"/>
        <w:shd w:val="clear" w:color="auto" w:fill="auto"/>
        <w:bidi w:val="0"/>
        <w:adjustRightInd w:val="0"/>
        <w:snapToGrid w:val="0"/>
        <w:spacing w:before="0" w:after="0" w:line="560" w:lineRule="exact"/>
        <w:ind w:left="0" w:right="0" w:firstLine="0"/>
        <w:jc w:val="both"/>
        <w:rPr>
          <w:rFonts w:hint="eastAsia" w:ascii="宋体" w:hAnsi="宋体" w:eastAsia="仿宋_GB2312" w:cs="Times New Roman"/>
          <w:spacing w:val="0"/>
          <w:w w:val="100"/>
          <w:kern w:val="2"/>
          <w:position w:val="0"/>
          <w:sz w:val="32"/>
          <w:szCs w:val="32"/>
          <w:shd w:val="clear" w:color="auto" w:fill="auto"/>
          <w:lang w:eastAsia="zh-CN" w:bidi="ar-SA"/>
        </w:rPr>
      </w:pPr>
    </w:p>
    <w:p>
      <w:pPr>
        <w:keepNext w:val="0"/>
        <w:keepLines w:val="0"/>
        <w:shd w:val="clear" w:color="auto" w:fill="auto"/>
        <w:bidi w:val="0"/>
        <w:adjustRightInd w:val="0"/>
        <w:snapToGrid w:val="0"/>
        <w:spacing w:before="0" w:after="0" w:line="560" w:lineRule="exact"/>
        <w:ind w:left="0" w:right="0" w:firstLine="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甲方：（签字盖章）          乙方：（签字盖章）</w:t>
      </w:r>
    </w:p>
    <w:p>
      <w:pPr>
        <w:keepNext w:val="0"/>
        <w:keepLines w:val="0"/>
        <w:shd w:val="clear" w:color="auto" w:fill="auto"/>
        <w:bidi w:val="0"/>
        <w:adjustRightInd w:val="0"/>
        <w:snapToGrid w:val="0"/>
        <w:spacing w:before="0" w:after="0" w:line="560" w:lineRule="exact"/>
        <w:ind w:left="0" w:right="0" w:firstLine="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 xml:space="preserve">      年  月  日                 年  月  日</w:t>
      </w:r>
    </w:p>
    <w:p>
      <w:pPr>
        <w:keepNext w:val="0"/>
        <w:keepLines w:val="0"/>
        <w:shd w:val="clear" w:color="auto" w:fill="auto"/>
        <w:bidi w:val="0"/>
        <w:adjustRightInd w:val="0"/>
        <w:snapToGrid w:val="0"/>
        <w:spacing w:before="0" w:after="0" w:line="560" w:lineRule="exact"/>
        <w:ind w:left="0" w:right="0" w:firstLine="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 xml:space="preserve">鉴证方：                   鉴证经办人：             </w:t>
      </w:r>
    </w:p>
    <w:p>
      <w:pPr>
        <w:keepNext w:val="0"/>
        <w:keepLines w:val="0"/>
        <w:shd w:val="clear" w:color="auto" w:fill="auto"/>
        <w:bidi w:val="0"/>
        <w:adjustRightInd w:val="0"/>
        <w:snapToGrid w:val="0"/>
        <w:spacing w:before="0" w:after="0" w:line="560" w:lineRule="exact"/>
        <w:ind w:left="0" w:right="0" w:firstLine="0"/>
        <w:jc w:val="both"/>
        <w:rPr>
          <w:rFonts w:hint="eastAsia" w:ascii="宋体" w:hAnsi="宋体" w:eastAsia="仿宋_GB2312" w:cs="Times New Roman"/>
          <w:spacing w:val="0"/>
          <w:w w:val="100"/>
          <w:kern w:val="2"/>
          <w:position w:val="0"/>
          <w:sz w:val="32"/>
          <w:szCs w:val="32"/>
          <w:shd w:val="clear" w:color="auto" w:fill="auto"/>
          <w:lang w:eastAsia="zh-CN" w:bidi="ar-SA"/>
        </w:rPr>
      </w:pPr>
      <w:r>
        <w:rPr>
          <w:rFonts w:hint="eastAsia" w:ascii="宋体" w:hAnsi="宋体" w:eastAsia="仿宋_GB2312" w:cs="Times New Roman"/>
          <w:spacing w:val="0"/>
          <w:w w:val="100"/>
          <w:kern w:val="2"/>
          <w:position w:val="0"/>
          <w:sz w:val="32"/>
          <w:szCs w:val="32"/>
          <w:shd w:val="clear" w:color="auto" w:fill="auto"/>
          <w:lang w:eastAsia="zh-CN" w:bidi="ar-SA"/>
        </w:rPr>
        <w:t xml:space="preserve">      年  月 日                  年   月  日</w:t>
      </w:r>
    </w:p>
    <w:p>
      <w:pPr>
        <w:adjustRightInd w:val="0"/>
        <w:snapToGrid w:val="0"/>
        <w:spacing w:line="590" w:lineRule="exact"/>
        <w:jc w:val="center"/>
        <w:rPr>
          <w:rFonts w:hint="eastAsia" w:ascii="宋体" w:hAnsi="宋体" w:eastAsia="方正小标宋简体"/>
          <w:sz w:val="44"/>
          <w:szCs w:val="44"/>
        </w:rPr>
      </w:pPr>
    </w:p>
    <w:p>
      <w:pPr>
        <w:adjustRightInd w:val="0"/>
        <w:snapToGrid w:val="0"/>
        <w:spacing w:line="590" w:lineRule="exact"/>
        <w:jc w:val="center"/>
        <w:rPr>
          <w:rFonts w:hint="eastAsia" w:ascii="宋体" w:hAnsi="宋体" w:eastAsia="方正小标宋简体"/>
          <w:sz w:val="44"/>
          <w:szCs w:val="44"/>
        </w:rPr>
      </w:pPr>
    </w:p>
    <w:p>
      <w:pPr>
        <w:adjustRightInd w:val="0"/>
        <w:snapToGrid w:val="0"/>
        <w:spacing w:line="590" w:lineRule="exact"/>
        <w:jc w:val="center"/>
        <w:rPr>
          <w:rFonts w:hint="eastAsia" w:ascii="宋体" w:hAnsi="宋体" w:eastAsia="方正小标宋简体"/>
          <w:sz w:val="44"/>
          <w:szCs w:val="44"/>
        </w:rPr>
      </w:pPr>
    </w:p>
    <w:p>
      <w:pPr>
        <w:adjustRightInd w:val="0"/>
        <w:snapToGrid w:val="0"/>
        <w:spacing w:line="590" w:lineRule="exact"/>
        <w:jc w:val="center"/>
        <w:rPr>
          <w:rFonts w:hint="eastAsia" w:ascii="宋体" w:hAnsi="宋体" w:eastAsia="方正小标宋简体"/>
          <w:sz w:val="36"/>
          <w:szCs w:val="36"/>
        </w:rPr>
      </w:pPr>
      <w:r>
        <w:rPr>
          <w:rFonts w:hint="eastAsia" w:ascii="宋体" w:hAnsi="宋体" w:eastAsia="方正小标宋简体"/>
          <w:sz w:val="36"/>
          <w:szCs w:val="36"/>
        </w:rPr>
        <w:t>补充栏目</w:t>
      </w:r>
    </w:p>
    <w:p>
      <w:pPr>
        <w:adjustRightInd w:val="0"/>
        <w:snapToGrid w:val="0"/>
        <w:spacing w:line="590" w:lineRule="exact"/>
        <w:rPr>
          <w:rFonts w:hint="eastAsia" w:ascii="宋体" w:hAnsi="宋体"/>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top"/>
          </w:tcPr>
          <w:p>
            <w:pPr>
              <w:numPr>
                <w:ilvl w:val="0"/>
                <w:numId w:val="1"/>
              </w:numPr>
              <w:spacing w:line="590" w:lineRule="exact"/>
              <w:rPr>
                <w:rFonts w:hint="eastAsia" w:ascii="宋体" w:hAnsi="宋体" w:eastAsia="方正仿宋简体" w:cs="方正仿宋简体"/>
                <w:sz w:val="32"/>
                <w:szCs w:val="32"/>
              </w:rPr>
            </w:pPr>
            <w:r>
              <w:rPr>
                <w:rFonts w:hint="eastAsia" w:ascii="宋体" w:hAnsi="宋体" w:eastAsia="方正仿宋简体" w:cs="方正仿宋简体"/>
                <w:sz w:val="32"/>
                <w:szCs w:val="32"/>
              </w:rPr>
              <w:t>流转期内，流转土地的各种有关补贴归属于</w:t>
            </w:r>
            <w:r>
              <w:rPr>
                <w:rFonts w:hint="eastAsia" w:ascii="宋体" w:hAnsi="宋体" w:eastAsia="方正仿宋简体" w:cs="方正仿宋简体"/>
                <w:sz w:val="32"/>
                <w:szCs w:val="32"/>
                <w:u w:val="single"/>
              </w:rPr>
              <w:t xml:space="preserve">  </w:t>
            </w:r>
            <w:r>
              <w:rPr>
                <w:rFonts w:hint="eastAsia" w:ascii="宋体" w:hAnsi="宋体" w:eastAsia="方正仿宋简体" w:cs="方正仿宋简体"/>
                <w:sz w:val="32"/>
                <w:szCs w:val="32"/>
              </w:rPr>
              <w:t>方。</w:t>
            </w: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r>
              <w:rPr>
                <w:rFonts w:hint="eastAsia" w:ascii="宋体" w:hAnsi="宋体" w:eastAsia="方正仿宋简体" w:cs="方正仿宋简体"/>
                <w:sz w:val="32"/>
                <w:szCs w:val="32"/>
              </w:rPr>
              <w:t xml:space="preserve">  甲方签字：</w:t>
            </w:r>
          </w:p>
          <w:p>
            <w:pPr>
              <w:spacing w:line="590" w:lineRule="exact"/>
              <w:rPr>
                <w:rFonts w:hint="eastAsia" w:ascii="宋体" w:hAnsi="宋体" w:eastAsia="方正仿宋简体" w:cs="方正仿宋简体"/>
                <w:sz w:val="32"/>
                <w:szCs w:val="32"/>
              </w:rPr>
            </w:pPr>
          </w:p>
          <w:p>
            <w:pPr>
              <w:spacing w:line="590" w:lineRule="exact"/>
              <w:rPr>
                <w:rFonts w:hint="eastAsia" w:ascii="宋体" w:hAnsi="宋体" w:eastAsia="方正仿宋简体" w:cs="方正仿宋简体"/>
                <w:sz w:val="32"/>
                <w:szCs w:val="32"/>
              </w:rPr>
            </w:pPr>
            <w:r>
              <w:rPr>
                <w:rFonts w:hint="eastAsia" w:ascii="宋体" w:hAnsi="宋体" w:eastAsia="方正仿宋简体" w:cs="方正仿宋简体"/>
                <w:sz w:val="32"/>
                <w:szCs w:val="32"/>
              </w:rPr>
              <w:t xml:space="preserve">  乙方签字：</w:t>
            </w:r>
          </w:p>
          <w:p>
            <w:pPr>
              <w:spacing w:line="590" w:lineRule="exact"/>
              <w:rPr>
                <w:rFonts w:hint="eastAsia" w:ascii="宋体" w:hAnsi="宋体" w:eastAsia="方正仿宋简体" w:cs="方正仿宋简体"/>
                <w:sz w:val="32"/>
                <w:szCs w:val="32"/>
              </w:rPr>
            </w:pPr>
            <w:r>
              <w:rPr>
                <w:rFonts w:hint="eastAsia" w:ascii="宋体" w:hAnsi="宋体" w:eastAsia="方正仿宋简体" w:cs="方正仿宋简体"/>
                <w:sz w:val="32"/>
                <w:szCs w:val="32"/>
              </w:rPr>
              <w:t xml:space="preserve">                                          年   月    日</w:t>
            </w:r>
          </w:p>
          <w:p>
            <w:pPr>
              <w:spacing w:line="590" w:lineRule="exact"/>
              <w:rPr>
                <w:rFonts w:hint="eastAsia" w:ascii="宋体" w:hAnsi="宋体" w:eastAsia="方正仿宋简体" w:cs="方正仿宋简体"/>
                <w:sz w:val="32"/>
                <w:szCs w:val="32"/>
              </w:rPr>
            </w:pPr>
          </w:p>
        </w:tc>
      </w:tr>
    </w:tbl>
    <w:p>
      <w:pPr>
        <w:rPr>
          <w:rFonts w:ascii="宋体" w:hAnsi="宋体"/>
        </w:rPr>
      </w:pPr>
    </w:p>
    <w:p>
      <w:pPr>
        <w:adjustRightInd w:val="0"/>
        <w:snapToGrid w:val="0"/>
        <w:spacing w:line="590" w:lineRule="exact"/>
        <w:rPr>
          <w:rFonts w:hint="eastAsia" w:ascii="宋体" w:hAnsi="宋体" w:eastAsia="黑体"/>
          <w:snapToGrid w:val="0"/>
          <w:kern w:val="0"/>
        </w:rPr>
      </w:pPr>
    </w:p>
    <w:p>
      <w:pPr>
        <w:adjustRightInd w:val="0"/>
        <w:snapToGrid w:val="0"/>
        <w:spacing w:line="590" w:lineRule="exact"/>
        <w:rPr>
          <w:rFonts w:hint="eastAsia" w:ascii="宋体" w:hAnsi="宋体" w:eastAsia="黑体"/>
          <w:snapToGrid w:val="0"/>
          <w:kern w:val="0"/>
        </w:rPr>
      </w:pPr>
    </w:p>
    <w:p>
      <w:pPr>
        <w:adjustRightInd w:val="0"/>
        <w:snapToGrid w:val="0"/>
        <w:spacing w:line="590" w:lineRule="exact"/>
        <w:rPr>
          <w:rFonts w:hint="eastAsia" w:ascii="宋体" w:hAnsi="宋体" w:eastAsia="黑体"/>
          <w:snapToGrid w:val="0"/>
          <w:kern w:val="0"/>
        </w:rPr>
      </w:pPr>
    </w:p>
    <w:p>
      <w:pPr>
        <w:pStyle w:val="12"/>
        <w:keepNext w:val="0"/>
        <w:keepLines w:val="0"/>
        <w:widowControl w:val="0"/>
        <w:shd w:val="clear" w:color="auto" w:fill="auto"/>
        <w:tabs>
          <w:tab w:val="left" w:pos="1713"/>
          <w:tab w:val="left" w:pos="2867"/>
        </w:tabs>
        <w:bidi w:val="0"/>
        <w:spacing w:before="0" w:after="320" w:line="360" w:lineRule="auto"/>
        <w:ind w:left="0" w:leftChars="0" w:right="0" w:firstLine="0" w:firstLineChars="0"/>
        <w:jc w:val="center"/>
        <w:rPr>
          <w:rFonts w:hint="eastAsia" w:ascii="宋体" w:hAnsi="宋体" w:eastAsia="仿宋" w:cs="仿宋"/>
          <w:color w:val="000000"/>
          <w:spacing w:val="0"/>
          <w:w w:val="100"/>
          <w:position w:val="0"/>
          <w:sz w:val="32"/>
          <w:szCs w:val="32"/>
          <w:highlight w:val="none"/>
          <w:lang w:eastAsia="zh-CN"/>
        </w:rPr>
        <w:sectPr>
          <w:footerReference r:id="rId9" w:type="default"/>
          <w:pgSz w:w="11906" w:h="16838"/>
          <w:pgMar w:top="1270" w:right="1633" w:bottom="1701" w:left="1633" w:header="851" w:footer="992" w:gutter="0"/>
          <w:pgNumType w:fmt="decimal"/>
          <w:cols w:space="0" w:num="1"/>
          <w:rtlGutter w:val="0"/>
          <w:docGrid w:type="lines" w:linePitch="312" w:charSpace="0"/>
        </w:sect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left"/>
        <w:textAlignment w:val="auto"/>
        <w:rPr>
          <w:rFonts w:hint="eastAsia" w:ascii="宋体" w:hAnsi="宋体" w:eastAsia="方正仿宋简体" w:cs="方正仿宋简体"/>
          <w:b w:val="0"/>
          <w:bCs w:val="0"/>
          <w:color w:val="000000"/>
          <w:spacing w:val="0"/>
          <w:w w:val="100"/>
          <w:position w:val="0"/>
          <w:sz w:val="32"/>
          <w:szCs w:val="32"/>
          <w:lang w:val="en-US" w:eastAsia="zh-CN"/>
        </w:rPr>
      </w:pPr>
      <w:r>
        <w:rPr>
          <w:rFonts w:hint="eastAsia" w:ascii="宋体" w:hAnsi="宋体" w:eastAsia="方正仿宋简体" w:cs="方正仿宋简体"/>
          <w:b w:val="0"/>
          <w:bCs w:val="0"/>
          <w:color w:val="000000"/>
          <w:spacing w:val="0"/>
          <w:w w:val="100"/>
          <w:position w:val="0"/>
          <w:sz w:val="32"/>
          <w:szCs w:val="32"/>
          <w:lang w:val="en-US" w:eastAsia="zh-CN"/>
        </w:rPr>
        <w:t>附件7</w:t>
      </w:r>
    </w:p>
    <w:p>
      <w:pPr>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河源市农村土地承包经营权入股流转合同</w:t>
      </w:r>
    </w:p>
    <w:p>
      <w:pPr>
        <w:jc w:val="center"/>
        <w:rPr>
          <w:rFonts w:hint="eastAsia" w:ascii="宋体" w:hAnsi="宋体" w:eastAsia="黑体" w:cs="黑体"/>
          <w:sz w:val="44"/>
          <w:szCs w:val="44"/>
          <w:lang w:val="en-US" w:eastAsia="zh-CN"/>
        </w:rPr>
      </w:pPr>
      <w:r>
        <w:rPr>
          <w:rFonts w:hint="eastAsia" w:ascii="宋体" w:hAnsi="宋体" w:eastAsia="宋体" w:cs="宋体"/>
          <w:b/>
          <w:bCs/>
          <w:sz w:val="40"/>
          <w:szCs w:val="40"/>
          <w:lang w:val="en-US" w:eastAsia="zh-CN"/>
        </w:rPr>
        <w:t>（示范文本）</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甲方:____________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身份证号码或统一社会信用代码:___________________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联系地址:___________________联系电话：_____________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乙方:____________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身份证号码或统一社会信用代码:___________________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联系地址:___________________联系电话：_____________</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根据《中华人民共和国民法典》《中华人民共和国农村土地承包法》《农村土地承包经营权流转管理办法》等相关法律法规的规定，经双方自愿平等协商，就农村土地承包经营权入股流转等事宜，订立本合同。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第一条 入股土地基本情况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甲方自愿将位于____(县/区)_____乡镇(街道办)_____村(社区)_____组土地共</w:t>
      </w:r>
      <w:r>
        <w:rPr>
          <w:rFonts w:hint="eastAsia" w:ascii="宋体" w:hAnsi="宋体" w:eastAsia="仿宋" w:cs="仿宋"/>
          <w:sz w:val="32"/>
          <w:szCs w:val="32"/>
          <w:u w:val="single"/>
          <w:lang w:val="en-US" w:eastAsia="zh-CN"/>
        </w:rPr>
        <w:t xml:space="preserve">      </w:t>
      </w:r>
      <w:r>
        <w:rPr>
          <w:rFonts w:hint="eastAsia" w:ascii="宋体" w:hAnsi="宋体" w:eastAsia="仿宋" w:cs="仿宋"/>
          <w:sz w:val="32"/>
          <w:szCs w:val="32"/>
          <w:u w:val="none"/>
          <w:lang w:val="en-US" w:eastAsia="zh-CN"/>
        </w:rPr>
        <w:t>亩</w:t>
      </w:r>
      <w:r>
        <w:rPr>
          <w:rFonts w:hint="eastAsia" w:ascii="宋体" w:hAnsi="宋体" w:eastAsia="仿宋" w:cs="仿宋"/>
          <w:sz w:val="32"/>
          <w:szCs w:val="32"/>
          <w:lang w:val="en-US" w:eastAsia="zh-CN"/>
        </w:rPr>
        <w:t>以入股形式流转给乙方（详细信息见下表，表格可结合实际增删）。</w:t>
      </w:r>
    </w:p>
    <w:tbl>
      <w:tblPr>
        <w:tblStyle w:val="7"/>
        <w:tblW w:w="0" w:type="auto"/>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815"/>
        <w:gridCol w:w="1815"/>
        <w:gridCol w:w="268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b/>
                <w:bCs/>
                <w:sz w:val="32"/>
                <w:szCs w:val="32"/>
                <w:vertAlign w:val="baseline"/>
                <w:lang w:val="en-US" w:eastAsia="zh-CN"/>
              </w:rPr>
            </w:pPr>
            <w:r>
              <w:rPr>
                <w:rFonts w:hint="eastAsia" w:ascii="宋体" w:hAnsi="宋体" w:eastAsia="仿宋" w:cs="仿宋"/>
                <w:b/>
                <w:bCs/>
                <w:sz w:val="32"/>
                <w:szCs w:val="32"/>
                <w:vertAlign w:val="baseline"/>
                <w:lang w:val="en-US" w:eastAsia="zh-CN"/>
              </w:rPr>
              <w:t>地块名称</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b/>
                <w:bCs/>
                <w:sz w:val="32"/>
                <w:szCs w:val="32"/>
                <w:vertAlign w:val="baseline"/>
                <w:lang w:val="en-US" w:eastAsia="zh-CN"/>
              </w:rPr>
            </w:pPr>
            <w:r>
              <w:rPr>
                <w:rFonts w:hint="eastAsia" w:ascii="宋体" w:hAnsi="宋体" w:eastAsia="仿宋" w:cs="仿宋"/>
                <w:b/>
                <w:bCs/>
                <w:sz w:val="32"/>
                <w:szCs w:val="32"/>
                <w:vertAlign w:val="baseline"/>
                <w:lang w:val="en-US" w:eastAsia="zh-CN"/>
              </w:rPr>
              <w:t>面积（亩）</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b/>
                <w:bCs/>
                <w:sz w:val="32"/>
                <w:szCs w:val="32"/>
                <w:vertAlign w:val="baseline"/>
                <w:lang w:val="en-US" w:eastAsia="zh-CN"/>
              </w:rPr>
            </w:pPr>
            <w:r>
              <w:rPr>
                <w:rFonts w:hint="eastAsia" w:ascii="宋体" w:hAnsi="宋体" w:eastAsia="仿宋" w:cs="仿宋"/>
                <w:b/>
                <w:bCs/>
                <w:sz w:val="32"/>
                <w:szCs w:val="32"/>
                <w:vertAlign w:val="baseline"/>
                <w:lang w:val="en-US" w:eastAsia="zh-CN"/>
              </w:rPr>
              <w:t>承包经营权证书号</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b/>
                <w:bCs/>
                <w:sz w:val="32"/>
                <w:szCs w:val="32"/>
                <w:vertAlign w:val="baseline"/>
                <w:lang w:val="en-US" w:eastAsia="zh-CN"/>
              </w:rPr>
            </w:pPr>
            <w:r>
              <w:rPr>
                <w:rFonts w:hint="eastAsia" w:ascii="宋体" w:hAnsi="宋体" w:eastAsia="仿宋" w:cs="仿宋"/>
                <w:b/>
                <w:bCs/>
                <w:sz w:val="32"/>
                <w:szCs w:val="32"/>
                <w:vertAlign w:val="baseline"/>
                <w:lang w:val="en-US" w:eastAsia="zh-CN"/>
              </w:rPr>
              <w:t>四至</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b/>
                <w:bCs/>
                <w:sz w:val="32"/>
                <w:szCs w:val="32"/>
                <w:vertAlign w:val="baseline"/>
                <w:lang w:val="en-US" w:eastAsia="zh-CN"/>
              </w:rPr>
            </w:pPr>
            <w:r>
              <w:rPr>
                <w:rFonts w:hint="eastAsia" w:ascii="宋体" w:hAnsi="宋体" w:eastAsia="仿宋" w:cs="仿宋"/>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东：     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西：     北：</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东：     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西：     北：</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东：     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西：     北：</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东：     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西：     北：</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9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仿宋" w:cs="仿宋"/>
                <w:sz w:val="32"/>
                <w:szCs w:val="32"/>
                <w:vertAlign w:val="baseline"/>
                <w:lang w:val="en-US" w:eastAsia="zh-CN"/>
              </w:rPr>
            </w:pPr>
            <w:r>
              <w:rPr>
                <w:rFonts w:hint="eastAsia" w:ascii="宋体" w:hAnsi="宋体" w:eastAsia="仿宋" w:cs="仿宋"/>
                <w:sz w:val="32"/>
                <w:szCs w:val="32"/>
                <w:vertAlign w:val="baseline"/>
                <w:lang w:val="en-US" w:eastAsia="zh-CN"/>
              </w:rPr>
              <w:t>合计：（大写）          亩；（小写）        亩</w:t>
            </w:r>
          </w:p>
        </w:tc>
      </w:tr>
    </w:tbl>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第二条 入股期限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入股期限___年,从____年___月___日至____年__月__日止(最长不超过甲方原承包期的剩余期限，再次流转的不能超过原流转合同的剩余期限)。</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第三条 入股用途及方式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甲方自愿将土地经营权入股乙方用于________农业生产经营，并采取以下第_____种入股方式</w:t>
      </w:r>
      <w:r>
        <w:rPr>
          <w:rFonts w:hint="eastAsia" w:ascii="宋体" w:hAnsi="宋体" w:eastAsia="仿宋" w:cs="仿宋"/>
          <w:b/>
          <w:bCs/>
          <w:sz w:val="32"/>
          <w:szCs w:val="32"/>
          <w:lang w:val="en-US" w:eastAsia="zh-CN"/>
        </w:rPr>
        <w:t>(可多选，也可自行约定)</w:t>
      </w:r>
      <w:r>
        <w:rPr>
          <w:rFonts w:hint="eastAsia" w:ascii="宋体" w:hAnsi="宋体"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sz w:val="32"/>
          <w:szCs w:val="32"/>
          <w:lang w:val="en-US" w:eastAsia="zh-CN"/>
        </w:rPr>
        <w:t>1.合作经营。甲方将土地经营</w:t>
      </w:r>
      <w:r>
        <w:rPr>
          <w:rFonts w:hint="eastAsia" w:ascii="宋体" w:hAnsi="宋体" w:eastAsia="仿宋" w:cs="仿宋"/>
          <w:b w:val="0"/>
          <w:bCs w:val="0"/>
          <w:sz w:val="32"/>
          <w:szCs w:val="32"/>
          <w:lang w:val="en-US" w:eastAsia="zh-CN"/>
        </w:rPr>
        <w:t>权折算并量化为股权入股</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流转给乙方,与乙方合作发展______农业生产经营。合作期限以入股期限为准。甲乙双方可另行制定股权明细及生产合作方案作为本合同附件，与本合同具有同等效力。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2.折算股权。甲方仅将土地经营权折算并量化为股权入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股流转给乙方，不参与乙方的经营管理，不承担乙方的经营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风险。乙方须在合同期内每年__月__日前按约定将分红支付甲方，不得将经营状况作为分红的依据和标准。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分红方式及原则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甲乙双方协议按以下第___种方式进行分红，且分红保底标准不得低于每年每亩_____元</w:t>
      </w:r>
      <w:r>
        <w:rPr>
          <w:rFonts w:hint="eastAsia" w:ascii="宋体" w:hAnsi="宋体" w:eastAsia="仿宋" w:cs="仿宋"/>
          <w:b/>
          <w:bCs/>
          <w:sz w:val="32"/>
          <w:szCs w:val="32"/>
          <w:lang w:val="en-US" w:eastAsia="zh-CN"/>
        </w:rPr>
        <w:t>（可多选，也可自行约定）</w:t>
      </w:r>
      <w:r>
        <w:rPr>
          <w:rFonts w:hint="eastAsia" w:ascii="宋体" w:hAnsi="宋体" w:eastAsia="仿宋" w:cs="仿宋"/>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1.一次性分红。按每年每亩___元，共___年，总计___元一次性支付。乙方于___年___月___日前一次性支付给甲方。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2.固定分红。按固定每年每亩___元进行分红，共</w:t>
      </w:r>
      <w:r>
        <w:rPr>
          <w:rFonts w:hint="eastAsia" w:ascii="宋体" w:hAnsi="宋体" w:eastAsia="仿宋" w:cs="仿宋"/>
          <w:b w:val="0"/>
          <w:bCs w:val="0"/>
          <w:sz w:val="32"/>
          <w:szCs w:val="32"/>
          <w:u w:val="single"/>
          <w:lang w:val="en-US" w:eastAsia="zh-CN"/>
        </w:rPr>
        <w:t xml:space="preserve">  </w:t>
      </w:r>
      <w:r>
        <w:rPr>
          <w:rFonts w:hint="eastAsia" w:ascii="宋体" w:hAnsi="宋体" w:eastAsia="仿宋" w:cs="仿宋"/>
          <w:b w:val="0"/>
          <w:bCs w:val="0"/>
          <w:sz w:val="32"/>
          <w:szCs w:val="32"/>
          <w:u w:val="none"/>
          <w:lang w:val="en-US" w:eastAsia="zh-CN"/>
        </w:rPr>
        <w:t>年</w:t>
      </w:r>
      <w:r>
        <w:rPr>
          <w:rFonts w:hint="eastAsia" w:ascii="宋体" w:hAnsi="宋体" w:eastAsia="仿宋" w:cs="仿宋"/>
          <w:b w:val="0"/>
          <w:bCs w:val="0"/>
          <w:sz w:val="32"/>
          <w:szCs w:val="32"/>
          <w:lang w:val="en-US" w:eastAsia="zh-CN"/>
        </w:rPr>
        <w:t>，乙方于每年___月___日前支付给甲方。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3.阶梯式分红。每___年按上一年度分红金额___%的比例进行递增，共___年，乙方于每年___月___日前支付给甲方。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4.收益分红。每___年按照乙方发展项目获得的纯利润___%比例向甲方进行分红，共____年。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第五条  土地交付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合同签订后，甲方应于___年___月___日前将入股土地交付乙方，交付时，双方共同验收交接，并出具书面土地交接材料。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入股土地期限届满后，乙方应于___年___月</w:t>
      </w:r>
      <w:r>
        <w:rPr>
          <w:rFonts w:hint="eastAsia" w:ascii="宋体" w:hAnsi="宋体" w:eastAsia="仿宋" w:cs="仿宋"/>
          <w:b w:val="0"/>
          <w:bCs w:val="0"/>
          <w:sz w:val="32"/>
          <w:szCs w:val="32"/>
          <w:u w:val="single"/>
          <w:lang w:val="en-US" w:eastAsia="zh-CN"/>
        </w:rPr>
        <w:t xml:space="preserve">  </w:t>
      </w:r>
      <w:r>
        <w:rPr>
          <w:rFonts w:hint="eastAsia" w:ascii="宋体" w:hAnsi="宋体" w:eastAsia="仿宋" w:cs="仿宋"/>
          <w:b w:val="0"/>
          <w:bCs w:val="0"/>
          <w:sz w:val="32"/>
          <w:szCs w:val="32"/>
          <w:lang w:val="en-US" w:eastAsia="zh-CN"/>
        </w:rPr>
        <w:t>日前将入股土地交还甲方。交付时，双方共同验收交接，并出具书面土地交接材料。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第六条 甲方的权利和义务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1.有权要求乙方按合同规定支付土地承包经营权入股所得分红。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2.有权在本合同约定的入股期限届满后收回土地承包经营权。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3.所提供入股的土地承包经营权权属清晰、合法、无权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属纠纷和其他纠纷，并能提供合法有效的土地承包合同、农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村土地承包经营权证等材料。如流转土地在入股前存在权属纠纷或其他纠纷的，由甲方负处理并承担相应责任。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4.甲方不参与乙方经营的，不干涉和妨碍乙方的生产经营活动。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5.未经乙方同意，甲方在入股期限内不得擅自收回土地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承包经营权，但乙方不按照本合同约定的用途使用土地的除外。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第七条 乙方的权利和义务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1.依法享有入股土地使用、收益的权利，有权自主组织按照合同约定的用途从事农业生产经营。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2.按合同约定及时支付入股分红。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3.依法合理使用入股土地，严禁改变该土地的农业用途，严禁用于非农建设，严禁占用基本农田用于发展林果业和挖塘养鱼。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4.应当保护和合理利用土地，不得给该土地造成永久性损害。如为方便连片耕作，需改变四至边界的，应征得甲方同意。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第八条 特殊情况下的利益分配及资源处置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1.入股土地被依法征收的，获得的土地补偿归甲方所有，乙方在土地范围内因生产经营所需依法建设的房屋设施及其他附着物的补偿归乙方所有。双方也可另行协商决定。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2.合同存续期间，甲乙双方未经对方同意，不得擅自使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用入股土地进行抵押或二次合作。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3.合同期满后，因乙方在土地范围内建设的基础设施无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法恢复耕地的，应按相关规定的标准补偿甲方。双方也可另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行协商决定。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4.入股合同期满的，入股的土地应当按合同约定交还甲方。乙方如需继续经营，则双方重新协商签订合同。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第九条 合同的变更、解除和终止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1.在入股流转有效期内，双方不得擅自将土地再次流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转。如乙方因生产需要，确需再次流转的，必须经甲方书面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同意，并向发包方书面备案。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2.合同有效期间，因自然灾害等不可抗力导致土地严重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毁坏、灭失，致使合同不能履行时，应及时通知对方，经双方书面确认后，本合同自动终止。已经产生的股权分红应足额支付给甲方。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3.合同期满后，如乙方继续经营该入股土地，必须在合同期满前</w:t>
      </w:r>
      <w:r>
        <w:rPr>
          <w:rFonts w:hint="eastAsia" w:ascii="宋体" w:hAnsi="宋体" w:eastAsia="仿宋" w:cs="仿宋"/>
          <w:b w:val="0"/>
          <w:bCs w:val="0"/>
          <w:sz w:val="32"/>
          <w:szCs w:val="32"/>
          <w:u w:val="single"/>
          <w:lang w:val="en-US" w:eastAsia="zh-CN"/>
        </w:rPr>
        <w:t xml:space="preserve">   </w:t>
      </w:r>
      <w:r>
        <w:rPr>
          <w:rFonts w:hint="eastAsia" w:ascii="宋体" w:hAnsi="宋体" w:eastAsia="仿宋" w:cs="仿宋"/>
          <w:b w:val="0"/>
          <w:bCs w:val="0"/>
          <w:sz w:val="32"/>
          <w:szCs w:val="32"/>
          <w:lang w:val="en-US" w:eastAsia="zh-CN"/>
        </w:rPr>
        <w:t>日内书面向甲方提出申请，另行签订入股合同。如乙方不再继续经营，应在合同期满后</w:t>
      </w:r>
      <w:r>
        <w:rPr>
          <w:rFonts w:hint="eastAsia" w:ascii="宋体" w:hAnsi="宋体" w:eastAsia="仿宋" w:cs="仿宋"/>
          <w:b w:val="0"/>
          <w:bCs w:val="0"/>
          <w:sz w:val="32"/>
          <w:szCs w:val="32"/>
          <w:u w:val="single"/>
          <w:lang w:val="en-US" w:eastAsia="zh-CN"/>
        </w:rPr>
        <w:t xml:space="preserve">   </w:t>
      </w:r>
      <w:r>
        <w:rPr>
          <w:rFonts w:hint="eastAsia" w:ascii="宋体" w:hAnsi="宋体" w:eastAsia="仿宋" w:cs="仿宋"/>
          <w:b w:val="0"/>
          <w:bCs w:val="0"/>
          <w:sz w:val="32"/>
          <w:szCs w:val="32"/>
          <w:lang w:val="en-US" w:eastAsia="zh-CN"/>
        </w:rPr>
        <w:t>日内将土地妥善处理后交还甲方。</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640" w:leftChars="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1.甲方应按合同约定按时向乙方交付土地，逾期</w:t>
      </w:r>
      <w:r>
        <w:rPr>
          <w:rFonts w:hint="eastAsia" w:ascii="宋体" w:hAnsi="宋体" w:eastAsia="仿宋" w:cs="仿宋"/>
          <w:b w:val="0"/>
          <w:bCs w:val="0"/>
          <w:sz w:val="32"/>
          <w:szCs w:val="32"/>
          <w:u w:val="single"/>
          <w:lang w:val="en-US" w:eastAsia="zh-CN"/>
        </w:rPr>
        <w:t xml:space="preserve">   </w:t>
      </w:r>
      <w:r>
        <w:rPr>
          <w:rFonts w:hint="eastAsia" w:ascii="宋体" w:hAnsi="宋体" w:eastAsia="仿宋" w:cs="仿宋"/>
          <w:b w:val="0"/>
          <w:bCs w:val="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应每日向乙方支付______作为违约金。逾期___日，乙方有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权解除合同，甲方应向乙方支付_____作为违约金，并承担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相应的违约责任。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2.甲方入股的土地手续不合法，或土地经营权属不清，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产生权属纠纷或其他纠纷，致使合同全部或部分不能履行，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或给乙方造成其他损失的，甲方应承担违约责任。甲方违反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合同约定擅自干涉和妨碍乙方的生产经营，致使乙方无法进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行正常生产经营活动的，乙方有权单方解除合同，甲方应承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担违约责任。双方可对违约标准自行协商。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3.乙方应按照合同规定按时足额向甲方支付股权分红，逾期___日，应每日向甲方支付___________作为违约金。逾期___日，甲方有权单方解除合同，乙方应向甲方支付______作为违约金，并承担相应的违约责任。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4.乙方擅自改变农业用途或者不合理使用土地，给土地造成永久性损害的，甲方有权要求乙方赔偿损失，并有权单方解除合同，收回土地经营权。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第十一条 合同争议的解决方式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因本合同的订立、效力、履行、变更及终止等发生争议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时，双方当事人应当依法协商解决,协商不成的可以请求村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民委员会、乡镇人民政府（街道办）等调解解决。当事人不愿协商调解或者协商、调解不成的，可以向农村土地承包仲裁委员会申请仲裁，也可直接向人民法院提起诉讼。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第十二条 附则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1.本合同未尽事宜，经双方协商一致后可签订补充协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议，补充协议与本合同具有同等法律效力。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2.本合同生效后，国家或广东省新颁布的法律、法规、规章和政策中的强制性规定与本合同不一致的，依照有关规定执行。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3.本合同一式____份，由入股流转双方各执一份，发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包方和乡镇人民政府（街道办）农村土地承包管理部门各备案一份。若有合同鉴证单位的，鉴证单位一份。</w:t>
      </w:r>
    </w:p>
    <w:p>
      <w:pPr>
        <w:widowControl w:val="0"/>
        <w:numPr>
          <w:ilvl w:val="0"/>
          <w:numId w:val="0"/>
        </w:numPr>
        <w:jc w:val="left"/>
        <w:rPr>
          <w:rFonts w:hint="eastAsia" w:ascii="宋体" w:hAnsi="宋体" w:eastAsia="仿宋" w:cs="仿宋"/>
          <w:b w:val="0"/>
          <w:bCs w:val="0"/>
          <w:sz w:val="32"/>
          <w:szCs w:val="32"/>
          <w:lang w:val="en-US" w:eastAsia="zh-CN"/>
        </w:rPr>
      </w:pPr>
    </w:p>
    <w:p>
      <w:pPr>
        <w:widowControl w:val="0"/>
        <w:numPr>
          <w:ilvl w:val="0"/>
          <w:numId w:val="0"/>
        </w:numPr>
        <w:jc w:val="left"/>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甲方（签字盖章）：________  乙方（签字盖章）：___________</w:t>
      </w:r>
    </w:p>
    <w:p>
      <w:pPr>
        <w:widowControl w:val="0"/>
        <w:numPr>
          <w:ilvl w:val="0"/>
          <w:numId w:val="0"/>
        </w:numPr>
        <w:jc w:val="left"/>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 xml:space="preserve">                          </w:t>
      </w:r>
    </w:p>
    <w:p>
      <w:pPr>
        <w:widowControl w:val="0"/>
        <w:numPr>
          <w:ilvl w:val="0"/>
          <w:numId w:val="0"/>
        </w:numPr>
        <w:jc w:val="left"/>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 xml:space="preserve">_____年_____月______日     _____年_____月______日 </w:t>
      </w:r>
    </w:p>
    <w:p>
      <w:pPr>
        <w:widowControl w:val="0"/>
        <w:numPr>
          <w:ilvl w:val="0"/>
          <w:numId w:val="0"/>
        </w:numPr>
        <w:jc w:val="left"/>
        <w:rPr>
          <w:rFonts w:hint="eastAsia" w:ascii="宋体" w:hAnsi="宋体" w:eastAsia="仿宋" w:cs="仿宋"/>
          <w:b w:val="0"/>
          <w:bCs w:val="0"/>
          <w:sz w:val="32"/>
          <w:szCs w:val="32"/>
          <w:lang w:val="en-US" w:eastAsia="zh-CN"/>
        </w:rPr>
      </w:pPr>
    </w:p>
    <w:p>
      <w:pPr>
        <w:numPr>
          <w:ilvl w:val="0"/>
          <w:numId w:val="0"/>
        </w:numPr>
        <w:jc w:val="left"/>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鉴证方（盖章）：</w:t>
      </w:r>
    </w:p>
    <w:p>
      <w:pPr>
        <w:numPr>
          <w:ilvl w:val="0"/>
          <w:numId w:val="0"/>
        </w:numPr>
        <w:jc w:val="left"/>
        <w:rPr>
          <w:rFonts w:hint="eastAsia" w:ascii="宋体" w:hAnsi="宋体" w:eastAsia="仿宋" w:cs="仿宋"/>
          <w:b w:val="0"/>
          <w:bCs w:val="0"/>
          <w:sz w:val="32"/>
          <w:szCs w:val="32"/>
          <w:lang w:val="en-US" w:eastAsia="zh-CN"/>
        </w:rPr>
      </w:pPr>
    </w:p>
    <w:p>
      <w:pPr>
        <w:numPr>
          <w:ilvl w:val="0"/>
          <w:numId w:val="0"/>
        </w:numPr>
        <w:jc w:val="left"/>
        <w:rPr>
          <w:rFonts w:hint="eastAsia" w:ascii="宋体" w:hAnsi="宋体" w:eastAsia="仿宋" w:cs="仿宋"/>
          <w:b w:val="0"/>
          <w:bCs w:val="0"/>
          <w:sz w:val="32"/>
          <w:szCs w:val="32"/>
          <w:lang w:val="en-US" w:eastAsia="zh-CN"/>
        </w:rPr>
      </w:pPr>
      <w:r>
        <w:rPr>
          <w:rFonts w:hint="eastAsia" w:ascii="宋体" w:hAnsi="宋体" w:eastAsia="仿宋" w:cs="仿宋"/>
          <w:b w:val="0"/>
          <w:bCs w:val="0"/>
          <w:sz w:val="32"/>
          <w:szCs w:val="32"/>
          <w:lang w:val="en-US" w:eastAsia="zh-CN"/>
        </w:rPr>
        <w:t xml:space="preserve">_____年_____月______日 </w:t>
      </w:r>
    </w:p>
    <w:p>
      <w:pPr>
        <w:numPr>
          <w:ilvl w:val="0"/>
          <w:numId w:val="0"/>
        </w:numPr>
        <w:jc w:val="left"/>
        <w:rPr>
          <w:rFonts w:hint="eastAsia" w:ascii="宋体" w:hAnsi="宋体" w:eastAsia="仿宋" w:cs="仿宋"/>
          <w:b w:val="0"/>
          <w:bCs w:val="0"/>
          <w:sz w:val="32"/>
          <w:szCs w:val="32"/>
          <w:lang w:val="en-US" w:eastAsia="zh-CN"/>
        </w:rPr>
      </w:pPr>
    </w:p>
    <w:p>
      <w:pPr>
        <w:rPr>
          <w:rFonts w:ascii="宋体" w:hAnsi="宋体"/>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-274320</wp:posOffset>
              </wp:positionV>
              <wp:extent cx="942340" cy="3175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42340" cy="317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6pt;height:25pt;width:74.2pt;mso-position-horizontal:outside;mso-position-horizontal-relative:margin;z-index:251659264;mso-width-relative:page;mso-height-relative:page;" filled="f" stroked="f" coordsize="21600,21600" o:gfxdata="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RcGCNUAAAAGAQAADwAAAAAAAAABACAAAAAiAAAAZHJzL2Rvd25yZXYu&#10;eG1sUEsBAhQAFAAAAAgAh07iQBu/vMU3AgAAYwQAAA4AAAAAAAAAAQAgAAAAJAEAAGRycy9lMm9E&#10;b2MueG1sUEsFBgAAAAAGAAYAWQEAAM0FA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-274320</wp:posOffset>
              </wp:positionV>
              <wp:extent cx="1061720" cy="27432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061720" cy="2743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6pt;height:21.6pt;width:83.6pt;mso-position-horizontal:outside;mso-position-horizontal-relative:margin;z-index:251660288;mso-width-relative:page;mso-height-relative:page;" filled="f" stroked="f" coordsize="21600,21600" o:gfxdata="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7bDsy1AAAAAUBAAAPAAAAAAAAAAEAIAAAACIAAABkcnMvZG93bnJldi54&#10;bWxQSwECFAAUAAAACACHTuJABwecmjcCAABkBAAADgAAAAAAAAABACAAAAAjAQAAZHJzL2Uyb0Rv&#10;Yy54bWxQSwUGAAAAAAYABgBZAQAAzAU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posOffset>4435475</wp:posOffset>
              </wp:positionH>
              <wp:positionV relativeFrom="paragraph">
                <wp:posOffset>-337185</wp:posOffset>
              </wp:positionV>
              <wp:extent cx="1050925" cy="32639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050925" cy="326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9.25pt;margin-top:-26.55pt;height:25.7pt;width:82.75pt;mso-position-horizontal-relative:margin;z-index:251661312;mso-width-relative:page;mso-height-relative:page;" filled="f" stroked="f" coordsize="21600,21600" o:gfxdata="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jMTerZAAAACgEAAA8AAAAAAAAAAQAgAAAAIgAAAGRycy9kb3du&#10;cmV2LnhtbFBLAQIUABQAAAAIAIdO4kBEF4YYNwIAAGQEAAAOAAAAAAAAAAEAIAAAACgBAABkcnMv&#10;ZTJvRG9jLnhtbFBLBQYAAAAABgAGAFkBAADRBQAAAAA=&#10;">
              <v:fill on="f" focussize="0,0"/>
              <v:stroke on="f" weight="0.5pt"/>
              <v:imagedata o:title=""/>
              <o:lock v:ext="edit" aspectratio="f"/>
              <v:textbox inset="0mm,0mm,0mm,0mm">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rPr>
        <w:rFonts w:hint="eastAsia" w:eastAsia="宋体"/>
        <w:lang w:eastAsia="zh-CN"/>
      </w:rPr>
    </w:pPr>
    <w:r>
      <w:rPr>
        <w:rFonts w:hint="eastAsia" w:eastAsia="宋体"/>
        <w:lang w:eastAsia="zh-CN"/>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73540"/>
    <w:multiLevelType w:val="singleLevel"/>
    <w:tmpl w:val="D8173540"/>
    <w:lvl w:ilvl="0" w:tentative="0">
      <w:start w:val="4"/>
      <w:numFmt w:val="chineseCounting"/>
      <w:suff w:val="space"/>
      <w:lvlText w:val="第%1条"/>
      <w:lvlJc w:val="left"/>
      <w:rPr>
        <w:rFonts w:hint="eastAsia"/>
      </w:r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553D7E62"/>
    <w:multiLevelType w:val="singleLevel"/>
    <w:tmpl w:val="553D7E62"/>
    <w:lvl w:ilvl="0" w:tentative="0">
      <w:start w:val="10"/>
      <w:numFmt w:val="chineseCounting"/>
      <w:suff w:val="space"/>
      <w:lvlText w:val="第%1条"/>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A0C2E"/>
    <w:rsid w:val="072E0978"/>
    <w:rsid w:val="09920C4C"/>
    <w:rsid w:val="0BB3194F"/>
    <w:rsid w:val="0CBA0AF6"/>
    <w:rsid w:val="105975E8"/>
    <w:rsid w:val="107C2758"/>
    <w:rsid w:val="11796B9E"/>
    <w:rsid w:val="169D016F"/>
    <w:rsid w:val="1C257AA4"/>
    <w:rsid w:val="1EE23BA4"/>
    <w:rsid w:val="213A347E"/>
    <w:rsid w:val="24A1728A"/>
    <w:rsid w:val="251505F5"/>
    <w:rsid w:val="25494A3F"/>
    <w:rsid w:val="280B1F30"/>
    <w:rsid w:val="2CD619A1"/>
    <w:rsid w:val="350E36AF"/>
    <w:rsid w:val="370A6C5E"/>
    <w:rsid w:val="39927E95"/>
    <w:rsid w:val="3C234FC0"/>
    <w:rsid w:val="3F9B6C18"/>
    <w:rsid w:val="41DF6D7A"/>
    <w:rsid w:val="41F84A89"/>
    <w:rsid w:val="43527BF5"/>
    <w:rsid w:val="47181526"/>
    <w:rsid w:val="475F0FED"/>
    <w:rsid w:val="49F621A4"/>
    <w:rsid w:val="4AE40559"/>
    <w:rsid w:val="4F4C0628"/>
    <w:rsid w:val="4FB14E3D"/>
    <w:rsid w:val="522961ED"/>
    <w:rsid w:val="52BF0C00"/>
    <w:rsid w:val="5B846302"/>
    <w:rsid w:val="5C7A3D2B"/>
    <w:rsid w:val="5CE743DA"/>
    <w:rsid w:val="5D0B5AF0"/>
    <w:rsid w:val="5F052CA6"/>
    <w:rsid w:val="5FB06011"/>
    <w:rsid w:val="6307290D"/>
    <w:rsid w:val="63C740A7"/>
    <w:rsid w:val="64015B8B"/>
    <w:rsid w:val="649B053C"/>
    <w:rsid w:val="65F83FF2"/>
    <w:rsid w:val="682B0F73"/>
    <w:rsid w:val="6E120987"/>
    <w:rsid w:val="72497C19"/>
    <w:rsid w:val="72FE3D94"/>
    <w:rsid w:val="73F3695B"/>
    <w:rsid w:val="74231F0E"/>
    <w:rsid w:val="77053B84"/>
    <w:rsid w:val="77C00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Heading #2|1"/>
    <w:basedOn w:val="1"/>
    <w:qFormat/>
    <w:uiPriority w:val="0"/>
    <w:pPr>
      <w:widowControl w:val="0"/>
      <w:shd w:val="clear" w:color="auto" w:fill="auto"/>
      <w:spacing w:after="500" w:line="520" w:lineRule="exact"/>
      <w:jc w:val="center"/>
      <w:outlineLvl w:val="1"/>
    </w:pPr>
    <w:rPr>
      <w:rFonts w:ascii="宋体" w:hAnsi="宋体" w:eastAsia="宋体" w:cs="宋体"/>
      <w:sz w:val="38"/>
      <w:szCs w:val="38"/>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line="432" w:lineRule="auto"/>
      <w:ind w:firstLine="400"/>
    </w:pPr>
    <w:rPr>
      <w:rFonts w:ascii="宋体" w:hAnsi="宋体" w:eastAsia="宋体" w:cs="宋体"/>
      <w:sz w:val="26"/>
      <w:szCs w:val="26"/>
      <w:u w:val="none"/>
      <w:shd w:val="clear" w:color="auto" w:fill="auto"/>
      <w:lang w:val="zh-TW" w:eastAsia="zh-TW" w:bidi="zh-TW"/>
    </w:rPr>
  </w:style>
  <w:style w:type="paragraph" w:customStyle="1" w:styleId="13">
    <w:name w:val="Other|1"/>
    <w:basedOn w:val="1"/>
    <w:qFormat/>
    <w:uiPriority w:val="0"/>
    <w:pPr>
      <w:widowControl w:val="0"/>
      <w:shd w:val="clear" w:color="auto" w:fill="auto"/>
      <w:spacing w:line="432" w:lineRule="auto"/>
      <w:ind w:firstLine="400"/>
    </w:pPr>
    <w:rPr>
      <w:rFonts w:ascii="宋体" w:hAnsi="宋体" w:eastAsia="宋体" w:cs="宋体"/>
      <w:sz w:val="26"/>
      <w:szCs w:val="26"/>
      <w:u w:val="none"/>
      <w:shd w:val="clear" w:color="auto" w:fill="auto"/>
      <w:lang w:val="zh-TW" w:eastAsia="zh-TW" w:bidi="zh-TW"/>
    </w:rPr>
  </w:style>
  <w:style w:type="paragraph" w:customStyle="1" w:styleId="14">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5">
    <w:name w:val="Body text|2"/>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Sulin_Li</cp:lastModifiedBy>
  <cp:lastPrinted>2021-07-07T08:36:00Z</cp:lastPrinted>
  <dcterms:modified xsi:type="dcterms:W3CDTF">2021-07-08T03:12:27Z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C74EE5392AD7484CA992977EFCDB3DE2</vt:lpwstr>
  </property>
  <property fmtid="{D5CDD505-2E9C-101B-9397-08002B2CF9AE}" pid="4" name="KSOSaveFontToCloudKey">
    <vt:lpwstr>410772625_btnclosed</vt:lpwstr>
  </property>
</Properties>
</file>