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紫金县农业新品种、新技术、实用技术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试验推广评分表</w:t>
      </w:r>
    </w:p>
    <w:bookmarkEnd w:id="0"/>
    <w:p>
      <w:pPr>
        <w:spacing w:line="480" w:lineRule="auto"/>
        <w:jc w:val="both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申报</w:t>
      </w:r>
      <w:r>
        <w:rPr>
          <w:rFonts w:hint="eastAsia"/>
          <w:sz w:val="24"/>
        </w:rPr>
        <w:t xml:space="preserve">单位：（盖章）   </w:t>
      </w:r>
      <w:r>
        <w:rPr>
          <w:rFonts w:hint="eastAsia"/>
          <w:sz w:val="24"/>
          <w:lang w:val="en-US" w:eastAsia="zh-CN"/>
        </w:rPr>
        <w:t xml:space="preserve">                                       2025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4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012"/>
        <w:gridCol w:w="960"/>
        <w:gridCol w:w="94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评审内容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评审标准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自评分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答辩</w:t>
            </w:r>
            <w:r>
              <w:rPr>
                <w:rFonts w:hint="eastAsia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实施内容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目实施与企业发展相匹配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较好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的应用前景。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5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国内有文献（案例）支撑。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5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有创新性，能填补某方面的研究、业态空白的。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技术路线切实可行，预期效果可实现。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已有前期工作积累，具备了实施的基础条件。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实施绩效</w:t>
            </w:r>
          </w:p>
        </w:tc>
        <w:tc>
          <w:tcPr>
            <w:tcW w:w="5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项目符合国家和当地经济、建设发展的需要，能解决县内农业产业所面临或迫切需要解决的难点、焦点问题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后期推广应用性强。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5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C3679"/>
    <w:rsid w:val="73B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2025-07-28T02:10:00Z</dcterms:created>
  <dc:creator>kiro</dc:creator>
  <cp:lastModifiedBy>kiro</cp:lastModifiedBy>
  <dcterms:modified xsi:type="dcterms:W3CDTF">2025-07-28T02:11:22Z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17826E377B5549D6A4B1F85AF8D0B74F</vt:lpwstr>
  </property>
</Properties>
</file>